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37133">
      <w:pPr>
        <w:divId w:val="105197905"/>
        <w:rPr>
          <w:rFonts w:eastAsia="Times New Roman"/>
          <w:vanish/>
          <w:sz w:val="20"/>
          <w:szCs w:val="20"/>
        </w:rPr>
      </w:pPr>
      <w:r>
        <w:rPr>
          <w:rFonts w:eastAsia="Times New Roman"/>
          <w:vanish/>
          <w:sz w:val="20"/>
          <w:szCs w:val="20"/>
        </w:rPr>
        <w:t>04000000004100000027000000P11YP11Y0.0580.00650.01840.05800.00150.02642136000000316000000182000000018200000001false--12-31Q12020000133398646000000006293700000065044000000355800000035570000000.130.150.010.0120000000002000000000552896328552896328</w:t>
      </w:r>
      <w:r>
        <w:rPr>
          <w:rFonts w:eastAsia="Times New Roman"/>
          <w:vanish/>
          <w:sz w:val="20"/>
          <w:szCs w:val="20"/>
        </w:rPr>
        <w:t>46371139245058478840000000020000000018.00.16556.71.80.0393.310.70.10014.30.18.025.80.25231.50.80.0603.211.10.10114.00.18.04600000034600000034600000095000000950000000.10.10.10.0650.060.0650.030.050.030.0330.060.0330.0650.0650.0600.0650.0650.0600.0300.0300.0</w:t>
      </w:r>
      <w:r>
        <w:rPr>
          <w:rFonts w:eastAsia="Times New Roman"/>
          <w:vanish/>
          <w:sz w:val="20"/>
          <w:szCs w:val="20"/>
        </w:rPr>
        <w:t>300.0300.0300.030P73YP76YP73YP68YP78YP71YP69YP74YP72YP72YP55Y1M6DP69Y7M6DP67Y9M18DP51Y1M6DP74Y4M24DP69Y7M6DP69Y8M12DP68Y10M25DP0Y4M24DP0Y3M19DP1Y7M6D21800000038200000011770000001192000000150000001192000000120000007000000250002500011.00320000003200000032000</w:t>
      </w:r>
      <w:r>
        <w:rPr>
          <w:rFonts w:eastAsia="Times New Roman"/>
          <w:vanish/>
          <w:sz w:val="20"/>
          <w:szCs w:val="20"/>
        </w:rPr>
        <w:t>0003200000060000000.00180.00010.42200.00420.00540.00070.300.01090.100.490.080.090.00550.008000.00180.00010.42200.00420.00540.00070.3700.02930.100.490.080.200.01440.008000.270.02330.01560.02710.06590.01190.00190.00010.41390.00410.00530.00060.300.014110.1110</w:t>
      </w:r>
      <w:r>
        <w:rPr>
          <w:rFonts w:eastAsia="Times New Roman"/>
          <w:vanish/>
          <w:sz w:val="20"/>
          <w:szCs w:val="20"/>
        </w:rPr>
        <w:t>.30.2220.300.0100.0700.300.19910.0800.300.1010.1990.110.090.00610.0110.01100.0060.090.00800.090.012000.090.0100.0080.0030.012410.01240.01240.00190.00010.41390.00410.00530.00060.370.041910.1110.30.2220.370.100.070.3700.19910.080.370.1010.1990.110.200.02010.</w:t>
      </w:r>
      <w:r>
        <w:rPr>
          <w:rFonts w:eastAsia="Times New Roman"/>
          <w:vanish/>
          <w:sz w:val="20"/>
          <w:szCs w:val="20"/>
        </w:rPr>
        <w:t>0110.01100.0060.200.00800.200.012000.200.0100.0080.0030.270.03750.01190.01560.06590.270.01750.01190.270.01750.06590.01190.270.01750.06460.02750.01340.01210.030410.0003040.0003040.03041651800000010800000012990000005000000309700000013421000000122250000000170</w:t>
      </w:r>
      <w:r>
        <w:rPr>
          <w:rFonts w:eastAsia="Times New Roman"/>
          <w:vanish/>
          <w:sz w:val="20"/>
          <w:szCs w:val="20"/>
        </w:rPr>
        <w:t>18000000130000000011960000005000000307200000013946000000140450000000180000008500000010300000089184936102311540 0001333986 2020-01-01 2020-03-31 0001333986 exch:XNYS us-gaap:CommonClassAMember 2020-01-01 2020-03-31 0001333986 exch:XNYS us-gaap:SeriesAPrefer</w:t>
      </w:r>
      <w:r>
        <w:rPr>
          <w:rFonts w:eastAsia="Times New Roman"/>
          <w:vanish/>
          <w:sz w:val="20"/>
          <w:szCs w:val="20"/>
        </w:rPr>
        <w:t>redStockMember 2020-01-01 2020-03-31 0001333986 2020-05-05 0001333986 2020-03-31 0001333986 2019-12-31 0001333986 us-gaap:FixedMaturitiesMember 2020-03-31 0001333986 us-gaap:FixedMaturitiesMember 2019-12-31 0001333986 2019-01-01 2019-03-31 0001333986 us-ga</w:t>
      </w:r>
      <w:r>
        <w:rPr>
          <w:rFonts w:eastAsia="Times New Roman"/>
          <w:vanish/>
          <w:sz w:val="20"/>
          <w:szCs w:val="20"/>
        </w:rPr>
        <w:t>ap:NoncontrollingInterestMember 2016-12-31 0001333986 2017-12-31 0001333986 us-gaap:NoncontrollingInterestMember 2017-01-01 2017-12-31 0001333986 us-gaap:ParentMember 2017-01-01 2017-12-31 0001333986 us-gaap:NoncontrollingInterestMember 2017-12-31 00013339</w:t>
      </w:r>
      <w:r>
        <w:rPr>
          <w:rFonts w:eastAsia="Times New Roman"/>
          <w:vanish/>
          <w:sz w:val="20"/>
          <w:szCs w:val="20"/>
        </w:rPr>
        <w:t>86 us-gaap:ParentMember 2017-12-31 0001333986 us-gaap:RetainedEarningsMember 2016-12-31 0001333986 us-gaap:RetainedEarningsMember 2017-12-31 0001333986 us-gaap:AccumulatedOtherComprehensiveIncomeMember 2017-12-31 0001333986 2016-12-31 0001333986 us-gaap:Pa</w:t>
      </w:r>
      <w:r>
        <w:rPr>
          <w:rFonts w:eastAsia="Times New Roman"/>
          <w:vanish/>
          <w:sz w:val="20"/>
          <w:szCs w:val="20"/>
        </w:rPr>
        <w:t>rentMember 2016-12-31 0001333986 2017-01-01 2017-12-31 0001333986 us-gaap:AdditionalPaidInCapitalMember 2016-12-31 0001333986 us-gaap:CommonStockMember 2016-12-31 0001333986 us-gaap:AccumulatedOtherComprehensiveIncomeMember 2016-12-31 0001333986 us-gaap:Ac</w:t>
      </w:r>
      <w:r>
        <w:rPr>
          <w:rFonts w:eastAsia="Times New Roman"/>
          <w:vanish/>
          <w:sz w:val="20"/>
          <w:szCs w:val="20"/>
        </w:rPr>
        <w:t>cumulatedOtherComprehensiveIncomeMember 2017-01-01 2017-12-31 0001333986 us-gaap:AdditionalPaidInCapitalMember 2017-12-31 0001333986 us-gaap:CommonStockMember 2017-12-31 0001333986 us-gaap:RetainedEarningsMember 2017-01-01 2017-12-31 0001333986 us-gaap:Tre</w:t>
      </w:r>
      <w:r>
        <w:rPr>
          <w:rFonts w:eastAsia="Times New Roman"/>
          <w:vanish/>
          <w:sz w:val="20"/>
          <w:szCs w:val="20"/>
        </w:rPr>
        <w:t>asuryStockMember 2016-12-31 0001333986 us-gaap:TreasuryStockMember 2017-12-31 0001333986 2018-12-31 0001333986 us-gaap:AdditionalPaidInCapitalMember 2019-03-31 0001333986 us-gaap:TreasuryStockMember 2018-12-31 0001333986 us-gaap:NoncontrollingInterestMembe</w:t>
      </w:r>
      <w:r>
        <w:rPr>
          <w:rFonts w:eastAsia="Times New Roman"/>
          <w:vanish/>
          <w:sz w:val="20"/>
          <w:szCs w:val="20"/>
        </w:rPr>
        <w:t>r 2018-12-31 0001333986 2019-03-31 0001333986 us-gaap:AdditionalPaidInCapitalMember 2019-01-01 2019-03-31 0001333986 us-gaap:ParentMember 2019-03-31 0001333986 us-gaap:RetainedEarningsMember 2019-03-31 0001333986 us-gaap:CommonStockMember 2019-03-31 000133</w:t>
      </w:r>
      <w:r>
        <w:rPr>
          <w:rFonts w:eastAsia="Times New Roman"/>
          <w:vanish/>
          <w:sz w:val="20"/>
          <w:szCs w:val="20"/>
        </w:rPr>
        <w:t>3986 us-gaap:NoncontrollingInterestMember 2019-03-31 0001333986 us-gaap:NoncontrollingInterestMember 2019-01-01 2019-03-31 0001333986 us-gaap:ParentMember 2018-12-31 0001333986 us-gaap:RetainedEarningsMember 2018-12-31 0001333986 us-gaap:RetainedEarningsMe</w:t>
      </w:r>
      <w:r>
        <w:rPr>
          <w:rFonts w:eastAsia="Times New Roman"/>
          <w:vanish/>
          <w:sz w:val="20"/>
          <w:szCs w:val="20"/>
        </w:rPr>
        <w:t>mber 2019-01-01 2019-03-31 0001333986 us-gaap:ParentMember 2019-01-01 2019-03-31 0001333986 us-gaap:TreasuryStockMember 2019-01-01 2019-03-31 0001333986 us-gaap:CommonStockMember 2018-12-31 0001333986 us-gaap:TreasuryStockMember 2019-03-31 0001333986 us-ga</w:t>
      </w:r>
      <w:r>
        <w:rPr>
          <w:rFonts w:eastAsia="Times New Roman"/>
          <w:vanish/>
          <w:sz w:val="20"/>
          <w:szCs w:val="20"/>
        </w:rPr>
        <w:t>ap:AccumulatedOtherComprehensiveIncomeMember 2019-01-01 2019-03-31 0001333986 us-gaap:AccumulatedOtherComprehensiveIncomeMember 2018-12-31 0001333986 us-gaap:AccumulatedOtherComprehensiveIncomeMember 2019-03-31 0001333986 us-gaap:AdditionalPaidInCapitalMem</w:t>
      </w:r>
      <w:r>
        <w:rPr>
          <w:rFonts w:eastAsia="Times New Roman"/>
          <w:vanish/>
          <w:sz w:val="20"/>
          <w:szCs w:val="20"/>
        </w:rPr>
        <w:t>ber 2018-12-31 0001333986 us-gaap:NoncontrollingInterestMember 2020-01-01 2020-03-31 0001333986 us-gaap:AccumulatedOtherComprehensiveIncomeMember 2020-01-01 2020-03-31 0001333986 us-gaap:AccumulatedOtherComprehensiveIncomeMember 2020-03-31 0001333986 us-ga</w:t>
      </w:r>
      <w:r>
        <w:rPr>
          <w:rFonts w:eastAsia="Times New Roman"/>
          <w:vanish/>
          <w:sz w:val="20"/>
          <w:szCs w:val="20"/>
        </w:rPr>
        <w:t>ap:RetainedEarningsMember 2020-01-01 2020-03-31 0001333986 us-gaap:CommonStockMember 2020-03-31 0001333986 us-gaap:ParentMember 2020-01-01 2020-03-31 0001333986 us-gaap:AdditionalPaidInCapitalMember 2019-12-31 0001333986 us-gaap:RetainedEarningsMember 2019</w:t>
      </w:r>
      <w:r>
        <w:rPr>
          <w:rFonts w:eastAsia="Times New Roman"/>
          <w:vanish/>
          <w:sz w:val="20"/>
          <w:szCs w:val="20"/>
        </w:rPr>
        <w:t>-12-31 0001333986 us-gaap:RetainedEarningsMember 2020-01-01 0001333986 us-gaap:ParentMember 2020-01-01 0001333986 us-gaap:AdditionalPaidInCapitalMember 2020-03-31 0001333986 us-gaap:AdditionalPaidInCapitalMember 2020-01-01 2020-03-31 0001333986 us-gaap:Non</w:t>
      </w:r>
      <w:r>
        <w:rPr>
          <w:rFonts w:eastAsia="Times New Roman"/>
          <w:vanish/>
          <w:sz w:val="20"/>
          <w:szCs w:val="20"/>
        </w:rPr>
        <w:t>controllingInterestMember 2019-12-31 0001333986 us-gaap:CommonStockMember 2019-12-31 0001333986 2020-01-01 0001333986 us-gaap:TreasuryStockMember 2020-03-31 0001333986 us-gaap:ParentMember 2019-12-31 0001333986 us-gaap:TreasuryStockMember 2019-12-31 000133</w:t>
      </w:r>
      <w:r>
        <w:rPr>
          <w:rFonts w:eastAsia="Times New Roman"/>
          <w:vanish/>
          <w:sz w:val="20"/>
          <w:szCs w:val="20"/>
        </w:rPr>
        <w:t>3986 us-gaap:TreasuryStockMember 2020-01-01 2020-03-31 0001333986 us-gaap:PreferredStockIncludingAdditionalPaidInCapitalMember 2019-12-31 0001333986 us-gaap:ParentMember 2020-03-31 0001333986 us-gaap:AccumulatedOtherComprehensiveIncomeMember 2019-12-31 000</w:t>
      </w:r>
      <w:r>
        <w:rPr>
          <w:rFonts w:eastAsia="Times New Roman"/>
          <w:vanish/>
          <w:sz w:val="20"/>
          <w:szCs w:val="20"/>
        </w:rPr>
        <w:t>1333986 us-gaap:PreferredStockIncludingAdditionalPaidInCapitalMember 2020-03-31 0001333986 us-gaap:NoncontrollingInterestMember 2020-03-31 0001333986 us-gaap:RetainedEarningsMember 2020-03-31 0001333986 axaeq:AllianceBernsteinMember 2020-01-01 2020-03-31 0</w:t>
      </w:r>
      <w:r>
        <w:rPr>
          <w:rFonts w:eastAsia="Times New Roman"/>
          <w:vanish/>
          <w:sz w:val="20"/>
          <w:szCs w:val="20"/>
        </w:rPr>
        <w:t>001333986 axaeq:AllianceBernsteinMember 2019-01-01 2019-12-31 0001333986 srt:MaximumMember us-gaap:RealEstateMember 2020-01-01 2020-03-31 0001333986 srt:MinimumMember us-gaap:RealEstateMember 2020-01-01 2020-03-31 0001333986 us-gaap:VariableInterestEntityP</w:t>
      </w:r>
      <w:r>
        <w:rPr>
          <w:rFonts w:eastAsia="Times New Roman"/>
          <w:vanish/>
          <w:sz w:val="20"/>
          <w:szCs w:val="20"/>
        </w:rPr>
        <w:t>rimaryBeneficiaryMember axaeq:ABSponsoredInvestmentFundsMember 2020-03-31 0001333986 us-gaap:VariableInterestEntityPrimaryBeneficiaryMember 2019-12-31 0001333986 us-gaap:VariableInterestEntityPrimaryBeneficiaryMember 2020-03-31 0001333986 us-gaap:VariableI</w:t>
      </w:r>
      <w:r>
        <w:rPr>
          <w:rFonts w:eastAsia="Times New Roman"/>
          <w:vanish/>
          <w:sz w:val="20"/>
          <w:szCs w:val="20"/>
        </w:rPr>
        <w:t>nterestEntityNotPrimaryBeneficiaryMember 2020-03-31 0001333986 us-gaap:VariableInterestEntityNotPrimaryBeneficiaryMember 2019-12-31 0001333986 us-gaap:VariableInterestEntityPrimaryBeneficiaryMember axaeq:ABSponsoredInvestmentFundsMember 2019-12-31 00013339</w:t>
      </w:r>
      <w:r>
        <w:rPr>
          <w:rFonts w:eastAsia="Times New Roman"/>
          <w:vanish/>
          <w:sz w:val="20"/>
          <w:szCs w:val="20"/>
        </w:rPr>
        <w:t>86 axaeq:VOEConsolidationModelMember axaeq:ABSponsoredInvestmentFundsMember 2019-12-31 0001333986 axaeq:ABSponsoredInvestmentFundsMember 2020-03-31 0001333986 axaeq:ABSponsoredInvestmentFundsMember 2019-12-31 0001333986 axaeq:VOEConsolidationModelMember ax</w:t>
      </w:r>
      <w:r>
        <w:rPr>
          <w:rFonts w:eastAsia="Times New Roman"/>
          <w:vanish/>
          <w:sz w:val="20"/>
          <w:szCs w:val="20"/>
        </w:rPr>
        <w:t>aeq:ABSponsoredInvestmentFundsMember 2020-03-31 0001333986 us-gaap:VariableInterestEntityPrimaryBeneficiaryMember 2019-01-01 2019-03-31 0001333986 us-gaap:VariableInterestEntityPrimaryBeneficiaryMember 2020-01-01 2020-03-31 0001333986 axaeq:LongtermLapsesP</w:t>
      </w:r>
      <w:r>
        <w:rPr>
          <w:rFonts w:eastAsia="Times New Roman"/>
          <w:vanish/>
          <w:sz w:val="20"/>
          <w:szCs w:val="20"/>
        </w:rPr>
        <w:t>artialWithdrawalRatesAndElectionAssumptionsUpdatesMember 2020-01-01 2020-03-31 0001333986 axaeq:LongtermLapsesPartialWithdrawalRatesAndElectionAssumptionsUpdatesMember 2019-07-01 2019-09-30 0001333986 axaeq:A5yearHistoricalAverageOverA10yearPeriodMember 20</w:t>
      </w:r>
      <w:r>
        <w:rPr>
          <w:rFonts w:eastAsia="Times New Roman"/>
          <w:vanish/>
          <w:sz w:val="20"/>
          <w:szCs w:val="20"/>
        </w:rPr>
        <w:t>20-03-31 0001333986 us-gaap:AccountingStandardsUpdate201613Member 2020-01-01 0001333986 us-gaap:ExternalCreditRatingNonInvestmentGradeMember us-gaap:FixedMaturitiesMember axaeq:OtherThanInvestmentGradeMember 2019-12-31 0001333986 us-gaap:FairValueMeasureme</w:t>
      </w:r>
      <w:r>
        <w:rPr>
          <w:rFonts w:eastAsia="Times New Roman"/>
          <w:vanish/>
          <w:sz w:val="20"/>
          <w:szCs w:val="20"/>
        </w:rPr>
        <w:t>ntsRecurringMember 2019-12-31 0001333986 us-gaap:CorporateDebtSecuritiesMember 2020-03-31 0001333986 us-gaap:FairValueMeasurementsRecurringMember 2020-03-31 0001333986 us-gaap:CorporateDebtSecuritiesMember 2019-12-31 0001333986 us-gaap:ExternalCreditRating</w:t>
      </w:r>
      <w:r>
        <w:rPr>
          <w:rFonts w:eastAsia="Times New Roman"/>
          <w:vanish/>
          <w:sz w:val="20"/>
          <w:szCs w:val="20"/>
        </w:rPr>
        <w:t>NonInvestmentGradeMember us-gaap:FixedMaturitiesMember axaeq:OtherThanInvestmentGradeMember 2020-03-31 0001333986 axaeq:TotalMortgagesLoanMember us-gaap:FinancingReceivablesEqualToGreaterThan90DaysPastDueMember 2019-12-31 0001333986 axaeq:AgriculturalRealE</w:t>
      </w:r>
      <w:r>
        <w:rPr>
          <w:rFonts w:eastAsia="Times New Roman"/>
          <w:vanish/>
          <w:sz w:val="20"/>
          <w:szCs w:val="20"/>
        </w:rPr>
        <w:t>statePortfolioSegmentMember us-gaap:FinancingReceivables60To89DaysPastDueMember 2019-12-31 0001333986 us-gaap:CommercialRealEstatePortfolioSegmentMember 2020-01-01 2020-03-31 0001333986 axaeq:AgriculturalRealEstatePortfolioSegmentMember us-gaap:FinancingRe</w:t>
      </w:r>
      <w:r>
        <w:rPr>
          <w:rFonts w:eastAsia="Times New Roman"/>
          <w:vanish/>
          <w:sz w:val="20"/>
          <w:szCs w:val="20"/>
        </w:rPr>
        <w:t>ceivables60To89DaysPastDueMember 2020-03-31 0001333986 axaeq:TotalMortgagesLoanMember 2020-03-31 0001333986 us-gaap:CommercialRealEstatePortfolioSegmentMember 2020-03-31 0001333986 us-gaap:CommercialRealEstatePortfolioSegmentMember us-gaap:FinancingReceiva</w:t>
      </w:r>
      <w:r>
        <w:rPr>
          <w:rFonts w:eastAsia="Times New Roman"/>
          <w:vanish/>
          <w:sz w:val="20"/>
          <w:szCs w:val="20"/>
        </w:rPr>
        <w:t>bles60To89DaysPastDueMember 2019-12-31 0001333986 axaeq:AgriculturalRealEstatePortfolioSegmentMember 2019-12-31 0001333986 axaeq:AgriculturalRealEstatePortfolioSegmentMember 2020-03-31 0001333986 axaeq:TotalMortgagesLoanMember us-gaap:FinancingReceivables6</w:t>
      </w:r>
      <w:r>
        <w:rPr>
          <w:rFonts w:eastAsia="Times New Roman"/>
          <w:vanish/>
          <w:sz w:val="20"/>
          <w:szCs w:val="20"/>
        </w:rPr>
        <w:t>0To89DaysPastDueMember 2020-03-31 0001333986 us-gaap:CommercialRealEstatePortfolioSegmentMember us-gaap:FinancingReceivables30To59DaysPastDueMember 2019-12-31 0001333986 axaeq:TotalMortgagesLoanMember us-gaap:FinancingReceivables30To59DaysPastDueMember 201</w:t>
      </w:r>
      <w:r>
        <w:rPr>
          <w:rFonts w:eastAsia="Times New Roman"/>
          <w:vanish/>
          <w:sz w:val="20"/>
          <w:szCs w:val="20"/>
        </w:rPr>
        <w:t>9-12-31 0001333986 axaeq:TotalMortgagesLoanMember us-gaap:FinancingReceivables60To89DaysPastDueMember 2019-12-31 0001333986 axaeq:AgriculturalRealEstatePortfolioSegmentMember us-gaap:FinancingReceivablesEqualToGreaterThan90DaysPastDueMember 2020-03-31 0001</w:t>
      </w:r>
      <w:r>
        <w:rPr>
          <w:rFonts w:eastAsia="Times New Roman"/>
          <w:vanish/>
          <w:sz w:val="20"/>
          <w:szCs w:val="20"/>
        </w:rPr>
        <w:t>333986 axaeq:TotalMortgagesLoanMember 2019-12-31 0001333986 us-gaap:CommercialRealEstatePortfolioSegmentMember 2019-12-31 0001333986 us-gaap:CommercialRealEstatePortfolioSegmentMember us-gaap:FinancingReceivablesEqualToGreaterThan90DaysPastDueMember 2020-0</w:t>
      </w:r>
      <w:r>
        <w:rPr>
          <w:rFonts w:eastAsia="Times New Roman"/>
          <w:vanish/>
          <w:sz w:val="20"/>
          <w:szCs w:val="20"/>
        </w:rPr>
        <w:t>3-31 0001333986 us-gaap:CommercialRealEstatePortfolioSegmentMember 2019-01-01 2019-12-31 0001333986 axaeq:AgriculturalRealEstatePortfolioSegmentMember us-gaap:FinancingReceivables30To59DaysPastDueMember 2020-03-31 0001333986 axaeq:AgriculturalRealEstatePor</w:t>
      </w:r>
      <w:r>
        <w:rPr>
          <w:rFonts w:eastAsia="Times New Roman"/>
          <w:vanish/>
          <w:sz w:val="20"/>
          <w:szCs w:val="20"/>
        </w:rPr>
        <w:t>tfolioSegmentMember 2020-01-01 2020-03-31 0001333986 us-gaap:CommercialRealEstatePortfolioSegmentMember us-gaap:FinancingReceivables30To59DaysPastDueMember 2020-03-31 0001333986 us-gaap:CommercialRealEstatePortfolioSegmentMember us-gaap:FinancingReceivable</w:t>
      </w:r>
      <w:r>
        <w:rPr>
          <w:rFonts w:eastAsia="Times New Roman"/>
          <w:vanish/>
          <w:sz w:val="20"/>
          <w:szCs w:val="20"/>
        </w:rPr>
        <w:t>sEqualToGreaterThan90DaysPastDueMember 2019-12-31 0001333986 axaeq:AgriculturalRealEstatePortfolioSegmentMember 2019-01-01 2019-12-31 0001333986 axaeq:AgriculturalRealEstatePortfolioSegmentMember us-gaap:FinancingReceivables30To59DaysPastDueMember 2019-12-</w:t>
      </w:r>
      <w:r>
        <w:rPr>
          <w:rFonts w:eastAsia="Times New Roman"/>
          <w:vanish/>
          <w:sz w:val="20"/>
          <w:szCs w:val="20"/>
        </w:rPr>
        <w:t>31 0001333986 us-gaap:CommercialRealEstatePortfolioSegmentMember us-gaap:FinancingReceivables60To89DaysPastDueMember 2020-03-31 0001333986 axaeq:TotalMortgagesLoanMember us-gaap:FinancingReceivables30To59DaysPastDueMember 2020-03-31 0001333986 axaeq:TotalM</w:t>
      </w:r>
      <w:r>
        <w:rPr>
          <w:rFonts w:eastAsia="Times New Roman"/>
          <w:vanish/>
          <w:sz w:val="20"/>
          <w:szCs w:val="20"/>
        </w:rPr>
        <w:t>ortgagesLoanMember 2019-01-01 2019-12-31 0001333986 axaeq:AgriculturalRealEstatePortfolioSegmentMember us-gaap:FinancingReceivablesEqualToGreaterThan90DaysPastDueMember 2019-12-31 0001333986 axaeq:TotalMortgagesLoanMember us-gaap:FinancingReceivablesEqualT</w:t>
      </w:r>
      <w:r>
        <w:rPr>
          <w:rFonts w:eastAsia="Times New Roman"/>
          <w:vanish/>
          <w:sz w:val="20"/>
          <w:szCs w:val="20"/>
        </w:rPr>
        <w:t>oGreaterThan90DaysPastDueMember 2020-03-31 0001333986 axaeq:TotalMortgagesLoanMember 2020-01-01 2020-03-31 0001333986 axaeq:CommercialRealEstateandAgriculturalRealEstatePortfolioSegmentMember 2019-12-31 0001333986 axaeq:CommercialRealEstateandAgriculturalR</w:t>
      </w:r>
      <w:r>
        <w:rPr>
          <w:rFonts w:eastAsia="Times New Roman"/>
          <w:vanish/>
          <w:sz w:val="20"/>
          <w:szCs w:val="20"/>
        </w:rPr>
        <w:t>ealEstatePortfolioSegmentMember 2020-03-31 0001333986 axaeq:IndividuallyAssessedMortgageLoansMember 2020-03-31 0001333986 axaeq:CommercialRealEstateandAgriculturalRealEstatePortfolioSegmentMember 2020-01-01 2020-03-31 0001333986 us-gaap:FixedMaturitiesMemb</w:t>
      </w:r>
      <w:r>
        <w:rPr>
          <w:rFonts w:eastAsia="Times New Roman"/>
          <w:vanish/>
          <w:sz w:val="20"/>
          <w:szCs w:val="20"/>
        </w:rPr>
        <w:t>er 2020-01-01 2020-03-31 0001333986 axaeq:FiftyToSeventyPercentMember axaeq:TotalMortgagesLoanMember 2020-03-31 0001333986 axaeq:MoreThanNintyPercentMember axaeq:AgriculturalRealEstatePortfolioSegmentMember 2020-03-31 0001333986 axaeq:FiftyToSeventyPercent</w:t>
      </w:r>
      <w:r>
        <w:rPr>
          <w:rFonts w:eastAsia="Times New Roman"/>
          <w:vanish/>
          <w:sz w:val="20"/>
          <w:szCs w:val="20"/>
        </w:rPr>
        <w:t>Member axaeq:AgriculturalRealEstatePortfolioSegmentMember 2020-03-31 0001333986 axaeq:MoreThanNintyPercentMember axaeq:TotalMortgagesLoanMember 2020-03-31 0001333986 axaeq:FiftyToSeventyPercentMember us-gaap:CommercialRealEstatePortfolioSegmentMember 2020-</w:t>
      </w:r>
      <w:r>
        <w:rPr>
          <w:rFonts w:eastAsia="Times New Roman"/>
          <w:vanish/>
          <w:sz w:val="20"/>
          <w:szCs w:val="20"/>
        </w:rPr>
        <w:t>03-31 0001333986 axaeq:ZeroToFiftyPercentMember us-gaap:CommercialRealEstatePortfolioSegmentMember 2020-03-31 0001333986 axaeq:MoreThanNintyPercentMember us-gaap:CommercialRealEstatePortfolioSegmentMember 2020-03-31 0001333986 axaeq:SeventyToNintyPercentMe</w:t>
      </w:r>
      <w:r>
        <w:rPr>
          <w:rFonts w:eastAsia="Times New Roman"/>
          <w:vanish/>
          <w:sz w:val="20"/>
          <w:szCs w:val="20"/>
        </w:rPr>
        <w:t>mber axaeq:TotalMortgagesLoanMember 2020-03-31 0001333986 axaeq:SeventyToNintyPercentMember us-gaap:CommercialRealEstatePortfolioSegmentMember 2020-03-31 0001333986 axaeq:ZeroToFiftyPercentMember axaeq:TotalMortgagesLoanMember 2020-03-31 0001333986 axaeq:S</w:t>
      </w:r>
      <w:r>
        <w:rPr>
          <w:rFonts w:eastAsia="Times New Roman"/>
          <w:vanish/>
          <w:sz w:val="20"/>
          <w:szCs w:val="20"/>
        </w:rPr>
        <w:t>eventyToNintyPercentMember axaeq:AgriculturalRealEstatePortfolioSegmentMember 2020-03-31 0001333986 axaeq:ZeroToFiftyPercentMember axaeq:AgriculturalRealEstatePortfolioSegmentMember 2020-03-31 0001333986 us-gaap:ResidentialMortgageBackedSecuritiesMember 20</w:t>
      </w:r>
      <w:r>
        <w:rPr>
          <w:rFonts w:eastAsia="Times New Roman"/>
          <w:vanish/>
          <w:sz w:val="20"/>
          <w:szCs w:val="20"/>
        </w:rPr>
        <w:t>20-03-31 0001333986 us-gaap:CommercialMortgageBackedSecuritiesMember 2020-03-31 0001333986 us-gaap:AssetBackedSecuritiesMember 2020-03-31 0001333986 us-gaap:RedeemablePreferredStockMember 2020-03-31 0001333986 axaeq:PolicyholdersLiabilitiesMember axaeq:Unr</w:t>
      </w:r>
      <w:r>
        <w:rPr>
          <w:rFonts w:eastAsia="Times New Roman"/>
          <w:vanish/>
          <w:sz w:val="20"/>
          <w:szCs w:val="20"/>
        </w:rPr>
        <w:t>ealizedInvestmentGainsLossesAllOtherMember us-gaap:FixedMaturitiesMember us-gaap:AccumulatedNetUnrealizedInvestmentGainLossMember 2019-01-01 2019-03-31 0001333986 axaeq:DeferredIncomeTaxAssetLiabilityMember axaeq:UnrealizedInvestmentGainsLossesAllOtherMemb</w:t>
      </w:r>
      <w:r>
        <w:rPr>
          <w:rFonts w:eastAsia="Times New Roman"/>
          <w:vanish/>
          <w:sz w:val="20"/>
          <w:szCs w:val="20"/>
        </w:rPr>
        <w:t>er us-gaap:AccumulatedNetUnrealizedInvestmentGainLossMember 2019-03-31 0001333986 axaeq:DeferredIncomeTaxAssetLiabilityMember axaeq:UnrealizedInvestmentGainsLossesAllOtherMember us-gaap:AccumulatedNetUnrealizedInvestmentGainLossMember 2019-01-01 2019-03-31</w:t>
      </w:r>
      <w:r>
        <w:rPr>
          <w:rFonts w:eastAsia="Times New Roman"/>
          <w:vanish/>
          <w:sz w:val="20"/>
          <w:szCs w:val="20"/>
        </w:rPr>
        <w:t xml:space="preserve"> 0001333986 axaeq:PolicyholdersLiabilitiesMember axaeq:UnrealizedInvestmentGainsLossesAllOtherMember us-gaap:AccumulatedNetUnrealizedInvestmentGainLossMember 2019-01-01 2019-03-31 0001333986 axaeq:DacMember axaeq:UnrealizedInvestmentGainsLossesAllOtherMemb</w:t>
      </w:r>
      <w:r>
        <w:rPr>
          <w:rFonts w:eastAsia="Times New Roman"/>
          <w:vanish/>
          <w:sz w:val="20"/>
          <w:szCs w:val="20"/>
        </w:rPr>
        <w:t>er us-gaap:AccumulatedNetUnrealizedInvestmentGainLossMember 2019-03-31 0001333986 axaeq:DacMember axaeq:UnrealizedInvestmentGainsLossesAllOtherMember us-gaap:AccumulatedNetUnrealizedInvestmentGainLossMember 2019-12-31 0001333986 axaeq:AociGainLossesRelated</w:t>
      </w:r>
      <w:r>
        <w:rPr>
          <w:rFonts w:eastAsia="Times New Roman"/>
          <w:vanish/>
          <w:sz w:val="20"/>
          <w:szCs w:val="20"/>
        </w:rPr>
        <w:t>ToNetUnrealizedInvestmentGainsLossesMember axaeq:UnrealizedInvestmentGainsLossesAllOtherMember us-gaap:AccumulatedNetUnrealizedInvestmentGainLossMember 2020-01-01 2020-03-31 0001333986 axaeq:NetUnrealizedGainsLossesOnInvestmentsMember axaeq:UnrealizedInves</w:t>
      </w:r>
      <w:r>
        <w:rPr>
          <w:rFonts w:eastAsia="Times New Roman"/>
          <w:vanish/>
          <w:sz w:val="20"/>
          <w:szCs w:val="20"/>
        </w:rPr>
        <w:t>tmentGainsLossesAllOtherMember us-gaap:AccumulatedNetUnrealizedInvestmentGainLossMember 2020-01-01 2020-03-31 0001333986 axaeq:DeferredIncomeTaxAssetLiabilityMember axaeq:UnrealizedInvestmentGainsLossesAllOtherMember us-gaap:AccumulatedNetUnrealizedInvestm</w:t>
      </w:r>
      <w:r>
        <w:rPr>
          <w:rFonts w:eastAsia="Times New Roman"/>
          <w:vanish/>
          <w:sz w:val="20"/>
          <w:szCs w:val="20"/>
        </w:rPr>
        <w:t>entGainLossMember 2020-01-01 2020-03-31 0001333986 axaeq:NetUnrealizedGainsLossesOnInvestmentsMember axaeq:UnrealizedInvestmentGainsLossesAllOtherMember us-gaap:AccumulatedNetUnrealizedInvestmentGainLossMember 2019-12-31 0001333986 axaeq:DacMember axaeq:Un</w:t>
      </w:r>
      <w:r>
        <w:rPr>
          <w:rFonts w:eastAsia="Times New Roman"/>
          <w:vanish/>
          <w:sz w:val="20"/>
          <w:szCs w:val="20"/>
        </w:rPr>
        <w:t>realizedInvestmentGainsLossesAllOtherMember us-gaap:AccumulatedNetUnrealizedInvestmentGainLossMember 2020-03-31 0001333986 axaeq:NetUnrealizedGainsLossesOnInvestmentsMember axaeq:UnrealizedInvestmentGainsLossesAllOtherMember us-gaap:AccumulatedNetUnrealize</w:t>
      </w:r>
      <w:r>
        <w:rPr>
          <w:rFonts w:eastAsia="Times New Roman"/>
          <w:vanish/>
          <w:sz w:val="20"/>
          <w:szCs w:val="20"/>
        </w:rPr>
        <w:t>dInvestmentGainLossMember 2020-03-31 0001333986 axaeq:DeferredIncomeTaxAssetLiabilityMember axaeq:UnrealizedInvestmentGainsLossesAllOtherMember us-gaap:AccumulatedNetUnrealizedInvestmentGainLossMember 2019-12-31 0001333986 axaeq:AociGainLossesRelatedToNetU</w:t>
      </w:r>
      <w:r>
        <w:rPr>
          <w:rFonts w:eastAsia="Times New Roman"/>
          <w:vanish/>
          <w:sz w:val="20"/>
          <w:szCs w:val="20"/>
        </w:rPr>
        <w:t>nrealizedInvestmentGainsLossesMember axaeq:UnrealizedInvestmentGainsLossesAllOtherMember us-gaap:AccumulatedNetUnrealizedInvestmentGainLossMember 2019-01-01 2019-03-31 0001333986 axaeq:NetUnrealizedGainsLossesOnInvestmentsMember axaeq:UnrealizedInvestmentG</w:t>
      </w:r>
      <w:r>
        <w:rPr>
          <w:rFonts w:eastAsia="Times New Roman"/>
          <w:vanish/>
          <w:sz w:val="20"/>
          <w:szCs w:val="20"/>
        </w:rPr>
        <w:t>ainsLossesAllOtherMember us-gaap:AccumulatedNetUnrealizedInvestmentGainLossMember 2019-01-01 2019-03-31 0001333986 axaeq:AociGainLossesRelatedToNetUnrealizedInvestmentGainsLossesMember axaeq:UnrealizedInvestmentGainsLossesAllOtherMember us-gaap:Accumulated</w:t>
      </w:r>
      <w:r>
        <w:rPr>
          <w:rFonts w:eastAsia="Times New Roman"/>
          <w:vanish/>
          <w:sz w:val="20"/>
          <w:szCs w:val="20"/>
        </w:rPr>
        <w:t>NetUnrealizedInvestmentGainLossMember 2019-12-31 0001333986 axaeq:DacMember axaeq:UnrealizedInvestmentGainsLossesAllOtherMember us-gaap:FixedMaturitiesMember us-gaap:AccumulatedNetUnrealizedInvestmentGainLossMember 2020-01-01 2020-03-31 0001333986 axaeq:Da</w:t>
      </w:r>
      <w:r>
        <w:rPr>
          <w:rFonts w:eastAsia="Times New Roman"/>
          <w:vanish/>
          <w:sz w:val="20"/>
          <w:szCs w:val="20"/>
        </w:rPr>
        <w:t>cMember axaeq:UnrealizedInvestmentGainsLossesAllOtherMember us-gaap:AccumulatedNetUnrealizedInvestmentGainLossMember 2019-01-01 2019-03-31 0001333986 axaeq:DacMember axaeq:UnrealizedInvestmentGainsLossesAllOtherMember us-gaap:AccumulatedNetUnrealizedInvest</w:t>
      </w:r>
      <w:r>
        <w:rPr>
          <w:rFonts w:eastAsia="Times New Roman"/>
          <w:vanish/>
          <w:sz w:val="20"/>
          <w:szCs w:val="20"/>
        </w:rPr>
        <w:t>mentGainLossMember 2020-01-01 2020-03-31 0001333986 axaeq:PolicyholdersLiabilitiesMember axaeq:UnrealizedInvestmentGainsLossesAllOtherMember us-gaap:AccumulatedNetUnrealizedInvestmentGainLossMember 2020-01-01 2020-03-31 0001333986 axaeq:DeferredIncomeTaxAs</w:t>
      </w:r>
      <w:r>
        <w:rPr>
          <w:rFonts w:eastAsia="Times New Roman"/>
          <w:vanish/>
          <w:sz w:val="20"/>
          <w:szCs w:val="20"/>
        </w:rPr>
        <w:t>setLiabilityMember axaeq:UnrealizedInvestmentGainsLossesAllOtherMember us-gaap:AccumulatedNetUnrealizedInvestmentGainLossMember 2020-03-31 0001333986 axaeq:DeferredIncomeTaxAssetLiabilityMember axaeq:UnrealizedInvestmentGainsLossesAllOtherMember us-gaap:Ac</w:t>
      </w:r>
      <w:r>
        <w:rPr>
          <w:rFonts w:eastAsia="Times New Roman"/>
          <w:vanish/>
          <w:sz w:val="20"/>
          <w:szCs w:val="20"/>
        </w:rPr>
        <w:t>cumulatedNetUnrealizedInvestmentGainLossMember 2018-12-31 0001333986 axaeq:NetUnrealizedGainsLossesOnInvestmentsMember axaeq:UnrealizedInvestmentGainsLossesAllOtherMember us-gaap:AccumulatedNetUnrealizedInvestmentGainLossMember 2019-03-31 0001333986 axaeq:</w:t>
      </w:r>
      <w:r>
        <w:rPr>
          <w:rFonts w:eastAsia="Times New Roman"/>
          <w:vanish/>
          <w:sz w:val="20"/>
          <w:szCs w:val="20"/>
        </w:rPr>
        <w:t>PolicyholdersLiabilitiesMember axaeq:UnrealizedInvestmentGainsLossesAllOtherMember us-gaap:AccumulatedNetUnrealizedInvestmentGainLossMember 2018-12-31 0001333986 axaeq:AociGainLossesRelatedToNetUnrealizedInvestmentGainsLossesMember axaeq:UnrealizedInvestme</w:t>
      </w:r>
      <w:r>
        <w:rPr>
          <w:rFonts w:eastAsia="Times New Roman"/>
          <w:vanish/>
          <w:sz w:val="20"/>
          <w:szCs w:val="20"/>
        </w:rPr>
        <w:t>ntGainsLossesAllOtherMember us-gaap:AccumulatedNetUnrealizedInvestmentGainLossMember 2020-03-31 0001333986 axaeq:NetUnrealizedGainsLossesOnInvestmentsMember axaeq:UnrealizedInvestmentGainsLossesAllOtherMember us-gaap:AccumulatedNetUnrealizedInvestmentGainL</w:t>
      </w:r>
      <w:r>
        <w:rPr>
          <w:rFonts w:eastAsia="Times New Roman"/>
          <w:vanish/>
          <w:sz w:val="20"/>
          <w:szCs w:val="20"/>
        </w:rPr>
        <w:t>ossMember 2018-12-31 0001333986 axaeq:DacMember axaeq:UnrealizedInvestmentGainsLossesAllOtherMember us-gaap:AccumulatedNetUnrealizedInvestmentGainLossMember 2018-12-31 0001333986 axaeq:AociGainLossesRelatedToNetUnrealizedInvestmentGainsLossesMember axaeq:U</w:t>
      </w:r>
      <w:r>
        <w:rPr>
          <w:rFonts w:eastAsia="Times New Roman"/>
          <w:vanish/>
          <w:sz w:val="20"/>
          <w:szCs w:val="20"/>
        </w:rPr>
        <w:t>nrealizedInvestmentGainsLossesAllOtherMember us-gaap:AccumulatedNetUnrealizedInvestmentGainLossMember 2019-03-31 0001333986 axaeq:DacMember axaeq:UnrealizedInvestmentGainsLossesAllOtherMember us-gaap:FixedMaturitiesMember us-gaap:AccumulatedNetUnrealizedIn</w:t>
      </w:r>
      <w:r>
        <w:rPr>
          <w:rFonts w:eastAsia="Times New Roman"/>
          <w:vanish/>
          <w:sz w:val="20"/>
          <w:szCs w:val="20"/>
        </w:rPr>
        <w:t>vestmentGainLossMember 2019-01-01 2019-03-31 0001333986 axaeq:DeferredIncomeTaxAssetLiabilityMember axaeq:UnrealizedInvestmentGainsLossesAllOtherMember us-gaap:FixedMaturitiesMember us-gaap:AccumulatedNetUnrealizedInvestmentGainLossMember 2020-01-01 2020-0</w:t>
      </w:r>
      <w:r>
        <w:rPr>
          <w:rFonts w:eastAsia="Times New Roman"/>
          <w:vanish/>
          <w:sz w:val="20"/>
          <w:szCs w:val="20"/>
        </w:rPr>
        <w:t>3-31 0001333986 axaeq:DeferredIncomeTaxAssetLiabilityMember axaeq:UnrealizedInvestmentGainsLossesAllOtherMember us-gaap:FixedMaturitiesMember us-gaap:AccumulatedNetUnrealizedInvestmentGainLossMember 2019-01-01 2019-03-31 0001333986 axaeq:PolicyholdersLiabi</w:t>
      </w:r>
      <w:r>
        <w:rPr>
          <w:rFonts w:eastAsia="Times New Roman"/>
          <w:vanish/>
          <w:sz w:val="20"/>
          <w:szCs w:val="20"/>
        </w:rPr>
        <w:t>litiesMember axaeq:UnrealizedInvestmentGainsLossesAllOtherMember us-gaap:AccumulatedNetUnrealizedInvestmentGainLossMember 2019-12-31 0001333986 axaeq:AociGainLossesRelatedToNetUnrealizedInvestmentGainsLossesMember axaeq:UnrealizedInvestmentGainsLossesAllOt</w:t>
      </w:r>
      <w:r>
        <w:rPr>
          <w:rFonts w:eastAsia="Times New Roman"/>
          <w:vanish/>
          <w:sz w:val="20"/>
          <w:szCs w:val="20"/>
        </w:rPr>
        <w:t>herMember us-gaap:AccumulatedNetUnrealizedInvestmentGainLossMember 2018-12-31 0001333986 axaeq:PolicyholdersLiabilitiesMember axaeq:UnrealizedInvestmentGainsLossesAllOtherMember us-gaap:FixedMaturitiesMember us-gaap:AccumulatedNetUnrealizedInvestmentGainLo</w:t>
      </w:r>
      <w:r>
        <w:rPr>
          <w:rFonts w:eastAsia="Times New Roman"/>
          <w:vanish/>
          <w:sz w:val="20"/>
          <w:szCs w:val="20"/>
        </w:rPr>
        <w:t>ssMember 2020-01-01 2020-03-31 0001333986 axaeq:PolicyholdersLiabilitiesMember axaeq:UnrealizedInvestmentGainsLossesAllOtherMember us-gaap:AccumulatedNetUnrealizedInvestmentGainLossMember 2019-03-31 0001333986 axaeq:PolicyholdersLiabilitiesMember axaeq:Unr</w:t>
      </w:r>
      <w:r>
        <w:rPr>
          <w:rFonts w:eastAsia="Times New Roman"/>
          <w:vanish/>
          <w:sz w:val="20"/>
          <w:szCs w:val="20"/>
        </w:rPr>
        <w:t>ealizedInvestmentGainsLossesAllOtherMember us-gaap:AccumulatedNetUnrealizedInvestmentGainLossMember 2020-03-31 0001333986 us-gaap:RedeemablePreferredStockMember 2019-12-31 0001333986 us-gaap:ResidentialMortgageBackedSecuritiesMember 2019-12-31 0001333986 u</w:t>
      </w:r>
      <w:r>
        <w:rPr>
          <w:rFonts w:eastAsia="Times New Roman"/>
          <w:vanish/>
          <w:sz w:val="20"/>
          <w:szCs w:val="20"/>
        </w:rPr>
        <w:t xml:space="preserve">s-gaap:USTreasuryAndGovernmentMember 2020-03-31 0001333986 us-gaap:CommercialMortgageBackedSecuritiesMember 2019-12-31 0001333986 us-gaap:ForeignGovernmentDebtSecuritiesMember 2020-03-31 0001333986 us-gaap:USStatesAndPoliticalSubdivisionsMember 2019-12-31 </w:t>
      </w:r>
      <w:r>
        <w:rPr>
          <w:rFonts w:eastAsia="Times New Roman"/>
          <w:vanish/>
          <w:sz w:val="20"/>
          <w:szCs w:val="20"/>
        </w:rPr>
        <w:t>0001333986 us-gaap:USTreasuryAndGovernmentMember 2019-12-31 0001333986 us-gaap:AssetBackedSecuritiesMember 2019-12-31 0001333986 us-gaap:ForeignGovernmentDebtSecuritiesMember 2019-12-31 0001333986 us-gaap:USStatesAndPoliticalSubdivisionsMember 2020-03-31 0</w:t>
      </w:r>
      <w:r>
        <w:rPr>
          <w:rFonts w:eastAsia="Times New Roman"/>
          <w:vanish/>
          <w:sz w:val="20"/>
          <w:szCs w:val="20"/>
        </w:rPr>
        <w:t>001333986 axaeq:RatioGreaterThan2TimesMember axaeq:AgriculturalRealEstatePortfolioSegmentMember 2020-03-31 0001333986 axaeq:RatioBetween18To2TimesMember axaeq:AgriculturalRealEstatePortfolioSegmentMember 2020-03-31 0001333986 axaeq:RatioBetween12To15TimesM</w:t>
      </w:r>
      <w:r>
        <w:rPr>
          <w:rFonts w:eastAsia="Times New Roman"/>
          <w:vanish/>
          <w:sz w:val="20"/>
          <w:szCs w:val="20"/>
        </w:rPr>
        <w:t>ember axaeq:AgriculturalRealEstatePortfolioSegmentMember 2020-03-31 0001333986 axaeq:RatioLessThan1TimesMember axaeq:AgriculturalRealEstatePortfolioSegmentMember 2020-03-31 0001333986 axaeq:RatioBetween15To18TimesMember axaeq:TotalMortgagesLoanMember 2020-</w:t>
      </w:r>
      <w:r>
        <w:rPr>
          <w:rFonts w:eastAsia="Times New Roman"/>
          <w:vanish/>
          <w:sz w:val="20"/>
          <w:szCs w:val="20"/>
        </w:rPr>
        <w:t>03-31 0001333986 axaeq:RatioBetween12To15TimesMember axaeq:TotalMortgagesLoanMember 2020-03-31 0001333986 axaeq:RatioBetween1To12TimesMember axaeq:TotalMortgagesLoanMember 2020-03-31 0001333986 axaeq:RatioBetween1To12TimesMember us-gaap:CommercialRealEstat</w:t>
      </w:r>
      <w:r>
        <w:rPr>
          <w:rFonts w:eastAsia="Times New Roman"/>
          <w:vanish/>
          <w:sz w:val="20"/>
          <w:szCs w:val="20"/>
        </w:rPr>
        <w:t>ePortfolioSegmentMember 2020-03-31 0001333986 axaeq:RatioGreaterThan2TimesMember us-gaap:CommercialRealEstatePortfolioSegmentMember 2020-03-31 0001333986 axaeq:RatioBetween12To15TimesMember us-gaap:CommercialRealEstatePortfolioSegmentMember 2020-03-31 0001</w:t>
      </w:r>
      <w:r>
        <w:rPr>
          <w:rFonts w:eastAsia="Times New Roman"/>
          <w:vanish/>
          <w:sz w:val="20"/>
          <w:szCs w:val="20"/>
        </w:rPr>
        <w:t>333986 axaeq:RatioGreaterThan2TimesMember axaeq:TotalMortgagesLoanMember 2020-03-31 0001333986 axaeq:RatioBetween18To2TimesMember us-gaap:CommercialRealEstatePortfolioSegmentMember 2020-03-31 0001333986 axaeq:RatioLessThan1TimesMember axaeq:TotalMortgagesL</w:t>
      </w:r>
      <w:r>
        <w:rPr>
          <w:rFonts w:eastAsia="Times New Roman"/>
          <w:vanish/>
          <w:sz w:val="20"/>
          <w:szCs w:val="20"/>
        </w:rPr>
        <w:t>oanMember 2020-03-31 0001333986 axaeq:RatioBetween18To2TimesMember axaeq:TotalMortgagesLoanMember 2020-03-31 0001333986 axaeq:RatioBetween15To18TimesMember us-gaap:CommercialRealEstatePortfolioSegmentMember 2020-03-31 0001333986 axaeq:RatioBetween1To12Time</w:t>
      </w:r>
      <w:r>
        <w:rPr>
          <w:rFonts w:eastAsia="Times New Roman"/>
          <w:vanish/>
          <w:sz w:val="20"/>
          <w:szCs w:val="20"/>
        </w:rPr>
        <w:t>sMember axaeq:AgriculturalRealEstatePortfolioSegmentMember 2020-03-31 0001333986 axaeq:RatioBetween15To18TimesMember axaeq:AgriculturalRealEstatePortfolioSegmentMember 2020-03-31 0001333986 axaeq:RatioLessThan1TimesMember us-gaap:CommercialRealEstatePortfo</w:t>
      </w:r>
      <w:r>
        <w:rPr>
          <w:rFonts w:eastAsia="Times New Roman"/>
          <w:vanish/>
          <w:sz w:val="20"/>
          <w:szCs w:val="20"/>
        </w:rPr>
        <w:t>lioSegmentMember 2020-03-31 0001333986 axaeq:RatioBetween15To18TimesMember axaeq:ZeroToFiftyPercentMember axaeq:AgriculturalRealEstatePortfolioSegmentMember 2019-12-31 0001333986 axaeq:RatioBetween15To18TimesMember axaeq:ZeroToFiftyPercentMember us-gaap:Co</w:t>
      </w:r>
      <w:r>
        <w:rPr>
          <w:rFonts w:eastAsia="Times New Roman"/>
          <w:vanish/>
          <w:sz w:val="20"/>
          <w:szCs w:val="20"/>
        </w:rPr>
        <w:t>mmercialRealEstatePortfolioSegmentMember 2019-12-31 0001333986 axaeq:RatioBetween12To15TimesMember axaeq:FiftyToSeventyPercentMember us-gaap:CommercialRealEstatePortfolioSegmentMember 2020-03-31 0001333986 axaeq:RatioBetween18To2TimesMember axaeq:MoreThanN</w:t>
      </w:r>
      <w:r>
        <w:rPr>
          <w:rFonts w:eastAsia="Times New Roman"/>
          <w:vanish/>
          <w:sz w:val="20"/>
          <w:szCs w:val="20"/>
        </w:rPr>
        <w:t>intyPercentMember us-gaap:CommercialRealEstatePortfolioSegmentMember 2020-03-31 0001333986 axaeq:RatioBetween12To15TimesMember axaeq:ZeroToFiftyPercentMember axaeq:AgriculturalRealEstatePortfolioSegmentMember 2020-03-31 0001333986 axaeq:RatioBetween1To12Ti</w:t>
      </w:r>
      <w:r>
        <w:rPr>
          <w:rFonts w:eastAsia="Times New Roman"/>
          <w:vanish/>
          <w:sz w:val="20"/>
          <w:szCs w:val="20"/>
        </w:rPr>
        <w:t>mesMember axaeq:SeventyToNintyPercentMember axaeq:TotalMortgagesLoanMember 2019-12-31 0001333986 axaeq:RatioBetween1To12TimesMember axaeq:MoreThanNintyPercentMember axaeq:AgriculturalRealEstatePortfolioSegmentMember 2019-12-31 0001333986 axaeq:RatioBetween</w:t>
      </w:r>
      <w:r>
        <w:rPr>
          <w:rFonts w:eastAsia="Times New Roman"/>
          <w:vanish/>
          <w:sz w:val="20"/>
          <w:szCs w:val="20"/>
        </w:rPr>
        <w:t>15To18TimesMember axaeq:FiftyToSeventyPercentMember axaeq:TotalMortgagesLoanMember 2020-03-31 0001333986 axaeq:RatioGreaterThan2TimesMember axaeq:MoreThanNintyPercentMember axaeq:AgriculturalRealEstatePortfolioSegmentMember 2019-12-31 0001333986 axaeq:Rati</w:t>
      </w:r>
      <w:r>
        <w:rPr>
          <w:rFonts w:eastAsia="Times New Roman"/>
          <w:vanish/>
          <w:sz w:val="20"/>
          <w:szCs w:val="20"/>
        </w:rPr>
        <w:t>oBetween12To15TimesMember axaeq:FiftyToSeventyPercentMember axaeq:AgriculturalRealEstatePortfolioSegmentMember 2020-03-31 0001333986 axaeq:RatioLessThan1TimesMember axaeq:SeventyToNintyPercentMember axaeq:TotalMortgagesLoanMember 2020-03-31 0001333986 axae</w:t>
      </w:r>
      <w:r>
        <w:rPr>
          <w:rFonts w:eastAsia="Times New Roman"/>
          <w:vanish/>
          <w:sz w:val="20"/>
          <w:szCs w:val="20"/>
        </w:rPr>
        <w:t>q:RatioBetween15To18TimesMember axaeq:FiftyToSeventyPercentMember axaeq:TotalMortgagesLoanMember 2019-12-31 0001333986 axaeq:RatioBetween12To15TimesMember axaeq:SeventyToNintyPercentMember axaeq:TotalMortgagesLoanMember 2019-12-31 0001333986 axaeq:RatioGre</w:t>
      </w:r>
      <w:r>
        <w:rPr>
          <w:rFonts w:eastAsia="Times New Roman"/>
          <w:vanish/>
          <w:sz w:val="20"/>
          <w:szCs w:val="20"/>
        </w:rPr>
        <w:t>aterThan2TimesMember axaeq:FiftyToSeventyPercentMember axaeq:AgriculturalRealEstatePortfolioSegmentMember 2020-03-31 0001333986 axaeq:RatioGreaterThan2TimesMember axaeq:SeventyToNintyPercentMember axaeq:TotalMortgagesLoanMember 2020-03-31 0001333986 axaeq:</w:t>
      </w:r>
      <w:r>
        <w:rPr>
          <w:rFonts w:eastAsia="Times New Roman"/>
          <w:vanish/>
          <w:sz w:val="20"/>
          <w:szCs w:val="20"/>
        </w:rPr>
        <w:t>RatioBetween15To18TimesMember axaeq:FiftyToSeventyPercentMember us-gaap:CommercialRealEstatePortfolioSegmentMember 2019-12-31 0001333986 axaeq:RatioBetween15To18TimesMember axaeq:SeventyToNintyPercentMember axaeq:TotalMortgagesLoanMember 2019-12-31 0001333</w:t>
      </w:r>
      <w:r>
        <w:rPr>
          <w:rFonts w:eastAsia="Times New Roman"/>
          <w:vanish/>
          <w:sz w:val="20"/>
          <w:szCs w:val="20"/>
        </w:rPr>
        <w:t>986 axaeq:RatioBetween18To2TimesMember axaeq:FiftyToSeventyPercentMember axaeq:TotalMortgagesLoanMember 2020-03-31 0001333986 axaeq:RatioBetween15To18TimesMember axaeq:MoreThanNintyPercentMember axaeq:AgriculturalRealEstatePortfolioSegmentMember 2019-12-31</w:t>
      </w:r>
      <w:r>
        <w:rPr>
          <w:rFonts w:eastAsia="Times New Roman"/>
          <w:vanish/>
          <w:sz w:val="20"/>
          <w:szCs w:val="20"/>
        </w:rPr>
        <w:t xml:space="preserve"> 0001333986 axaeq:ZeroToFiftyPercentMember us-gaap:CommercialRealEstatePortfolioSegmentMember 2019-12-31 0001333986 axaeq:RatioBetween12To15TimesMember axaeq:FiftyToSeventyPercentMember axaeq:TotalMortgagesLoanMember 2019-12-31 0001333986 axaeq:RatioBetwee</w:t>
      </w:r>
      <w:r>
        <w:rPr>
          <w:rFonts w:eastAsia="Times New Roman"/>
          <w:vanish/>
          <w:sz w:val="20"/>
          <w:szCs w:val="20"/>
        </w:rPr>
        <w:t>n15To18TimesMember axaeq:MoreThanNintyPercentMember axaeq:AgriculturalRealEstatePortfolioSegmentMember 2020-03-31 0001333986 axaeq:RatioLessThan1TimesMember axaeq:FiftyToSeventyPercentMember us-gaap:CommercialRealEstatePortfolioSegmentMember 2019-12-31 000</w:t>
      </w:r>
      <w:r>
        <w:rPr>
          <w:rFonts w:eastAsia="Times New Roman"/>
          <w:vanish/>
          <w:sz w:val="20"/>
          <w:szCs w:val="20"/>
        </w:rPr>
        <w:t>1333986 axaeq:RatioBetween15To18TimesMember axaeq:SeventyToNintyPercentMember us-gaap:CommercialRealEstatePortfolioSegmentMember 2020-03-31 0001333986 axaeq:RatioBetween18To2TimesMember axaeq:MoreThanNintyPercentMember axaeq:AgriculturalRealEstatePortfolio</w:t>
      </w:r>
      <w:r>
        <w:rPr>
          <w:rFonts w:eastAsia="Times New Roman"/>
          <w:vanish/>
          <w:sz w:val="20"/>
          <w:szCs w:val="20"/>
        </w:rPr>
        <w:t>SegmentMember 2019-12-31 0001333986 axaeq:RatioGreaterThan2TimesMember axaeq:ZeroToFiftyPercentMember us-gaap:CommercialRealEstatePortfolioSegmentMember 2020-03-31 0001333986 axaeq:RatioBetween18To2TimesMember axaeq:SeventyToNintyPercentMember axaeq:TotalM</w:t>
      </w:r>
      <w:r>
        <w:rPr>
          <w:rFonts w:eastAsia="Times New Roman"/>
          <w:vanish/>
          <w:sz w:val="20"/>
          <w:szCs w:val="20"/>
        </w:rPr>
        <w:t>ortgagesLoanMember 2019-12-31 0001333986 axaeq:RatioLessThan1TimesMember axaeq:MoreThanNintyPercentMember us-gaap:CommercialRealEstatePortfolioSegmentMember 2019-12-31 0001333986 axaeq:RatioBetween15To18TimesMember axaeq:MoreThanNintyPercentMember us-gaap:</w:t>
      </w:r>
      <w:r>
        <w:rPr>
          <w:rFonts w:eastAsia="Times New Roman"/>
          <w:vanish/>
          <w:sz w:val="20"/>
          <w:szCs w:val="20"/>
        </w:rPr>
        <w:t>CommercialRealEstatePortfolioSegmentMember 2019-12-31 0001333986 axaeq:RatioGreaterThan2TimesMember axaeq:MoreThanNintyPercentMember axaeq:TotalMortgagesLoanMember 2019-12-31 0001333986 axaeq:MoreThanNintyPercentMember axaeq:TotalMortgagesLoanMember 2019-1</w:t>
      </w:r>
      <w:r>
        <w:rPr>
          <w:rFonts w:eastAsia="Times New Roman"/>
          <w:vanish/>
          <w:sz w:val="20"/>
          <w:szCs w:val="20"/>
        </w:rPr>
        <w:t>2-31 0001333986 axaeq:RatioBetween1To12TimesMember us-gaap:CommercialRealEstatePortfolioSegmentMember 2019-12-31 0001333986 axaeq:RatioBetween18To2TimesMember axaeq:MoreThanNintyPercentMember axaeq:TotalMortgagesLoanMember 2019-12-31 0001333986 axaeq:Ratio</w:t>
      </w:r>
      <w:r>
        <w:rPr>
          <w:rFonts w:eastAsia="Times New Roman"/>
          <w:vanish/>
          <w:sz w:val="20"/>
          <w:szCs w:val="20"/>
        </w:rPr>
        <w:t>Between15To18TimesMember axaeq:MoreThanNintyPercentMember axaeq:TotalMortgagesLoanMember 2020-03-31 0001333986 axaeq:RatioLessThan1TimesMember axaeq:ZeroToFiftyPercentMember us-gaap:CommercialRealEstatePortfolioSegmentMember 2019-12-31 0001333986 axaeq:Rat</w:t>
      </w:r>
      <w:r>
        <w:rPr>
          <w:rFonts w:eastAsia="Times New Roman"/>
          <w:vanish/>
          <w:sz w:val="20"/>
          <w:szCs w:val="20"/>
        </w:rPr>
        <w:t>ioBetween12To15TimesMember axaeq:SeventyToNintyPercentMember us-gaap:CommercialRealEstatePortfolioSegmentMember 2019-12-31 0001333986 axaeq:RatioBetween18To2TimesMember axaeq:ZeroToFiftyPercentMember axaeq:AgriculturalRealEstatePortfolioSegmentMember 2020-</w:t>
      </w:r>
      <w:r>
        <w:rPr>
          <w:rFonts w:eastAsia="Times New Roman"/>
          <w:vanish/>
          <w:sz w:val="20"/>
          <w:szCs w:val="20"/>
        </w:rPr>
        <w:t>03-31 0001333986 axaeq:RatioGreaterThan2TimesMember axaeq:FiftyToSeventyPercentMember axaeq:TotalMortgagesLoanMember 2019-12-31 0001333986 axaeq:RatioBetween18To2TimesMember axaeq:SeventyToNintyPercentMember axaeq:TotalMortgagesLoanMember 2020-03-31 000133</w:t>
      </w:r>
      <w:r>
        <w:rPr>
          <w:rFonts w:eastAsia="Times New Roman"/>
          <w:vanish/>
          <w:sz w:val="20"/>
          <w:szCs w:val="20"/>
        </w:rPr>
        <w:t>3986 axaeq:RatioLessThan1TimesMember axaeq:SeventyToNintyPercentMember axaeq:AgriculturalRealEstatePortfolioSegmentMember 2019-12-31 0001333986 axaeq:RatioBetween12To15TimesMember axaeq:SeventyToNintyPercentMember axaeq:AgriculturalRealEstatePortfolioSegme</w:t>
      </w:r>
      <w:r>
        <w:rPr>
          <w:rFonts w:eastAsia="Times New Roman"/>
          <w:vanish/>
          <w:sz w:val="20"/>
          <w:szCs w:val="20"/>
        </w:rPr>
        <w:t>ntMember 2019-12-31 0001333986 axaeq:RatioBetween18To2TimesMember axaeq:ZeroToFiftyPercentMember axaeq:TotalMortgagesLoanMember 2019-12-31 0001333986 axaeq:RatioGreaterThan2TimesMember axaeq:ZeroToFiftyPercentMember axaeq:TotalMortgagesLoanMember 2019-12-3</w:t>
      </w:r>
      <w:r>
        <w:rPr>
          <w:rFonts w:eastAsia="Times New Roman"/>
          <w:vanish/>
          <w:sz w:val="20"/>
          <w:szCs w:val="20"/>
        </w:rPr>
        <w:t>1 0001333986 axaeq:RatioGreaterThan2TimesMember axaeq:FiftyToSeventyPercentMember axaeq:AgriculturalRealEstatePortfolioSegmentMember 2019-12-31 0001333986 axaeq:RatioBetween18To2TimesMember axaeq:SeventyToNintyPercentMember us-gaap:CommercialRealEstatePort</w:t>
      </w:r>
      <w:r>
        <w:rPr>
          <w:rFonts w:eastAsia="Times New Roman"/>
          <w:vanish/>
          <w:sz w:val="20"/>
          <w:szCs w:val="20"/>
        </w:rPr>
        <w:t>folioSegmentMember 2020-03-31 0001333986 axaeq:RatioLessThan1TimesMember axaeq:TotalMortgagesLoanMember 2019-12-31 0001333986 axaeq:RatioBetween18To2TimesMember axaeq:AgriculturalRealEstatePortfolioSegmentMember 2019-12-31 0001333986 axaeq:RatioLessThan1Ti</w:t>
      </w:r>
      <w:r>
        <w:rPr>
          <w:rFonts w:eastAsia="Times New Roman"/>
          <w:vanish/>
          <w:sz w:val="20"/>
          <w:szCs w:val="20"/>
        </w:rPr>
        <w:t xml:space="preserve">mesMember axaeq:ZeroToFiftyPercentMember axaeq:AgriculturalRealEstatePortfolioSegmentMember 2019-12-31 0001333986 axaeq:RatioBetween18To2TimesMember axaeq:FiftyToSeventyPercentMember us-gaap:CommercialRealEstatePortfolioSegmentMember 2019-12-31 0001333986 </w:t>
      </w:r>
      <w:r>
        <w:rPr>
          <w:rFonts w:eastAsia="Times New Roman"/>
          <w:vanish/>
          <w:sz w:val="20"/>
          <w:szCs w:val="20"/>
        </w:rPr>
        <w:t>axaeq:RatioBetween15To18TimesMember axaeq:ZeroToFiftyPercentMember us-gaap:CommercialRealEstatePortfolioSegmentMember 2020-03-31 0001333986 axaeq:FiftyToSeventyPercentMember us-gaap:CommercialRealEstatePortfolioSegmentMember 2019-12-31 0001333986 axaeq:Rat</w:t>
      </w:r>
      <w:r>
        <w:rPr>
          <w:rFonts w:eastAsia="Times New Roman"/>
          <w:vanish/>
          <w:sz w:val="20"/>
          <w:szCs w:val="20"/>
        </w:rPr>
        <w:t>ioBetween1To12TimesMember axaeq:MoreThanNintyPercentMember us-gaap:CommercialRealEstatePortfolioSegmentMember 2019-12-31 0001333986 axaeq:RatioGreaterThan2TimesMember axaeq:ZeroToFiftyPercentMember axaeq:AgriculturalRealEstatePortfolioSegmentMember 2020-03</w:t>
      </w:r>
      <w:r>
        <w:rPr>
          <w:rFonts w:eastAsia="Times New Roman"/>
          <w:vanish/>
          <w:sz w:val="20"/>
          <w:szCs w:val="20"/>
        </w:rPr>
        <w:t>-31 0001333986 axaeq:RatioBetween1To12TimesMember axaeq:SeventyToNintyPercentMember us-gaap:CommercialRealEstatePortfolioSegmentMember 2020-03-31 0001333986 axaeq:SeventyToNintyPercentMember us-gaap:CommercialRealEstatePortfolioSegmentMember 2019-12-31 000</w:t>
      </w:r>
      <w:r>
        <w:rPr>
          <w:rFonts w:eastAsia="Times New Roman"/>
          <w:vanish/>
          <w:sz w:val="20"/>
          <w:szCs w:val="20"/>
        </w:rPr>
        <w:t>1333986 axaeq:RatioBetween15To18TimesMember axaeq:TotalMortgagesLoanMember 2019-12-31 0001333986 axaeq:RatioBetween12To15TimesMember axaeq:ZeroToFiftyPercentMember axaeq:AgriculturalRealEstatePortfolioSegmentMember 2019-12-31 0001333986 axaeq:FiftyToSevent</w:t>
      </w:r>
      <w:r>
        <w:rPr>
          <w:rFonts w:eastAsia="Times New Roman"/>
          <w:vanish/>
          <w:sz w:val="20"/>
          <w:szCs w:val="20"/>
        </w:rPr>
        <w:t xml:space="preserve">yPercentMember axaeq:TotalMortgagesLoanMember 2019-12-31 0001333986 axaeq:RatioBetween18To2TimesMember axaeq:ZeroToFiftyPercentMember axaeq:TotalMortgagesLoanMember 2020-03-31 0001333986 axaeq:RatioBetween12To15TimesMember axaeq:MoreThanNintyPercentMember </w:t>
      </w:r>
      <w:r>
        <w:rPr>
          <w:rFonts w:eastAsia="Times New Roman"/>
          <w:vanish/>
          <w:sz w:val="20"/>
          <w:szCs w:val="20"/>
        </w:rPr>
        <w:t>us-gaap:CommercialRealEstatePortfolioSegmentMember 2019-12-31 0001333986 axaeq:RatioBetween1To12TimesMember axaeq:FiftyToSeventyPercentMember axaeq:AgriculturalRealEstatePortfolioSegmentMember 2020-03-31 0001333986 axaeq:RatioBetween15To18TimesMember axaeq</w:t>
      </w:r>
      <w:r>
        <w:rPr>
          <w:rFonts w:eastAsia="Times New Roman"/>
          <w:vanish/>
          <w:sz w:val="20"/>
          <w:szCs w:val="20"/>
        </w:rPr>
        <w:t>:SeventyToNintyPercentMember axaeq:TotalMortgagesLoanMember 2020-03-31 0001333986 axaeq:RatioBetween12To15TimesMember axaeq:ZeroToFiftyPercentMember axaeq:TotalMortgagesLoanMember 2019-12-31 0001333986 axaeq:RatioBetween15To18TimesMember axaeq:SeventyToNin</w:t>
      </w:r>
      <w:r>
        <w:rPr>
          <w:rFonts w:eastAsia="Times New Roman"/>
          <w:vanish/>
          <w:sz w:val="20"/>
          <w:szCs w:val="20"/>
        </w:rPr>
        <w:t>tyPercentMember us-gaap:CommercialRealEstatePortfolioSegmentMember 2019-12-31 0001333986 axaeq:RatioBetween18To2TimesMember axaeq:SeventyToNintyPercentMember axaeq:AgriculturalRealEstatePortfolioSegmentMember 2020-03-31 0001333986 axaeq:RatioBetween1To12Ti</w:t>
      </w:r>
      <w:r>
        <w:rPr>
          <w:rFonts w:eastAsia="Times New Roman"/>
          <w:vanish/>
          <w:sz w:val="20"/>
          <w:szCs w:val="20"/>
        </w:rPr>
        <w:t>mesMember axaeq:SeventyToNintyPercentMember axaeq:AgriculturalRealEstatePortfolioSegmentMember 2019-12-31 0001333986 axaeq:RatioLessThan1TimesMember axaeq:FiftyToSeventyPercentMember axaeq:TotalMortgagesLoanMember 2019-12-31 0001333986 axaeq:RatioBetween18</w:t>
      </w:r>
      <w:r>
        <w:rPr>
          <w:rFonts w:eastAsia="Times New Roman"/>
          <w:vanish/>
          <w:sz w:val="20"/>
          <w:szCs w:val="20"/>
        </w:rPr>
        <w:t>To2TimesMember axaeq:FiftyToSeventyPercentMember axaeq:AgriculturalRealEstatePortfolioSegmentMember 2020-03-31 0001333986 axaeq:RatioLessThan1TimesMember axaeq:FiftyToSeventyPercentMember axaeq:AgriculturalRealEstatePortfolioSegmentMember 2020-03-31 000133</w:t>
      </w:r>
      <w:r>
        <w:rPr>
          <w:rFonts w:eastAsia="Times New Roman"/>
          <w:vanish/>
          <w:sz w:val="20"/>
          <w:szCs w:val="20"/>
        </w:rPr>
        <w:t>3986 axaeq:RatioBetween18To2TimesMember axaeq:MoreThanNintyPercentMember axaeq:TotalMortgagesLoanMember 2020-03-31 0001333986 axaeq:RatioLessThan1TimesMember axaeq:FiftyToSeventyPercentMember axaeq:AgriculturalRealEstatePortfolioSegmentMember 2019-12-31 00</w:t>
      </w:r>
      <w:r>
        <w:rPr>
          <w:rFonts w:eastAsia="Times New Roman"/>
          <w:vanish/>
          <w:sz w:val="20"/>
          <w:szCs w:val="20"/>
        </w:rPr>
        <w:t>01333986 axaeq:RatioBetween18To2TimesMember axaeq:MoreThanNintyPercentMember us-gaap:CommercialRealEstatePortfolioSegmentMember 2019-12-31 0001333986 axaeq:RatioBetween1To12TimesMember axaeq:ZeroToFiftyPercentMember axaeq:TotalMortgagesLoanMember 2020-03-3</w:t>
      </w:r>
      <w:r>
        <w:rPr>
          <w:rFonts w:eastAsia="Times New Roman"/>
          <w:vanish/>
          <w:sz w:val="20"/>
          <w:szCs w:val="20"/>
        </w:rPr>
        <w:t>1 0001333986 axaeq:RatioBetween1To12TimesMember axaeq:TotalMortgagesLoanMember 2019-12-31 0001333986 axaeq:RatioBetween12To15TimesMember axaeq:FiftyToSeventyPercentMember axaeq:AgriculturalRealEstatePortfolioSegmentMember 2019-12-31 0001333986 axaeq:RatioG</w:t>
      </w:r>
      <w:r>
        <w:rPr>
          <w:rFonts w:eastAsia="Times New Roman"/>
          <w:vanish/>
          <w:sz w:val="20"/>
          <w:szCs w:val="20"/>
        </w:rPr>
        <w:t>reaterThan2TimesMember axaeq:ZeroToFiftyPercentMember us-gaap:CommercialRealEstatePortfolioSegmentMember 2019-12-31 0001333986 axaeq:RatioLessThan1TimesMember axaeq:SeventyToNintyPercentMember us-gaap:CommercialRealEstatePortfolioSegmentMember 2020-03-31 0</w:t>
      </w:r>
      <w:r>
        <w:rPr>
          <w:rFonts w:eastAsia="Times New Roman"/>
          <w:vanish/>
          <w:sz w:val="20"/>
          <w:szCs w:val="20"/>
        </w:rPr>
        <w:t xml:space="preserve">001333986 axaeq:RatioLessThan1TimesMember axaeq:SeventyToNintyPercentMember axaeq:AgriculturalRealEstatePortfolioSegmentMember 2020-03-31 0001333986 axaeq:RatioLessThan1TimesMember axaeq:MoreThanNintyPercentMember axaeq:TotalMortgagesLoanMember 2020-03-31 </w:t>
      </w:r>
      <w:r>
        <w:rPr>
          <w:rFonts w:eastAsia="Times New Roman"/>
          <w:vanish/>
          <w:sz w:val="20"/>
          <w:szCs w:val="20"/>
        </w:rPr>
        <w:t>0001333986 axaeq:RatioBetween15To18TimesMember axaeq:FiftyToSeventyPercentMember axaeq:AgriculturalRealEstatePortfolioSegmentMember 2019-12-31 0001333986 axaeq:RatioBetween1To12TimesMember axaeq:SeventyToNintyPercentMember axaeq:TotalMortgagesLoanMember 20</w:t>
      </w:r>
      <w:r>
        <w:rPr>
          <w:rFonts w:eastAsia="Times New Roman"/>
          <w:vanish/>
          <w:sz w:val="20"/>
          <w:szCs w:val="20"/>
        </w:rPr>
        <w:t>20-03-31 0001333986 axaeq:RatioBetween12To15TimesMember axaeq:FiftyToSeventyPercentMember axaeq:TotalMortgagesLoanMember 2020-03-31 0001333986 axaeq:RatioBetween18To2TimesMember axaeq:ZeroToFiftyPercentMember us-gaap:CommercialRealEstatePortfolioSegmentMem</w:t>
      </w:r>
      <w:r>
        <w:rPr>
          <w:rFonts w:eastAsia="Times New Roman"/>
          <w:vanish/>
          <w:sz w:val="20"/>
          <w:szCs w:val="20"/>
        </w:rPr>
        <w:t>ber 2020-03-31 0001333986 axaeq:RatioBetween12To15TimesMember axaeq:SeventyToNintyPercentMember axaeq:AgriculturalRealEstatePortfolioSegmentMember 2020-03-31 0001333986 axaeq:RatioGreaterThan2TimesMember axaeq:ZeroToFiftyPercentMember axaeq:TotalMortgagesL</w:t>
      </w:r>
      <w:r>
        <w:rPr>
          <w:rFonts w:eastAsia="Times New Roman"/>
          <w:vanish/>
          <w:sz w:val="20"/>
          <w:szCs w:val="20"/>
        </w:rPr>
        <w:t>oanMember 2020-03-31 0001333986 axaeq:RatioBetween12To15TimesMember axaeq:MoreThanNintyPercentMember axaeq:TotalMortgagesLoanMember 2020-03-31 0001333986 axaeq:RatioBetween15To18TimesMember axaeq:FiftyToSeventyPercentMember axaeq:AgriculturalRealEstatePort</w:t>
      </w:r>
      <w:r>
        <w:rPr>
          <w:rFonts w:eastAsia="Times New Roman"/>
          <w:vanish/>
          <w:sz w:val="20"/>
          <w:szCs w:val="20"/>
        </w:rPr>
        <w:t>folioSegmentMember 2020-03-31 0001333986 axaeq:RatioBetween1To12TimesMember axaeq:MoreThanNintyPercentMember axaeq:AgriculturalRealEstatePortfolioSegmentMember 2020-03-31 0001333986 axaeq:RatioLessThan1TimesMember axaeq:ZeroToFiftyPercentMember axaeq:Total</w:t>
      </w:r>
      <w:r>
        <w:rPr>
          <w:rFonts w:eastAsia="Times New Roman"/>
          <w:vanish/>
          <w:sz w:val="20"/>
          <w:szCs w:val="20"/>
        </w:rPr>
        <w:t>MortgagesLoanMember 2019-12-31 0001333986 axaeq:RatioBetween15To18TimesMember us-gaap:CommercialRealEstatePortfolioSegmentMember 2019-12-31 0001333986 axaeq:RatioLessThan1TimesMember axaeq:FiftyToSeventyPercentMember axaeq:TotalMortgagesLoanMember 2020-03-</w:t>
      </w:r>
      <w:r>
        <w:rPr>
          <w:rFonts w:eastAsia="Times New Roman"/>
          <w:vanish/>
          <w:sz w:val="20"/>
          <w:szCs w:val="20"/>
        </w:rPr>
        <w:t xml:space="preserve">31 0001333986 axaeq:RatioBetween12To15TimesMember axaeq:MoreThanNintyPercentMember axaeq:TotalMortgagesLoanMember 2019-12-31 0001333986 axaeq:RatioBetween18To2TimesMember axaeq:SeventyToNintyPercentMember us-gaap:CommercialRealEstatePortfolioSegmentMember </w:t>
      </w:r>
      <w:r>
        <w:rPr>
          <w:rFonts w:eastAsia="Times New Roman"/>
          <w:vanish/>
          <w:sz w:val="20"/>
          <w:szCs w:val="20"/>
        </w:rPr>
        <w:t>2019-12-31 0001333986 axaeq:RatioBetween12To15TimesMember axaeq:TotalMortgagesLoanMember 2019-12-31 0001333986 axaeq:RatioLessThan1TimesMember axaeq:ZeroToFiftyPercentMember us-gaap:CommercialRealEstatePortfolioSegmentMember 2020-03-31 0001333986 axaeq:Rat</w:t>
      </w:r>
      <w:r>
        <w:rPr>
          <w:rFonts w:eastAsia="Times New Roman"/>
          <w:vanish/>
          <w:sz w:val="20"/>
          <w:szCs w:val="20"/>
        </w:rPr>
        <w:t>ioBetween15To18TimesMember axaeq:ZeroToFiftyPercentMember axaeq:AgriculturalRealEstatePortfolioSegmentMember 2020-03-31 0001333986 axaeq:RatioGreaterThan2TimesMember axaeq:AgriculturalRealEstatePortfolioSegmentMember 2019-12-31 0001333986 axaeq:RatioBetwee</w:t>
      </w:r>
      <w:r>
        <w:rPr>
          <w:rFonts w:eastAsia="Times New Roman"/>
          <w:vanish/>
          <w:sz w:val="20"/>
          <w:szCs w:val="20"/>
        </w:rPr>
        <w:t>n1To12TimesMember axaeq:FiftyToSeventyPercentMember us-gaap:CommercialRealEstatePortfolioSegmentMember 2019-12-31 0001333986 axaeq:RatioBetween1To12TimesMember axaeq:MoreThanNintyPercentMember us-gaap:CommercialRealEstatePortfolioSegmentMember 2020-03-31 0</w:t>
      </w:r>
      <w:r>
        <w:rPr>
          <w:rFonts w:eastAsia="Times New Roman"/>
          <w:vanish/>
          <w:sz w:val="20"/>
          <w:szCs w:val="20"/>
        </w:rPr>
        <w:t xml:space="preserve">001333986 axaeq:ZeroToFiftyPercentMember axaeq:AgriculturalRealEstatePortfolioSegmentMember 2019-12-31 0001333986 axaeq:RatioGreaterThan2TimesMember axaeq:SeventyToNintyPercentMember axaeq:AgriculturalRealEstatePortfolioSegmentMember 2019-12-31 0001333986 </w:t>
      </w:r>
      <w:r>
        <w:rPr>
          <w:rFonts w:eastAsia="Times New Roman"/>
          <w:vanish/>
          <w:sz w:val="20"/>
          <w:szCs w:val="20"/>
        </w:rPr>
        <w:t>axaeq:RatioBetween12To15TimesMember axaeq:ZeroToFiftyPercentMember us-gaap:CommercialRealEstatePortfolioSegmentMember 2019-12-31 0001333986 axaeq:RatioBetween18To2TimesMember axaeq:FiftyToSeventyPercentMember us-gaap:CommercialRealEstatePortfolioSegmentMem</w:t>
      </w:r>
      <w:r>
        <w:rPr>
          <w:rFonts w:eastAsia="Times New Roman"/>
          <w:vanish/>
          <w:sz w:val="20"/>
          <w:szCs w:val="20"/>
        </w:rPr>
        <w:t xml:space="preserve">ber 2020-03-31 0001333986 axaeq:RatioBetween1To12TimesMember axaeq:FiftyToSeventyPercentMember axaeq:TotalMortgagesLoanMember 2019-12-31 0001333986 axaeq:RatioLessThan1TimesMember axaeq:SeventyToNintyPercentMember axaeq:TotalMortgagesLoanMember 2019-12-31 </w:t>
      </w:r>
      <w:r>
        <w:rPr>
          <w:rFonts w:eastAsia="Times New Roman"/>
          <w:vanish/>
          <w:sz w:val="20"/>
          <w:szCs w:val="20"/>
        </w:rPr>
        <w:t>0001333986 axaeq:ZeroToFiftyPercentMember axaeq:TotalMortgagesLoanMember 2019-12-31 0001333986 axaeq:RatioBetween1To12TimesMember axaeq:SeventyToNintyPercentMember us-gaap:CommercialRealEstatePortfolioSegmentMember 2019-12-31 0001333986 axaeq:RatioGreaterT</w:t>
      </w:r>
      <w:r>
        <w:rPr>
          <w:rFonts w:eastAsia="Times New Roman"/>
          <w:vanish/>
          <w:sz w:val="20"/>
          <w:szCs w:val="20"/>
        </w:rPr>
        <w:t>han2TimesMember axaeq:SeventyToNintyPercentMember us-gaap:CommercialRealEstatePortfolioSegmentMember 2019-12-31 0001333986 axaeq:RatioLessThan1TimesMember axaeq:MoreThanNintyPercentMember axaeq:AgriculturalRealEstatePortfolioSegmentMember 2019-12-31 000133</w:t>
      </w:r>
      <w:r>
        <w:rPr>
          <w:rFonts w:eastAsia="Times New Roman"/>
          <w:vanish/>
          <w:sz w:val="20"/>
          <w:szCs w:val="20"/>
        </w:rPr>
        <w:t>3986 axaeq:RatioGreaterThan2TimesMember axaeq:MoreThanNintyPercentMember us-gaap:CommercialRealEstatePortfolioSegmentMember 2020-03-31 0001333986 axaeq:RatioLessThan1TimesMember axaeq:MoreThanNintyPercentMember axaeq:AgriculturalRealEstatePortfolioSegmentM</w:t>
      </w:r>
      <w:r>
        <w:rPr>
          <w:rFonts w:eastAsia="Times New Roman"/>
          <w:vanish/>
          <w:sz w:val="20"/>
          <w:szCs w:val="20"/>
        </w:rPr>
        <w:t>ember 2020-03-31 0001333986 axaeq:RatioBetween1To12TimesMember axaeq:MoreThanNintyPercentMember axaeq:TotalMortgagesLoanMember 2019-12-31 0001333986 axaeq:RatioGreaterThan2TimesMember axaeq:ZeroToFiftyPercentMember axaeq:AgriculturalRealEstatePortfolioSegm</w:t>
      </w:r>
      <w:r>
        <w:rPr>
          <w:rFonts w:eastAsia="Times New Roman"/>
          <w:vanish/>
          <w:sz w:val="20"/>
          <w:szCs w:val="20"/>
        </w:rPr>
        <w:t>entMember 2019-12-31 0001333986 axaeq:RatioBetween12To15TimesMember axaeq:MoreThanNintyPercentMember us-gaap:CommercialRealEstatePortfolioSegmentMember 2020-03-31 0001333986 axaeq:RatioGreaterThan2TimesMember axaeq:SeventyToNintyPercentMember axaeq:TotalMo</w:t>
      </w:r>
      <w:r>
        <w:rPr>
          <w:rFonts w:eastAsia="Times New Roman"/>
          <w:vanish/>
          <w:sz w:val="20"/>
          <w:szCs w:val="20"/>
        </w:rPr>
        <w:t>rtgagesLoanMember 2019-12-31 0001333986 axaeq:RatioLessThan1TimesMember us-gaap:CommercialRealEstatePortfolioSegmentMember 2019-12-31 0001333986 axaeq:RatioBetween15To18TimesMember axaeq:SeventyToNintyPercentMember axaeq:AgriculturalRealEstatePortfolioSegm</w:t>
      </w:r>
      <w:r>
        <w:rPr>
          <w:rFonts w:eastAsia="Times New Roman"/>
          <w:vanish/>
          <w:sz w:val="20"/>
          <w:szCs w:val="20"/>
        </w:rPr>
        <w:t>entMember 2019-12-31 0001333986 axaeq:RatioGreaterThan2TimesMember axaeq:SeventyToNintyPercentMember us-gaap:CommercialRealEstatePortfolioSegmentMember 2020-03-31 0001333986 axaeq:RatioBetween15To18TimesMember axaeq:ZeroToFiftyPercentMember axaeq:TotalMort</w:t>
      </w:r>
      <w:r>
        <w:rPr>
          <w:rFonts w:eastAsia="Times New Roman"/>
          <w:vanish/>
          <w:sz w:val="20"/>
          <w:szCs w:val="20"/>
        </w:rPr>
        <w:t>gagesLoanMember 2020-03-31 0001333986 axaeq:RatioLessThan1TimesMember axaeq:ZeroToFiftyPercentMember axaeq:TotalMortgagesLoanMember 2020-03-31 0001333986 axaeq:RatioBetween12To15TimesMember axaeq:SeventyToNintyPercentMember axaeq:TotalMortgagesLoanMember 2</w:t>
      </w:r>
      <w:r>
        <w:rPr>
          <w:rFonts w:eastAsia="Times New Roman"/>
          <w:vanish/>
          <w:sz w:val="20"/>
          <w:szCs w:val="20"/>
        </w:rPr>
        <w:t>020-03-31 0001333986 axaeq:RatioGreaterThan2TimesMember axaeq:MoreThanNintyPercentMember axaeq:TotalMortgagesLoanMember 2020-03-31 0001333986 axaeq:RatioBetween18To2TimesMember axaeq:FiftyToSeventyPercentMember axaeq:TotalMortgagesLoanMember 2019-12-31 000</w:t>
      </w:r>
      <w:r>
        <w:rPr>
          <w:rFonts w:eastAsia="Times New Roman"/>
          <w:vanish/>
          <w:sz w:val="20"/>
          <w:szCs w:val="20"/>
        </w:rPr>
        <w:t>1333986 axaeq:MoreThanNintyPercentMember us-gaap:CommercialRealEstatePortfolioSegmentMember 2019-12-31 0001333986 axaeq:RatioLessThan1TimesMember axaeq:FiftyToSeventyPercentMember us-gaap:CommercialRealEstatePortfolioSegmentMember 2020-03-31 0001333986 axa</w:t>
      </w:r>
      <w:r>
        <w:rPr>
          <w:rFonts w:eastAsia="Times New Roman"/>
          <w:vanish/>
          <w:sz w:val="20"/>
          <w:szCs w:val="20"/>
        </w:rPr>
        <w:t>eq:RatioBetween12To15TimesMember axaeq:MoreThanNintyPercentMember axaeq:AgriculturalRealEstatePortfolioSegmentMember 2019-12-31 0001333986 axaeq:RatioBetween12To15TimesMember axaeq:AgriculturalRealEstatePortfolioSegmentMember 2019-12-31 0001333986 axaeq:Ra</w:t>
      </w:r>
      <w:r>
        <w:rPr>
          <w:rFonts w:eastAsia="Times New Roman"/>
          <w:vanish/>
          <w:sz w:val="20"/>
          <w:szCs w:val="20"/>
        </w:rPr>
        <w:t>tioBetween1To12TimesMember axaeq:FiftyToSeventyPercentMember us-gaap:CommercialRealEstatePortfolioSegmentMember 2020-03-31 0001333986 axaeq:RatioGreaterThan2TimesMember us-gaap:CommercialRealEstatePortfolioSegmentMember 2019-12-31 0001333986 axaeq:RatioBet</w:t>
      </w:r>
      <w:r>
        <w:rPr>
          <w:rFonts w:eastAsia="Times New Roman"/>
          <w:vanish/>
          <w:sz w:val="20"/>
          <w:szCs w:val="20"/>
        </w:rPr>
        <w:t>ween15To18TimesMember axaeq:MoreThanNintyPercentMember us-gaap:CommercialRealEstatePortfolioSegmentMember 2020-03-31 0001333986 axaeq:RatioGreaterThan2TimesMember axaeq:MoreThanNintyPercentMember axaeq:AgriculturalRealEstatePortfolioSegmentMember 2020-03-3</w:t>
      </w:r>
      <w:r>
        <w:rPr>
          <w:rFonts w:eastAsia="Times New Roman"/>
          <w:vanish/>
          <w:sz w:val="20"/>
          <w:szCs w:val="20"/>
        </w:rPr>
        <w:t>1 0001333986 axaeq:RatioBetween18To2TimesMember axaeq:MoreThanNintyPercentMember axaeq:AgriculturalRealEstatePortfolioSegmentMember 2020-03-31 0001333986 axaeq:RatioBetween12To15TimesMember us-gaap:CommercialRealEstatePortfolioSegmentMember 2019-12-31 0001</w:t>
      </w:r>
      <w:r>
        <w:rPr>
          <w:rFonts w:eastAsia="Times New Roman"/>
          <w:vanish/>
          <w:sz w:val="20"/>
          <w:szCs w:val="20"/>
        </w:rPr>
        <w:t>333986 axaeq:RatioBetween18To2TimesMember axaeq:FiftyToSeventyPercentMember axaeq:AgriculturalRealEstatePortfolioSegmentMember 2019-12-31 0001333986 axaeq:RatioBetween15To18TimesMember axaeq:MoreThanNintyPercentMember axaeq:TotalMortgagesLoanMember 2019-12</w:t>
      </w:r>
      <w:r>
        <w:rPr>
          <w:rFonts w:eastAsia="Times New Roman"/>
          <w:vanish/>
          <w:sz w:val="20"/>
          <w:szCs w:val="20"/>
        </w:rPr>
        <w:t>-31 0001333986 axaeq:RatioBetween12To15TimesMember axaeq:MoreThanNintyPercentMember axaeq:AgriculturalRealEstatePortfolioSegmentMember 2020-03-31 0001333986 axaeq:RatioBetween12To15TimesMember axaeq:ZeroToFiftyPercentMember us-gaap:CommercialRealEstatePort</w:t>
      </w:r>
      <w:r>
        <w:rPr>
          <w:rFonts w:eastAsia="Times New Roman"/>
          <w:vanish/>
          <w:sz w:val="20"/>
          <w:szCs w:val="20"/>
        </w:rPr>
        <w:t>folioSegmentMember 2020-03-31 0001333986 axaeq:MoreThanNintyPercentMember axaeq:AgriculturalRealEstatePortfolioSegmentMember 2019-12-31 0001333986 axaeq:RatioLessThan1TimesMember axaeq:AgriculturalRealEstatePortfolioSegmentMember 2019-12-31 0001333986 axae</w:t>
      </w:r>
      <w:r>
        <w:rPr>
          <w:rFonts w:eastAsia="Times New Roman"/>
          <w:vanish/>
          <w:sz w:val="20"/>
          <w:szCs w:val="20"/>
        </w:rPr>
        <w:t>q:RatioBetween12To15TimesMember axaeq:ZeroToFiftyPercentMember axaeq:TotalMortgagesLoanMember 2020-03-31 0001333986 axaeq:RatioGreaterThan2TimesMember axaeq:FiftyToSeventyPercentMember us-gaap:CommercialRealEstatePortfolioSegmentMember 2020-03-31 000133398</w:t>
      </w:r>
      <w:r>
        <w:rPr>
          <w:rFonts w:eastAsia="Times New Roman"/>
          <w:vanish/>
          <w:sz w:val="20"/>
          <w:szCs w:val="20"/>
        </w:rPr>
        <w:t>6 axaeq:RatioLessThan1TimesMember axaeq:SeventyToNintyPercentMember us-gaap:CommercialRealEstatePortfolioSegmentMember 2019-12-31 0001333986 axaeq:RatioBetween1To12TimesMember axaeq:ZeroToFiftyPercentMember axaeq:AgriculturalRealEstatePortfolioSegmentMembe</w:t>
      </w:r>
      <w:r>
        <w:rPr>
          <w:rFonts w:eastAsia="Times New Roman"/>
          <w:vanish/>
          <w:sz w:val="20"/>
          <w:szCs w:val="20"/>
        </w:rPr>
        <w:t>r 2019-12-31 0001333986 axaeq:RatioBetween1To12TimesMember axaeq:ZeroToFiftyPercentMember axaeq:TotalMortgagesLoanMember 2019-12-31 0001333986 axaeq:RatioBetween15To18TimesMember axaeq:ZeroToFiftyPercentMember axaeq:TotalMortgagesLoanMember 2019-12-31 0001</w:t>
      </w:r>
      <w:r>
        <w:rPr>
          <w:rFonts w:eastAsia="Times New Roman"/>
          <w:vanish/>
          <w:sz w:val="20"/>
          <w:szCs w:val="20"/>
        </w:rPr>
        <w:t>333986 axaeq:RatioBetween18To2TimesMember axaeq:SeventyToNintyPercentMember axaeq:AgriculturalRealEstatePortfolioSegmentMember 2019-12-31 0001333986 axaeq:RatioBetween1To12TimesMember axaeq:SeventyToNintyPercentMember axaeq:AgriculturalRealEstatePortfolioS</w:t>
      </w:r>
      <w:r>
        <w:rPr>
          <w:rFonts w:eastAsia="Times New Roman"/>
          <w:vanish/>
          <w:sz w:val="20"/>
          <w:szCs w:val="20"/>
        </w:rPr>
        <w:t>egmentMember 2020-03-31 0001333986 axaeq:RatioBetween15To18TimesMember axaeq:FiftyToSeventyPercentMember us-gaap:CommercialRealEstatePortfolioSegmentMember 2020-03-31 0001333986 axaeq:RatioGreaterThan2TimesMember axaeq:SeventyToNintyPercentMember axaeq:Agr</w:t>
      </w:r>
      <w:r>
        <w:rPr>
          <w:rFonts w:eastAsia="Times New Roman"/>
          <w:vanish/>
          <w:sz w:val="20"/>
          <w:szCs w:val="20"/>
        </w:rPr>
        <w:t>iculturalRealEstatePortfolioSegmentMember 2020-03-31 0001333986 axaeq:RatioBetween18To2TimesMember axaeq:ZeroToFiftyPercentMember axaeq:AgriculturalRealEstatePortfolioSegmentMember 2019-12-31 0001333986 axaeq:RatioGreaterThan2TimesMember axaeq:FiftyToSeven</w:t>
      </w:r>
      <w:r>
        <w:rPr>
          <w:rFonts w:eastAsia="Times New Roman"/>
          <w:vanish/>
          <w:sz w:val="20"/>
          <w:szCs w:val="20"/>
        </w:rPr>
        <w:t>tyPercentMember axaeq:TotalMortgagesLoanMember 2020-03-31 0001333986 axaeq:RatioGreaterThan2TimesMember axaeq:FiftyToSeventyPercentMember us-gaap:CommercialRealEstatePortfolioSegmentMember 2019-12-31 0001333986 axaeq:RatioBetween1To12TimesMember axaeq:Zero</w:t>
      </w:r>
      <w:r>
        <w:rPr>
          <w:rFonts w:eastAsia="Times New Roman"/>
          <w:vanish/>
          <w:sz w:val="20"/>
          <w:szCs w:val="20"/>
        </w:rPr>
        <w:t>ToFiftyPercentMember us-gaap:CommercialRealEstatePortfolioSegmentMember 2020-03-31 0001333986 axaeq:RatioGreaterThan2TimesMember axaeq:MoreThanNintyPercentMember us-gaap:CommercialRealEstatePortfolioSegmentMember 2019-12-31 0001333986 axaeq:RatioBetween15T</w:t>
      </w:r>
      <w:r>
        <w:rPr>
          <w:rFonts w:eastAsia="Times New Roman"/>
          <w:vanish/>
          <w:sz w:val="20"/>
          <w:szCs w:val="20"/>
        </w:rPr>
        <w:t>o18TimesMember axaeq:SeventyToNintyPercentMember axaeq:AgriculturalRealEstatePortfolioSegmentMember 2020-03-31 0001333986 axaeq:RatioLessThan1TimesMember axaeq:MoreThanNintyPercentMember us-gaap:CommercialRealEstatePortfolioSegmentMember 2020-03-31 0001333</w:t>
      </w:r>
      <w:r>
        <w:rPr>
          <w:rFonts w:eastAsia="Times New Roman"/>
          <w:vanish/>
          <w:sz w:val="20"/>
          <w:szCs w:val="20"/>
        </w:rPr>
        <w:t>986 axaeq:SeventyToNintyPercentMember axaeq:TotalMortgagesLoanMember 2019-12-31 0001333986 axaeq:FiftyToSeventyPercentMember axaeq:AgriculturalRealEstatePortfolioSegmentMember 2019-12-31 0001333986 axaeq:RatioBetween1To12TimesMember axaeq:ZeroToFiftyPercen</w:t>
      </w:r>
      <w:r>
        <w:rPr>
          <w:rFonts w:eastAsia="Times New Roman"/>
          <w:vanish/>
          <w:sz w:val="20"/>
          <w:szCs w:val="20"/>
        </w:rPr>
        <w:t>tMember axaeq:AgriculturalRealEstatePortfolioSegmentMember 2020-03-31 0001333986 axaeq:RatioBetween12To15TimesMember axaeq:FiftyToSeventyPercentMember us-gaap:CommercialRealEstatePortfolioSegmentMember 2019-12-31 0001333986 axaeq:RatioBetween1To12TimesMemb</w:t>
      </w:r>
      <w:r>
        <w:rPr>
          <w:rFonts w:eastAsia="Times New Roman"/>
          <w:vanish/>
          <w:sz w:val="20"/>
          <w:szCs w:val="20"/>
        </w:rPr>
        <w:t>er axaeq:FiftyToSeventyPercentMember axaeq:TotalMortgagesLoanMember 2020-03-31 0001333986 axaeq:SeventyToNintyPercentMember axaeq:AgriculturalRealEstatePortfolioSegmentMember 2019-12-31 0001333986 axaeq:RatioBetween1To12TimesMember axaeq:MoreThanNintyPerce</w:t>
      </w:r>
      <w:r>
        <w:rPr>
          <w:rFonts w:eastAsia="Times New Roman"/>
          <w:vanish/>
          <w:sz w:val="20"/>
          <w:szCs w:val="20"/>
        </w:rPr>
        <w:t>ntMember axaeq:TotalMortgagesLoanMember 2020-03-31 0001333986 axaeq:RatioLessThan1TimesMember axaeq:ZeroToFiftyPercentMember axaeq:AgriculturalRealEstatePortfolioSegmentMember 2020-03-31 0001333986 axaeq:RatioBetween15To18TimesMember axaeq:AgriculturalReal</w:t>
      </w:r>
      <w:r>
        <w:rPr>
          <w:rFonts w:eastAsia="Times New Roman"/>
          <w:vanish/>
          <w:sz w:val="20"/>
          <w:szCs w:val="20"/>
        </w:rPr>
        <w:t>EstatePortfolioSegmentMember 2019-12-31 0001333986 axaeq:RatioBetween12To15TimesMember axaeq:SeventyToNintyPercentMember us-gaap:CommercialRealEstatePortfolioSegmentMember 2020-03-31 0001333986 axaeq:RatioBetween18To2TimesMember axaeq:ZeroToFiftyPercentMem</w:t>
      </w:r>
      <w:r>
        <w:rPr>
          <w:rFonts w:eastAsia="Times New Roman"/>
          <w:vanish/>
          <w:sz w:val="20"/>
          <w:szCs w:val="20"/>
        </w:rPr>
        <w:t>ber us-gaap:CommercialRealEstatePortfolioSegmentMember 2019-12-31 0001333986 axaeq:RatioBetween1To12TimesMember axaeq:ZeroToFiftyPercentMember us-gaap:CommercialRealEstatePortfolioSegmentMember 2019-12-31 0001333986 axaeq:RatioBetween1To12TimesMember axaeq</w:t>
      </w:r>
      <w:r>
        <w:rPr>
          <w:rFonts w:eastAsia="Times New Roman"/>
          <w:vanish/>
          <w:sz w:val="20"/>
          <w:szCs w:val="20"/>
        </w:rPr>
        <w:t xml:space="preserve">:FiftyToSeventyPercentMember axaeq:AgriculturalRealEstatePortfolioSegmentMember 2019-12-31 0001333986 axaeq:RatioBetween18To2TimesMember axaeq:TotalMortgagesLoanMember 2019-12-31 0001333986 axaeq:RatioGreaterThan2TimesMember axaeq:TotalMortgagesLoanMember </w:t>
      </w:r>
      <w:r>
        <w:rPr>
          <w:rFonts w:eastAsia="Times New Roman"/>
          <w:vanish/>
          <w:sz w:val="20"/>
          <w:szCs w:val="20"/>
        </w:rPr>
        <w:t>2019-12-31 0001333986 axaeq:RatioBetween1To12TimesMember axaeq:AgriculturalRealEstatePortfolioSegmentMember 2019-12-31 0001333986 axaeq:RatioBetween18To2TimesMember us-gaap:CommercialRealEstatePortfolioSegmentMember 2019-12-31 0001333986 axaeq:RatioLessTha</w:t>
      </w:r>
      <w:r>
        <w:rPr>
          <w:rFonts w:eastAsia="Times New Roman"/>
          <w:vanish/>
          <w:sz w:val="20"/>
          <w:szCs w:val="20"/>
        </w:rPr>
        <w:t>n1TimesMember axaeq:MoreThanNintyPercentMember axaeq:TotalMortgagesLoanMember 2019-12-31 0001333986 axaeq:OtherInvestedAssetsMember 2020-03-31 0001333986 us-gaap:OtherLiabilitiesMember 2020-03-31 0001333986 us-gaap:DerivativeMember 2020-03-31 0001333986 ax</w:t>
      </w:r>
      <w:r>
        <w:rPr>
          <w:rFonts w:eastAsia="Times New Roman"/>
          <w:vanish/>
          <w:sz w:val="20"/>
          <w:szCs w:val="20"/>
        </w:rPr>
        <w:t>aeq:OtherFinancialLiabilitiesMember 2020-03-31 0001333986 axaeq:OtherFinancialInstrumentsMember 2020-03-31 0001333986 axaeq:OtherInvestedAssetsMember 2019-12-31 0001333986 axaeq:OtherFinancialLiabilitiesMember 2019-12-31 0001333986 us-gaap:DerivativeMember</w:t>
      </w:r>
      <w:r>
        <w:rPr>
          <w:rFonts w:eastAsia="Times New Roman"/>
          <w:vanish/>
          <w:sz w:val="20"/>
          <w:szCs w:val="20"/>
        </w:rPr>
        <w:t xml:space="preserve"> 2019-12-31 0001333986 us-gaap:OtherLiabilitiesMember 2019-12-31 0001333986 axaeq:OtherFinancialInstrumentsMember 2019-12-31 0001333986 us-gaap:CreditDefaultSwapMember 2019-01-01 2019-03-31 0001333986 us-gaap:StockOptionMember 2019-12-31 0001333986 axaeq:I</w:t>
      </w:r>
      <w:r>
        <w:rPr>
          <w:rFonts w:eastAsia="Times New Roman"/>
          <w:vanish/>
          <w:sz w:val="20"/>
          <w:szCs w:val="20"/>
        </w:rPr>
        <w:t>nterestRateContractsFuturesMember 2019-12-31 0001333986 us-gaap:ForeignExchangeContractMember 2019-01-01 2019-03-31 0001333986 us-gaap:CreditDefaultSwapMember 2019-12-31 0001333986 axaeq:EquityContractsFuturesMember 2019-01-01 2019-03-31 0001333986 axaeq:M</w:t>
      </w:r>
      <w:r>
        <w:rPr>
          <w:rFonts w:eastAsia="Times New Roman"/>
          <w:vanish/>
          <w:sz w:val="20"/>
          <w:szCs w:val="20"/>
        </w:rPr>
        <w:t>arginMember 2019-01-01 2019-03-31 0001333986 axaeq:NonGmxbEmbeddedDerivativeInsuranceProductsMember 2019-12-31 0001333986 us-gaap:StockOptionMember 2019-01-01 2019-03-31 0001333986 axaeq:MarginMember 2019-12-31 0001333986 us-gaap:InterestRateSwapMember 201</w:t>
      </w:r>
      <w:r>
        <w:rPr>
          <w:rFonts w:eastAsia="Times New Roman"/>
          <w:vanish/>
          <w:sz w:val="20"/>
          <w:szCs w:val="20"/>
        </w:rPr>
        <w:t>9-12-31 0001333986 us-gaap:EquitySwapMember 2019-12-31 0001333986 us-gaap:ForeignExchangeContractMember 2019-12-31 0001333986 us-gaap:CollateralizedSecuritiesMember 2019-12-31 0001333986 us-gaap:InterestRateSwaptionMember 2019-12-31 0001333986 axaeq:GmibRe</w:t>
      </w:r>
      <w:r>
        <w:rPr>
          <w:rFonts w:eastAsia="Times New Roman"/>
          <w:vanish/>
          <w:sz w:val="20"/>
          <w:szCs w:val="20"/>
        </w:rPr>
        <w:t>insuranceMember 2019-12-31 0001333986 us-gaap:EquitySwapMember 2019-01-01 2019-03-31 0001333986 axaeq:EquityContractsFuturesMember 2019-12-31 0001333986 us-gaap:GuaranteedMinimumWithdrawalBenefitMember 2019-12-31 0001333986 us-gaap:InterestRateSwapMember 2</w:t>
      </w:r>
      <w:r>
        <w:rPr>
          <w:rFonts w:eastAsia="Times New Roman"/>
          <w:vanish/>
          <w:sz w:val="20"/>
          <w:szCs w:val="20"/>
        </w:rPr>
        <w:t>019-01-01 2019-03-31 0001333986 axaeq:GmibReinsuranceMember 2019-01-01 2019-03-31 0001333986 axaeq:InterestRateContractsFuturesMember 2019-01-01 2019-03-31 0001333986 axaeq:NonGmxbEmbeddedDerivativeInsuranceProductsMember 2019-01-01 2019-03-31 0001333986 u</w:t>
      </w:r>
      <w:r>
        <w:rPr>
          <w:rFonts w:eastAsia="Times New Roman"/>
          <w:vanish/>
          <w:sz w:val="20"/>
          <w:szCs w:val="20"/>
        </w:rPr>
        <w:t>s-gaap:GuaranteedMinimumWithdrawalBenefitMember 2019-01-01 2019-03-31 0001333986 us-gaap:InterestRateSwaptionMember 2019-01-01 2019-03-31 0001333986 us-gaap:CollateralizedSecuritiesMember 2019-01-01 2019-03-31 0001333986 axaeq:GmibReinsuranceMember 2020-01</w:t>
      </w:r>
      <w:r>
        <w:rPr>
          <w:rFonts w:eastAsia="Times New Roman"/>
          <w:vanish/>
          <w:sz w:val="20"/>
          <w:szCs w:val="20"/>
        </w:rPr>
        <w:t>-01 2020-03-31 0001333986 axaeq:InterestRateContractsFuturesMember 2020-03-31 0001333986 us-gaap:ForeignExchangeContractMember 2020-03-31 0001333986 axaeq:MarginMember 2020-01-01 2020-03-31 0001333986 us-gaap:StockOptionMember 2020-03-31 0001333986 axaeq:N</w:t>
      </w:r>
      <w:r>
        <w:rPr>
          <w:rFonts w:eastAsia="Times New Roman"/>
          <w:vanish/>
          <w:sz w:val="20"/>
          <w:szCs w:val="20"/>
        </w:rPr>
        <w:t>onGmxbEmbeddedDerivativeInsuranceProductsMember 2020-03-31 0001333986 axaeq:MarginMember 2020-03-31 0001333986 us-gaap:CollateralizedSecuritiesMember 2020-01-01 2020-03-31 0001333986 axaeq:EquityContractsFuturesMember 2020-03-31 0001333986 us-gaap:EquitySw</w:t>
      </w:r>
      <w:r>
        <w:rPr>
          <w:rFonts w:eastAsia="Times New Roman"/>
          <w:vanish/>
          <w:sz w:val="20"/>
          <w:szCs w:val="20"/>
        </w:rPr>
        <w:t xml:space="preserve">apMember 2020-01-01 2020-03-31 0001333986 us-gaap:EquitySwapMember 2020-03-31 0001333986 us-gaap:InterestRateSwapMember 2020-01-01 2020-03-31 0001333986 us-gaap:ForeignExchangeContractMember 2020-01-01 2020-03-31 0001333986 us-gaap:CreditDefaultSwapMember </w:t>
      </w:r>
      <w:r>
        <w:rPr>
          <w:rFonts w:eastAsia="Times New Roman"/>
          <w:vanish/>
          <w:sz w:val="20"/>
          <w:szCs w:val="20"/>
        </w:rPr>
        <w:t>2020-03-31 0001333986 us-gaap:CollateralizedSecuritiesMember 2020-03-31 0001333986 us-gaap:InterestRateSwapMember 2020-03-31 0001333986 us-gaap:InterestRateSwaptionMember 2020-03-31 0001333986 us-gaap:StockOptionMember 2020-01-01 2020-03-31 0001333986 axae</w:t>
      </w:r>
      <w:r>
        <w:rPr>
          <w:rFonts w:eastAsia="Times New Roman"/>
          <w:vanish/>
          <w:sz w:val="20"/>
          <w:szCs w:val="20"/>
        </w:rPr>
        <w:t>q:GmibReinsuranceMember 2020-03-31 0001333986 us-gaap:CreditDefaultSwapMember 2020-01-01 2020-03-31 0001333986 us-gaap:GuaranteedMinimumWithdrawalBenefitMember 2020-03-31 0001333986 us-gaap:GuaranteedMinimumWithdrawalBenefitMember 2020-01-01 2020-03-31 000</w:t>
      </w:r>
      <w:r>
        <w:rPr>
          <w:rFonts w:eastAsia="Times New Roman"/>
          <w:vanish/>
          <w:sz w:val="20"/>
          <w:szCs w:val="20"/>
        </w:rPr>
        <w:t>1333986 axaeq:EquityContractsFuturesMember 2020-01-01 2020-03-31 0001333986 axaeq:NonGmxbEmbeddedDerivativeInsuranceProductsMember 2020-01-01 2020-03-31 0001333986 axaeq:InterestRateContractsFuturesMember 2020-01-01 2020-03-31 0001333986 us-gaap:InterestRa</w:t>
      </w:r>
      <w:r>
        <w:rPr>
          <w:rFonts w:eastAsia="Times New Roman"/>
          <w:vanish/>
          <w:sz w:val="20"/>
          <w:szCs w:val="20"/>
        </w:rPr>
        <w:t>teSwaptionMember 2020-01-01 2020-03-31 0001333986 axaeq:UsTreasuryNotesUltraLongBondsAndEuroDollarMember 2020-03-31 0001333986 axaeq:UsTreasuryNotesUltraLongBondsAndEuroDollarMember 2019-12-31 0001333986 axaeq:EuroStoxxFtse100EafeAndTopixIndicesMember 2019</w:t>
      </w:r>
      <w:r>
        <w:rPr>
          <w:rFonts w:eastAsia="Times New Roman"/>
          <w:vanish/>
          <w:sz w:val="20"/>
          <w:szCs w:val="20"/>
        </w:rPr>
        <w:t xml:space="preserve">-12-31 0001333986 axaeq:Sp500Russell1000Nasdaq100AndEmergingMarketIndicesMember 2020-03-31 0001333986 axaeq:Sp500Russell1000Nasdaq100AndEmergingMarketIndicesMember 2019-12-31 0001333986 axaeq:EuroStoxxFtse100EafeAndTopixIndicesMember 2020-03-31 0001333986 </w:t>
      </w:r>
      <w:r>
        <w:rPr>
          <w:rFonts w:eastAsia="Times New Roman"/>
          <w:vanish/>
          <w:sz w:val="20"/>
          <w:szCs w:val="20"/>
        </w:rPr>
        <w:t>axaeq:AllianceBernsteinMember axaeq:InvestmentManagementMember 2020-01-01 2020-03-31 0001333986 axaeq:AllianceBernsteinMember axaeq:InvestmentManagementMember 2019-01-01 2019-12-31 0001333986 axaeq:DirectLiabilitiesForGuaranteesMember 2020-03-31 0001333986</w:t>
      </w:r>
      <w:r>
        <w:rPr>
          <w:rFonts w:eastAsia="Times New Roman"/>
          <w:vanish/>
          <w:sz w:val="20"/>
          <w:szCs w:val="20"/>
        </w:rPr>
        <w:t xml:space="preserve"> axaeq:DirectLiabilitiesForGuaranteesMember 2019-12-31 0001333986 axaeq:DirectLiabilitiesForGuaranteesMember 2020-01-01 2020-03-31 0001333986 axaeq:DirectLiabilitiesForGuaranteesMember 2019-03-31 0001333986 axaeq:DirectLiabilitiesForGuaranteesMember 2018-1</w:t>
      </w:r>
      <w:r>
        <w:rPr>
          <w:rFonts w:eastAsia="Times New Roman"/>
          <w:vanish/>
          <w:sz w:val="20"/>
          <w:szCs w:val="20"/>
        </w:rPr>
        <w:t>2-31 0001333986 axaeq:DirectLiabilitiesForGuaranteesMember 2019-01-01 2019-03-31 0001333986 axaeq:GMIBCededMember 2020-03-31 0001333986 us-gaap:GuaranteedMinimumDeathBenefitMember 2019-01-01 2019-03-31 0001333986 axaeq:GMDBDirectMember 2018-12-31 000133398</w:t>
      </w:r>
      <w:r>
        <w:rPr>
          <w:rFonts w:eastAsia="Times New Roman"/>
          <w:vanish/>
          <w:sz w:val="20"/>
          <w:szCs w:val="20"/>
        </w:rPr>
        <w:t>6 axaeq:GMIBCededMember 2019-01-01 2019-03-31 0001333986 axaeq:GMIBCededMember 2020-01-01 2020-03-31 0001333986 us-gaap:GuaranteedMinimumDeathBenefitMember 2019-12-31 0001333986 axaeq:GMIBDirectMember 2019-01-01 2019-03-31 0001333986 axaeq:GMDBDirectMember</w:t>
      </w:r>
      <w:r>
        <w:rPr>
          <w:rFonts w:eastAsia="Times New Roman"/>
          <w:vanish/>
          <w:sz w:val="20"/>
          <w:szCs w:val="20"/>
        </w:rPr>
        <w:t xml:space="preserve"> 2019-12-31 0001333986 axaeq:GMDBAssumedMember 2020-03-31 0001333986 axaeq:GMDBAssumedMember 2019-01-01 2019-03-31 0001333986 axaeq:GMDBAssumedMember 2020-01-01 2020-03-31 0001333986 us-gaap:GuaranteedMinimumDeathBenefitMember 2020-03-31 0001333986 us-gaap</w:t>
      </w:r>
      <w:r>
        <w:rPr>
          <w:rFonts w:eastAsia="Times New Roman"/>
          <w:vanish/>
          <w:sz w:val="20"/>
          <w:szCs w:val="20"/>
        </w:rPr>
        <w:t>:GuaranteedMinimumDeathBenefitMember 2020-01-01 2020-03-31 0001333986 axaeq:GMIBDirectMember 2019-03-31 0001333986 axaeq:GMIBAssumedMember 2019-01-01 2019-03-31 0001333986 us-gaap:GuaranteedMinimumDeathBenefitMember 2018-12-31 0001333986 axaeq:GMIBAssumedM</w:t>
      </w:r>
      <w:r>
        <w:rPr>
          <w:rFonts w:eastAsia="Times New Roman"/>
          <w:vanish/>
          <w:sz w:val="20"/>
          <w:szCs w:val="20"/>
        </w:rPr>
        <w:t>ember 2020-03-31 0001333986 axaeq:GMDBAssumedMember 2019-12-31 0001333986 axaeq:GMDBDirectMember 2020-01-01 2020-03-31 0001333986 axaeq:GMIBAssumedMember 2020-01-01 2020-03-31 0001333986 axaeq:GMDBDirectMember 2019-03-31 0001333986 axaeq:GMIBCededMember 20</w:t>
      </w:r>
      <w:r>
        <w:rPr>
          <w:rFonts w:eastAsia="Times New Roman"/>
          <w:vanish/>
          <w:sz w:val="20"/>
          <w:szCs w:val="20"/>
        </w:rPr>
        <w:t>19-03-31 0001333986 us-gaap:GuaranteedMinimumDeathBenefitMember 2019-03-31 0001333986 axaeq:GMIBDirectMember 2018-12-31 0001333986 axaeq:GMDBDirectMember 2020-03-31 0001333986 axaeq:GMIBCededMember 2019-12-31 0001333986 axaeq:GMDBAssumedMember 2019-03-31 0</w:t>
      </w:r>
      <w:r>
        <w:rPr>
          <w:rFonts w:eastAsia="Times New Roman"/>
          <w:vanish/>
          <w:sz w:val="20"/>
          <w:szCs w:val="20"/>
        </w:rPr>
        <w:t>001333986 axaeq:GMIBAssumedMember 2019-12-31 0001333986 axaeq:GMDBDirectMember 2019-01-01 2019-03-31 0001333986 axaeq:GMIBDirectMember 2020-01-01 2020-03-31 0001333986 axaeq:GMIBCededMember 2018-12-31 0001333986 axaeq:GMIBDirectMember 2020-03-31 0001333986</w:t>
      </w:r>
      <w:r>
        <w:rPr>
          <w:rFonts w:eastAsia="Times New Roman"/>
          <w:vanish/>
          <w:sz w:val="20"/>
          <w:szCs w:val="20"/>
        </w:rPr>
        <w:t xml:space="preserve"> axaeq:GMIBDirectMember 2019-12-31 0001333986 axaeq:GMIBAssumedMember 2018-12-31 0001333986 axaeq:GMDBAssumedMember 2018-12-31 0001333986 axaeq:GMIBAssumedMember 2019-03-31 0001333986 us-gaap:DeferredVariableAnnuityMember us-gaap:GuaranteedMinimumIncomeBen</w:t>
      </w:r>
      <w:r>
        <w:rPr>
          <w:rFonts w:eastAsia="Times New Roman"/>
          <w:vanish/>
          <w:sz w:val="20"/>
          <w:szCs w:val="20"/>
        </w:rPr>
        <w:t>efitMember axaeq:ReturnOfPremiumMember 2020-03-31 0001333986 us-gaap:DeferredVariableAnnuityMember us-gaap:GuaranteedMinimumDeathBenefitMember axaeq:ComboMember 2020-03-31 0001333986 us-gaap:DeferredVariableAnnuityMember us-gaap:GuaranteedMinimumDeathBenef</w:t>
      </w:r>
      <w:r>
        <w:rPr>
          <w:rFonts w:eastAsia="Times New Roman"/>
          <w:vanish/>
          <w:sz w:val="20"/>
          <w:szCs w:val="20"/>
        </w:rPr>
        <w:t>itMember 2020-01-01 2020-03-31 0001333986 us-gaap:DeferredVariableAnnuityMember us-gaap:GuaranteedMinimumDeathBenefitMember 2020-03-31 0001333986 us-gaap:DeferredVariableAnnuityMember us-gaap:GuaranteedMinimumDeathBenefitMember axaeq:ComboMember 2020-01-01</w:t>
      </w:r>
      <w:r>
        <w:rPr>
          <w:rFonts w:eastAsia="Times New Roman"/>
          <w:vanish/>
          <w:sz w:val="20"/>
          <w:szCs w:val="20"/>
        </w:rPr>
        <w:t xml:space="preserve"> 2020-03-31 0001333986 us-gaap:DeferredVariableAnnuityMember us-gaap:GuaranteedMinimumDeathBenefitMember axaeq:ReturnOfPremiumMember 2020-03-31 0001333986 us-gaap:DeferredVariableAnnuityMember us-gaap:GuaranteedMinimumDeathBenefitMember axaeq:RollUpMember </w:t>
      </w:r>
      <w:r>
        <w:rPr>
          <w:rFonts w:eastAsia="Times New Roman"/>
          <w:vanish/>
          <w:sz w:val="20"/>
          <w:szCs w:val="20"/>
        </w:rPr>
        <w:t>2020-03-31 0001333986 us-gaap:DeferredVariableAnnuityMember us-gaap:GuaranteedMinimumIncomeBenefitMember 2020-01-01 2020-03-31 0001333986 us-gaap:DeferredVariableAnnuityMember us-gaap:GuaranteedMinimumIncomeBenefitMember axaeq:ReturnOfPremiumMember 2020-01</w:t>
      </w:r>
      <w:r>
        <w:rPr>
          <w:rFonts w:eastAsia="Times New Roman"/>
          <w:vanish/>
          <w:sz w:val="20"/>
          <w:szCs w:val="20"/>
        </w:rPr>
        <w:t>-01 2020-03-31 0001333986 us-gaap:DeferredVariableAnnuityMember us-gaap:GuaranteedMinimumDeathBenefitMember axaeq:RatchetMember 2020-03-31 0001333986 us-gaap:DeferredVariableAnnuityMember us-gaap:GuaranteedMinimumIncomeBenefitMember 2020-03-31 0001333986 u</w:t>
      </w:r>
      <w:r>
        <w:rPr>
          <w:rFonts w:eastAsia="Times New Roman"/>
          <w:vanish/>
          <w:sz w:val="20"/>
          <w:szCs w:val="20"/>
        </w:rPr>
        <w:t>s-gaap:DeferredVariableAnnuityMember us-gaap:GuaranteedMinimumIncomeBenefitMember axaeq:RollUpMember 2020-03-31 0001333986 us-gaap:DeferredVariableAnnuityMember us-gaap:GuaranteedMinimumIncomeBenefitMember axaeq:RatchetMember 2020-03-31 0001333986 us-gaap:</w:t>
      </w:r>
      <w:r>
        <w:rPr>
          <w:rFonts w:eastAsia="Times New Roman"/>
          <w:vanish/>
          <w:sz w:val="20"/>
          <w:szCs w:val="20"/>
        </w:rPr>
        <w:t>DeferredVariableAnnuityMember us-gaap:GuaranteedMinimumIncomeBenefitMember axaeq:ComboMember 2020-03-31 0001333986 us-gaap:DeferredVariableAnnuityMember us-gaap:GuaranteedMinimumIncomeBenefitMember axaeq:RollUpMember 2020-01-01 2020-03-31 0001333986 us-gaa</w:t>
      </w:r>
      <w:r>
        <w:rPr>
          <w:rFonts w:eastAsia="Times New Roman"/>
          <w:vanish/>
          <w:sz w:val="20"/>
          <w:szCs w:val="20"/>
        </w:rPr>
        <w:t>p:DeferredVariableAnnuityMember us-gaap:GuaranteedMinimumDeathBenefitMember axaeq:ReturnOfPremiumMember 2020-01-01 2020-03-31 0001333986 us-gaap:DeferredVariableAnnuityMember us-gaap:GuaranteedMinimumIncomeBenefitMember axaeq:ComboMember 2020-01-01 2020-03</w:t>
      </w:r>
      <w:r>
        <w:rPr>
          <w:rFonts w:eastAsia="Times New Roman"/>
          <w:vanish/>
          <w:sz w:val="20"/>
          <w:szCs w:val="20"/>
        </w:rPr>
        <w:t>-31 0001333986 us-gaap:DeferredVariableAnnuityMember us-gaap:GuaranteedMinimumDeathBenefitMember axaeq:RatchetMember 2020-01-01 2020-03-31 0001333986 us-gaap:DeferredVariableAnnuityMember us-gaap:GuaranteedMinimumDeathBenefitMember axaeq:RollUpMember 2020-</w:t>
      </w:r>
      <w:r>
        <w:rPr>
          <w:rFonts w:eastAsia="Times New Roman"/>
          <w:vanish/>
          <w:sz w:val="20"/>
          <w:szCs w:val="20"/>
        </w:rPr>
        <w:t>01-01 2020-03-31 0001333986 us-gaap:DeferredVariableAnnuityMember us-gaap:GuaranteedMinimumIncomeBenefitMember axaeq:RatchetMember 2020-01-01 2020-03-31 0001333986 us-gaap:GuaranteedMinimumIncomeBenefitMember 2019-12-31 0001333986 us-gaap:GuaranteedMinimum</w:t>
      </w:r>
      <w:r>
        <w:rPr>
          <w:rFonts w:eastAsia="Times New Roman"/>
          <w:vanish/>
          <w:sz w:val="20"/>
          <w:szCs w:val="20"/>
        </w:rPr>
        <w:t>DeathBenefitMember us-gaap:FixedIncomeInvestmentsMember 2019-12-31 0001333986 us-gaap:GuaranteedMinimumDeathBenefitMember us-gaap:BalancedFundsMember 2019-12-31 0001333986 us-gaap:GuaranteedMinimumIncomeBenefitMember us-gaap:CommonStockMember 2020-03-31 00</w:t>
      </w:r>
      <w:r>
        <w:rPr>
          <w:rFonts w:eastAsia="Times New Roman"/>
          <w:vanish/>
          <w:sz w:val="20"/>
          <w:szCs w:val="20"/>
        </w:rPr>
        <w:t>01333986 us-gaap:GuaranteedMinimumDeathBenefitMember us-gaap:FixedIncomeInvestmentsMember 2020-03-31 0001333986 us-gaap:GuaranteedMinimumDeathBenefitMember us-gaap:CommonStockMember 2020-03-31 0001333986 us-gaap:GuaranteedMinimumIncomeBenefitMember us-gaap</w:t>
      </w:r>
      <w:r>
        <w:rPr>
          <w:rFonts w:eastAsia="Times New Roman"/>
          <w:vanish/>
          <w:sz w:val="20"/>
          <w:szCs w:val="20"/>
        </w:rPr>
        <w:t>:CommonStockMember 2019-12-31 0001333986 us-gaap:GuaranteedMinimumIncomeBenefitMember us-gaap:FixedIncomeInvestmentsMember 2019-12-31 0001333986 us-gaap:GuaranteedMinimumIncomeBenefitMember us-gaap:BalancedFundsMember 2019-12-31 0001333986 us-gaap:Guarante</w:t>
      </w:r>
      <w:r>
        <w:rPr>
          <w:rFonts w:eastAsia="Times New Roman"/>
          <w:vanish/>
          <w:sz w:val="20"/>
          <w:szCs w:val="20"/>
        </w:rPr>
        <w:t>edMinimumDeathBenefitMember us-gaap:OtherInvestmentsMember 2019-12-31 0001333986 us-gaap:GuaranteedMinimumIncomeBenefitMember us-gaap:OtherInvestmentsMember 2019-12-31 0001333986 us-gaap:GuaranteedMinimumDeathBenefitMember us-gaap:CommonStockMember 2019-12</w:t>
      </w:r>
      <w:r>
        <w:rPr>
          <w:rFonts w:eastAsia="Times New Roman"/>
          <w:vanish/>
          <w:sz w:val="20"/>
          <w:szCs w:val="20"/>
        </w:rPr>
        <w:t>-31 0001333986 us-gaap:GuaranteedMinimumIncomeBenefitMember us-gaap:FixedIncomeInvestmentsMember 2020-03-31 0001333986 us-gaap:GuaranteedMinimumDeathBenefitMember us-gaap:BalancedFundsMember 2020-03-31 0001333986 us-gaap:GuaranteedMinimumDeathBenefitMember</w:t>
      </w:r>
      <w:r>
        <w:rPr>
          <w:rFonts w:eastAsia="Times New Roman"/>
          <w:vanish/>
          <w:sz w:val="20"/>
          <w:szCs w:val="20"/>
        </w:rPr>
        <w:t xml:space="preserve"> us-gaap:OtherInvestmentsMember 2020-03-31 0001333986 us-gaap:GuaranteedMinimumIncomeBenefitMember us-gaap:BalancedFundsMember 2020-03-31 0001333986 us-gaap:GuaranteedMinimumIncomeBenefitMember 2020-03-31 0001333986 us-gaap:GuaranteedMinimumIncomeBenefitMe</w:t>
      </w:r>
      <w:r>
        <w:rPr>
          <w:rFonts w:eastAsia="Times New Roman"/>
          <w:vanish/>
          <w:sz w:val="20"/>
          <w:szCs w:val="20"/>
        </w:rPr>
        <w:t>mber us-gaap:OtherInvestmentsMember 2020-03-31 0001333986 us-gaap:ImmediateVariableAnnuityMember us-gaap:GuaranteedMinimumDeathBenefitMember axaeq:RatchetMember 2020-03-31 0001333986 us-gaap:ImmediateVariableAnnuityMember us-gaap:GuaranteedMinimumDeathBene</w:t>
      </w:r>
      <w:r>
        <w:rPr>
          <w:rFonts w:eastAsia="Times New Roman"/>
          <w:vanish/>
          <w:sz w:val="20"/>
          <w:szCs w:val="20"/>
        </w:rPr>
        <w:t>fitMember 2020-03-31 0001333986 us-gaap:ImmediateVariableAnnuityMember us-gaap:GuaranteedMinimumIncomeBenefitMember axaeq:RollUpMember 2020-03-31 0001333986 us-gaap:ImmediateVariableAnnuityMember us-gaap:GuaranteedMinimumIncomeBenefitMember axaeq:ComboMemb</w:t>
      </w:r>
      <w:r>
        <w:rPr>
          <w:rFonts w:eastAsia="Times New Roman"/>
          <w:vanish/>
          <w:sz w:val="20"/>
          <w:szCs w:val="20"/>
        </w:rPr>
        <w:t>er 2020-03-31 0001333986 us-gaap:ImmediateVariableAnnuityMember us-gaap:GuaranteedMinimumDeathBenefitMember axaeq:RollUpMember 2020-03-31 0001333986 us-gaap:ImmediateVariableAnnuityMember us-gaap:GuaranteedMinimumDeathBenefitMember 2020-01-01 2020-03-31 00</w:t>
      </w:r>
      <w:r>
        <w:rPr>
          <w:rFonts w:eastAsia="Times New Roman"/>
          <w:vanish/>
          <w:sz w:val="20"/>
          <w:szCs w:val="20"/>
        </w:rPr>
        <w:t>01333986 us-gaap:ImmediateVariableAnnuityMember us-gaap:GuaranteedMinimumIncomeBenefitMember 2020-03-31 0001333986 us-gaap:ImmediateVariableAnnuityMember us-gaap:GuaranteedMinimumIncomeBenefitMember axaeq:ReturnOfPremiumMember 2020-03-31 0001333986 us-gaap</w:t>
      </w:r>
      <w:r>
        <w:rPr>
          <w:rFonts w:eastAsia="Times New Roman"/>
          <w:vanish/>
          <w:sz w:val="20"/>
          <w:szCs w:val="20"/>
        </w:rPr>
        <w:t>:ImmediateVariableAnnuityMember us-gaap:GuaranteedMinimumDeathBenefitMember axaeq:ComboMember 2020-03-31 0001333986 us-gaap:ImmediateVariableAnnuityMember us-gaap:GuaranteedMinimumIncomeBenefitMember axaeq:RatchetMember 2020-03-31 0001333986 us-gaap:Immedi</w:t>
      </w:r>
      <w:r>
        <w:rPr>
          <w:rFonts w:eastAsia="Times New Roman"/>
          <w:vanish/>
          <w:sz w:val="20"/>
          <w:szCs w:val="20"/>
        </w:rPr>
        <w:t>ateVariableAnnuityMember us-gaap:GuaranteedMinimumDeathBenefitMember axaeq:ComboMember 2020-01-01 2020-03-31 0001333986 us-gaap:ImmediateVariableAnnuityMember us-gaap:GuaranteedMinimumDeathBenefitMember axaeq:ReturnOfPremiumMember 2020-03-31 0001333986 us-</w:t>
      </w:r>
      <w:r>
        <w:rPr>
          <w:rFonts w:eastAsia="Times New Roman"/>
          <w:vanish/>
          <w:sz w:val="20"/>
          <w:szCs w:val="20"/>
        </w:rPr>
        <w:t>gaap:ImmediateVariableAnnuityMember us-gaap:GuaranteedMinimumDeathBenefitMember axaeq:RatchetMember 2020-01-01 2020-03-31 0001333986 us-gaap:ImmediateVariableAnnuityMember us-gaap:GuaranteedMinimumDeathBenefitMember axaeq:ReturnOfPremiumMember 2020-01-01 2</w:t>
      </w:r>
      <w:r>
        <w:rPr>
          <w:rFonts w:eastAsia="Times New Roman"/>
          <w:vanish/>
          <w:sz w:val="20"/>
          <w:szCs w:val="20"/>
        </w:rPr>
        <w:t>020-03-31 0001333986 us-gaap:ImmediateVariableAnnuityMember us-gaap:GuaranteedMinimumDeathBenefitMember axaeq:RollUpMember 2020-01-01 2020-03-31 0001333986 us-gaap:DeferredVariableAnnuityMember srt:MaximumMember us-gaap:GuaranteedMinimumIncomeBenefitMember</w:t>
      </w:r>
      <w:r>
        <w:rPr>
          <w:rFonts w:eastAsia="Times New Roman"/>
          <w:vanish/>
          <w:sz w:val="20"/>
          <w:szCs w:val="20"/>
        </w:rPr>
        <w:t xml:space="preserve"> axaeq:ComboMember 2020-01-01 2020-03-31 0001333986 us-gaap:DeferredVariableAnnuityMember srt:MaximumMember us-gaap:GuaranteedMinimumDeathBenefitMember axaeq:ComboMember 2020-01-01 2020-03-31 0001333986 us-gaap:ImmediateVariableAnnuityMember us-gaap:Guaran</w:t>
      </w:r>
      <w:r>
        <w:rPr>
          <w:rFonts w:eastAsia="Times New Roman"/>
          <w:vanish/>
          <w:sz w:val="20"/>
          <w:szCs w:val="20"/>
        </w:rPr>
        <w:t>teedMinimumIncomeBenefitMember axaeq:ComboMember 2020-01-01 2020-03-31 0001333986 us-gaap:ImmediateVariableAnnuityMember srt:MaximumMember us-gaap:GuaranteedMinimumDeathBenefitMember axaeq:RollUpMember 2020-01-01 2020-03-31 0001333986 us-gaap:DeferredVaria</w:t>
      </w:r>
      <w:r>
        <w:rPr>
          <w:rFonts w:eastAsia="Times New Roman"/>
          <w:vanish/>
          <w:sz w:val="20"/>
          <w:szCs w:val="20"/>
        </w:rPr>
        <w:t>bleAnnuityMember srt:MinimumMember us-gaap:GuaranteedMinimumIncomeBenefitMember axaeq:ComboMember 2020-01-01 2020-03-31 0001333986 us-gaap:ImmediateVariableAnnuityMember srt:MaximumMember us-gaap:GuaranteedMinimumIncomeBenefitMember 2020-01-01 2020-03-31 0</w:t>
      </w:r>
      <w:r>
        <w:rPr>
          <w:rFonts w:eastAsia="Times New Roman"/>
          <w:vanish/>
          <w:sz w:val="20"/>
          <w:szCs w:val="20"/>
        </w:rPr>
        <w:t>001333986 us-gaap:DeferredVariableAnnuityMember srt:MinimumMember us-gaap:GuaranteedMinimumDeathBenefitMember axaeq:RollUpMember 2020-01-01 2020-03-31 0001333986 us-gaap:DeferredVariableAnnuityMember srt:MaximumMember us-gaap:GuaranteedMinimumDeathBenefitM</w:t>
      </w:r>
      <w:r>
        <w:rPr>
          <w:rFonts w:eastAsia="Times New Roman"/>
          <w:vanish/>
          <w:sz w:val="20"/>
          <w:szCs w:val="20"/>
        </w:rPr>
        <w:t>ember axaeq:RollUpMember 2020-01-01 2020-03-31 0001333986 us-gaap:ImmediateVariableAnnuityMember srt:MaximumMember us-gaap:GuaranteedMinimumIncomeBenefitMember axaeq:RollUpMember 2020-01-01 2020-03-31 0001333986 us-gaap:DeferredVariableAnnuityMember srt:Ma</w:t>
      </w:r>
      <w:r>
        <w:rPr>
          <w:rFonts w:eastAsia="Times New Roman"/>
          <w:vanish/>
          <w:sz w:val="20"/>
          <w:szCs w:val="20"/>
        </w:rPr>
        <w:t>ximumMember us-gaap:GuaranteedMinimumIncomeBenefitMember axaeq:RollUpMember 2020-01-01 2020-03-31 0001333986 us-gaap:DeferredVariableAnnuityMember srt:MaximumMember us-gaap:GuaranteedMinimumDeathBenefitMember 2020-01-01 2020-03-31 0001333986 us-gaap:Immedi</w:t>
      </w:r>
      <w:r>
        <w:rPr>
          <w:rFonts w:eastAsia="Times New Roman"/>
          <w:vanish/>
          <w:sz w:val="20"/>
          <w:szCs w:val="20"/>
        </w:rPr>
        <w:t>ateVariableAnnuityMember srt:MinimumMember us-gaap:GuaranteedMinimumDeathBenefitMember axaeq:ComboMember 2020-01-01 2020-03-31 0001333986 us-gaap:ImmediateVariableAnnuityMember srt:MinimumMember us-gaap:GuaranteedMinimumDeathBenefitMember 2020-01-01 2020-0</w:t>
      </w:r>
      <w:r>
        <w:rPr>
          <w:rFonts w:eastAsia="Times New Roman"/>
          <w:vanish/>
          <w:sz w:val="20"/>
          <w:szCs w:val="20"/>
        </w:rPr>
        <w:t>3-31 0001333986 us-gaap:DeferredVariableAnnuityMember srt:MaximumMember us-gaap:GuaranteedMinimumIncomeBenefitMember 2020-01-01 2020-03-31 0001333986 us-gaap:ImmediateVariableAnnuityMember srt:MinimumMember us-gaap:GuaranteedMinimumIncomeBenefitMember axae</w:t>
      </w:r>
      <w:r>
        <w:rPr>
          <w:rFonts w:eastAsia="Times New Roman"/>
          <w:vanish/>
          <w:sz w:val="20"/>
          <w:szCs w:val="20"/>
        </w:rPr>
        <w:t>q:RollUpMember 2020-01-01 2020-03-31 0001333986 us-gaap:ImmediateVariableAnnuityMember us-gaap:GuaranteedMinimumIncomeBenefitMember 2020-01-01 2020-03-31 0001333986 us-gaap:ImmediateVariableAnnuityMember us-gaap:GuaranteedMinimumIncomeBenefitMember axaeq:R</w:t>
      </w:r>
      <w:r>
        <w:rPr>
          <w:rFonts w:eastAsia="Times New Roman"/>
          <w:vanish/>
          <w:sz w:val="20"/>
          <w:szCs w:val="20"/>
        </w:rPr>
        <w:t>ollUpMember 2020-01-01 2020-03-31 0001333986 us-gaap:DeferredVariableAnnuityMember srt:MinimumMember us-gaap:GuaranteedMinimumDeathBenefitMember axaeq:ComboMember 2020-01-01 2020-03-31 0001333986 us-gaap:ImmediateVariableAnnuityMember srt:MinimumMember us-</w:t>
      </w:r>
      <w:r>
        <w:rPr>
          <w:rFonts w:eastAsia="Times New Roman"/>
          <w:vanish/>
          <w:sz w:val="20"/>
          <w:szCs w:val="20"/>
        </w:rPr>
        <w:t>gaap:GuaranteedMinimumIncomeBenefitMember axaeq:ComboMember 2020-01-01 2020-03-31 0001333986 us-gaap:DeferredVariableAnnuityMember srt:MinimumMember us-gaap:GuaranteedMinimumDeathBenefitMember 2020-01-01 2020-03-31 0001333986 us-gaap:DeferredVariableAnnuit</w:t>
      </w:r>
      <w:r>
        <w:rPr>
          <w:rFonts w:eastAsia="Times New Roman"/>
          <w:vanish/>
          <w:sz w:val="20"/>
          <w:szCs w:val="20"/>
        </w:rPr>
        <w:t>yMember srt:MinimumMember us-gaap:GuaranteedMinimumIncomeBenefitMember axaeq:RollUpMember 2020-01-01 2020-03-31 0001333986 us-gaap:ImmediateVariableAnnuityMember srt:MinimumMember us-gaap:GuaranteedMinimumIncomeBenefitMember 2020-01-01 2020-03-31 000133398</w:t>
      </w:r>
      <w:r>
        <w:rPr>
          <w:rFonts w:eastAsia="Times New Roman"/>
          <w:vanish/>
          <w:sz w:val="20"/>
          <w:szCs w:val="20"/>
        </w:rPr>
        <w:t xml:space="preserve">6 us-gaap:ImmediateVariableAnnuityMember srt:MaximumMember us-gaap:GuaranteedMinimumDeathBenefitMember 2020-01-01 2020-03-31 0001333986 us-gaap:ImmediateVariableAnnuityMember srt:MinimumMember us-gaap:GuaranteedMinimumDeathBenefitMember axaeq:RollUpMember </w:t>
      </w:r>
      <w:r>
        <w:rPr>
          <w:rFonts w:eastAsia="Times New Roman"/>
          <w:vanish/>
          <w:sz w:val="20"/>
          <w:szCs w:val="20"/>
        </w:rPr>
        <w:t>2020-01-01 2020-03-31 0001333986 us-gaap:ImmediateVariableAnnuityMember srt:MaximumMember us-gaap:GuaranteedMinimumDeathBenefitMember axaeq:ComboMember 2020-01-01 2020-03-31 0001333986 us-gaap:DeferredVariableAnnuityMember srt:MinimumMember us-gaap:Guarant</w:t>
      </w:r>
      <w:r>
        <w:rPr>
          <w:rFonts w:eastAsia="Times New Roman"/>
          <w:vanish/>
          <w:sz w:val="20"/>
          <w:szCs w:val="20"/>
        </w:rPr>
        <w:t>eedMinimumIncomeBenefitMember 2020-01-01 2020-03-31 0001333986 us-gaap:ImmediateVariableAnnuityMember srt:MaximumMember us-gaap:GuaranteedMinimumIncomeBenefitMember axaeq:ComboMember 2020-01-01 2020-03-31 0001333986 us-gaap:FairValueInputsLevel3Member us-g</w:t>
      </w:r>
      <w:r>
        <w:rPr>
          <w:rFonts w:eastAsia="Times New Roman"/>
          <w:vanish/>
          <w:sz w:val="20"/>
          <w:szCs w:val="20"/>
        </w:rPr>
        <w:t>aap:AssetBackedSecuritiesMember 2020-01-01 2020-03-31 0001333986 us-gaap:FairValueInputsLevel3Member us-gaap:CorporateDebtSecuritiesMember 2020-03-31 0001333986 us-gaap:FairValueInputsLevel3Member us-gaap:USStatesAndPoliticalSubdivisionsMember 2020-01-01 2</w:t>
      </w:r>
      <w:r>
        <w:rPr>
          <w:rFonts w:eastAsia="Times New Roman"/>
          <w:vanish/>
          <w:sz w:val="20"/>
          <w:szCs w:val="20"/>
        </w:rPr>
        <w:t>020-03-31 0001333986 us-gaap:FairValueInputsLevel3Member us-gaap:CorporateDebtSecuritiesMember 2019-01-01 2019-03-31 0001333986 us-gaap:FairValueInputsLevel3Member us-gaap:USStatesAndPoliticalSubdivisionsMember 2019-03-31 0001333986 us-gaap:FairValueInputs</w:t>
      </w:r>
      <w:r>
        <w:rPr>
          <w:rFonts w:eastAsia="Times New Roman"/>
          <w:vanish/>
          <w:sz w:val="20"/>
          <w:szCs w:val="20"/>
        </w:rPr>
        <w:t>Level3Member us-gaap:CorporateDebtSecuritiesMember 2019-03-31 0001333986 us-gaap:FairValueInputsLevel3Member us-gaap:CorporateDebtSecuritiesMember 2019-12-31 0001333986 us-gaap:FairValueInputsLevel3Member us-gaap:USStatesAndPoliticalSubdivisionsMember 2018</w:t>
      </w:r>
      <w:r>
        <w:rPr>
          <w:rFonts w:eastAsia="Times New Roman"/>
          <w:vanish/>
          <w:sz w:val="20"/>
          <w:szCs w:val="20"/>
        </w:rPr>
        <w:t>-12-31 0001333986 us-gaap:FairValueInputsLevel3Member us-gaap:CorporateDebtSecuritiesMember 2020-01-01 2020-03-31 0001333986 us-gaap:FairValueInputsLevel3Member us-gaap:AssetBackedSecuritiesMember 2019-01-01 2019-03-31 0001333986 us-gaap:FairValueInputsLev</w:t>
      </w:r>
      <w:r>
        <w:rPr>
          <w:rFonts w:eastAsia="Times New Roman"/>
          <w:vanish/>
          <w:sz w:val="20"/>
          <w:szCs w:val="20"/>
        </w:rPr>
        <w:t>el3Member us-gaap:USStatesAndPoliticalSubdivisionsMember 2019-01-01 2019-03-31 0001333986 us-gaap:FairValueInputsLevel3Member us-gaap:USStatesAndPoliticalSubdivisionsMember 2019-12-31 0001333986 us-gaap:FairValueInputsLevel3Member us-gaap:AssetBackedSecuri</w:t>
      </w:r>
      <w:r>
        <w:rPr>
          <w:rFonts w:eastAsia="Times New Roman"/>
          <w:vanish/>
          <w:sz w:val="20"/>
          <w:szCs w:val="20"/>
        </w:rPr>
        <w:t>tiesMember 2019-12-31 0001333986 us-gaap:FairValueInputsLevel3Member us-gaap:AssetBackedSecuritiesMember 2019-03-31 0001333986 us-gaap:FairValueInputsLevel3Member us-gaap:AssetBackedSecuritiesMember 2018-12-31 0001333986 us-gaap:FairValueInputsLevel3Member</w:t>
      </w:r>
      <w:r>
        <w:rPr>
          <w:rFonts w:eastAsia="Times New Roman"/>
          <w:vanish/>
          <w:sz w:val="20"/>
          <w:szCs w:val="20"/>
        </w:rPr>
        <w:t xml:space="preserve"> us-gaap:AssetBackedSecuritiesMember 2020-03-31 0001333986 us-gaap:FairValueInputsLevel3Member us-gaap:USStatesAndPoliticalSubdivisionsMember 2020-03-31 0001333986 us-gaap:FairValueInputsLevel3Member us-gaap:CorporateDebtSecuritiesMember 2018-12-31 0001333</w:t>
      </w:r>
      <w:r>
        <w:rPr>
          <w:rFonts w:eastAsia="Times New Roman"/>
          <w:vanish/>
          <w:sz w:val="20"/>
          <w:szCs w:val="20"/>
        </w:rPr>
        <w:t>986 us-gaap:CorporateDebtSecuritiesMember us-gaap:FairValueInputsLevel3Member axaeq:MatrixPricingModelValuationTechniqueMember 2019-12-31 0001333986 axaeq:GmwbGwblMember us-gaap:FairValueInputsLevel3Member axaeq:DiscountedCashFlowValuationTechniqueMember 2</w:t>
      </w:r>
      <w:r>
        <w:rPr>
          <w:rFonts w:eastAsia="Times New Roman"/>
          <w:vanish/>
          <w:sz w:val="20"/>
          <w:szCs w:val="20"/>
        </w:rPr>
        <w:t>019-12-31 0001333986 axaeq:GuaranteedMinimumAnnuityBenefitsMember us-gaap:FairValueInputsLevel3Member axaeq:DiscountedCashFlowValuationTechniqueMember 2019-12-31 0001333986 axaeq:GuaranteedInsuranceBenefitsMember us-gaap:FairValueInputsLevel3Member axaeq:D</w:t>
      </w:r>
      <w:r>
        <w:rPr>
          <w:rFonts w:eastAsia="Times New Roman"/>
          <w:vanish/>
          <w:sz w:val="20"/>
          <w:szCs w:val="20"/>
        </w:rPr>
        <w:t>iscountedCashFlowValuationTechniqueMember 2019-12-31 0001333986 us-gaap:EquityMethodInvestmentsMember us-gaap:FairValueInputsLevel3Member axaeq:DiscountedCashFlowValuationTechniqueMember 2019-12-31 0001333986 axaeq:GmibReinsuranceMember us-gaap:FairValueIn</w:t>
      </w:r>
      <w:r>
        <w:rPr>
          <w:rFonts w:eastAsia="Times New Roman"/>
          <w:vanish/>
          <w:sz w:val="20"/>
          <w:szCs w:val="20"/>
        </w:rPr>
        <w:t>putsLevel3Member axaeq:DiscountedCashFlowValuationTechniqueMember 2019-12-31 0001333986 axaeq:GuaranteedMinimumInsuranceBenefitsnoLapseGuaranteeMember us-gaap:FairValueInputsLevel3Member axaeq:DiscountedCashFlowValuationTechniqueMember 2019-12-31 000133398</w:t>
      </w:r>
      <w:r>
        <w:rPr>
          <w:rFonts w:eastAsia="Times New Roman"/>
          <w:vanish/>
          <w:sz w:val="20"/>
          <w:szCs w:val="20"/>
        </w:rPr>
        <w:t>6 us-gaap:CorporateDebtSecuritiesMember us-gaap:FairValueInputsLevel3Member axaeq:MarketComparableCompaniesValuationTechniqueMember 2019-12-31 0001333986 axaeq:AssumedGMIBReinsuranceContractsMember us-gaap:FairValueInputsLevel3Member axaeq:DiscountedCashFl</w:t>
      </w:r>
      <w:r>
        <w:rPr>
          <w:rFonts w:eastAsia="Times New Roman"/>
          <w:vanish/>
          <w:sz w:val="20"/>
          <w:szCs w:val="20"/>
        </w:rPr>
        <w:t>owValuationTechniqueMember 2019-12-31 0001333986 axaeq:AllianceBernsteinMember axaeq:AB2016AcquisitionMember us-gaap:FairValueInputsLevel3Member 2020-03-31 0001333986 axaeq:AllianceBernsteinMember srt:MinimumMember axaeq:AB2019AcquisitionMember us-gaap:Fai</w:t>
      </w:r>
      <w:r>
        <w:rPr>
          <w:rFonts w:eastAsia="Times New Roman"/>
          <w:vanish/>
          <w:sz w:val="20"/>
          <w:szCs w:val="20"/>
        </w:rPr>
        <w:t>rValueInputsLevel3Member us-gaap:MeasurementInputRiskFreeInterestRateMember 2019-01-01 2019-12-31 0001333986 2019-01-01 2019-12-31 0001333986 us-gaap:FairValueInputsLevel3Member us-gaap:FairValueMeasurementsNonrecurringMember 2019-12-31 0001333986 axaeq:Al</w:t>
      </w:r>
      <w:r>
        <w:rPr>
          <w:rFonts w:eastAsia="Times New Roman"/>
          <w:vanish/>
          <w:sz w:val="20"/>
          <w:szCs w:val="20"/>
        </w:rPr>
        <w:t>lianceBernsteinMember us-gaap:FairValueInputsLevel3Member axaeq:ContingentPaymentArrangementsMember 2019-01-01 2019-12-31 0001333986 axaeq:AllianceBernsteinMember srt:MinimumMember axaeq:AB2019AcquisitionMember us-gaap:FairValueInputsLevel3Member us-gaap:M</w:t>
      </w:r>
      <w:r>
        <w:rPr>
          <w:rFonts w:eastAsia="Times New Roman"/>
          <w:vanish/>
          <w:sz w:val="20"/>
          <w:szCs w:val="20"/>
        </w:rPr>
        <w:t xml:space="preserve">easurementInputCommodityMarketPriceMember 2019-01-01 2019-12-31 0001333986 axaeq:AllianceBernsteinMember srt:MaximumMember axaeq:AB2019AcquisitionMember us-gaap:FairValueInputsLevel3Member us-gaap:MeasurementInputLongTermRevenueGrowthRateMember 2019-01-01 </w:t>
      </w:r>
      <w:r>
        <w:rPr>
          <w:rFonts w:eastAsia="Times New Roman"/>
          <w:vanish/>
          <w:sz w:val="20"/>
          <w:szCs w:val="20"/>
        </w:rPr>
        <w:t>2019-12-31 0001333986 us-gaap:FairValueMeasuredAtNetAssetValuePerShareMember us-gaap:FairValueMeasurementsRecurringMember 2020-03-31 0001333986 axaeq:AllianceBernsteinMember axaeq:AB2016AcquisitionMember us-gaap:FairValueInputsLevel3Member us-gaap:Measurem</w:t>
      </w:r>
      <w:r>
        <w:rPr>
          <w:rFonts w:eastAsia="Times New Roman"/>
          <w:vanish/>
          <w:sz w:val="20"/>
          <w:szCs w:val="20"/>
        </w:rPr>
        <w:t>entInputDiscountRateMember 2019-01-01 2019-12-31 0001333986 axaeq:AllianceBernsteinMember srt:MinimumMember axaeq:AB2019AcquisitionMember us-gaap:FairValueInputsLevel3Member us-gaap:MeasurementInputDiscountRateMember 2019-01-01 2019-12-31 0001333986 axaeq:</w:t>
      </w:r>
      <w:r>
        <w:rPr>
          <w:rFonts w:eastAsia="Times New Roman"/>
          <w:vanish/>
          <w:sz w:val="20"/>
          <w:szCs w:val="20"/>
        </w:rPr>
        <w:t>AllianceBernsteinMember srt:MinimumMember axaeq:AB2019AcquisitionMember us-gaap:FairValueInputsLevel3Member us-gaap:MeasurementInputLongTermRevenueGrowthRateMember 2019-01-01 2019-12-31 0001333986 axaeq:AllianceBernsteinMember axaeq:AB2016AcquisitionMember</w:t>
      </w:r>
      <w:r>
        <w:rPr>
          <w:rFonts w:eastAsia="Times New Roman"/>
          <w:vanish/>
          <w:sz w:val="20"/>
          <w:szCs w:val="20"/>
        </w:rPr>
        <w:t xml:space="preserve"> us-gaap:FairValueInputsLevel3Member us-gaap:MeasurementInputLongTermRevenueGrowthRateMember 2019-01-01 2019-12-31 0001333986 us-gaap:FairValueInputsLevel3Member us-gaap:FairValueMeasurementsNonrecurringMember 2020-03-31 0001333986 axaeq:AllianceBernsteinM</w:t>
      </w:r>
      <w:r>
        <w:rPr>
          <w:rFonts w:eastAsia="Times New Roman"/>
          <w:vanish/>
          <w:sz w:val="20"/>
          <w:szCs w:val="20"/>
        </w:rPr>
        <w:t>ember axaeq:AB2016AcquisitionMember us-gaap:FairValueInputsLevel3Member 2019-12-31 0001333986 us-gaap:FairValueMeasuredAtNetAssetValuePerShareMember us-gaap:FairValueMeasurementsRecurringMember 2019-12-31 0001333986 us-gaap:FairValueInputsLevel2Member us-g</w:t>
      </w:r>
      <w:r>
        <w:rPr>
          <w:rFonts w:eastAsia="Times New Roman"/>
          <w:vanish/>
          <w:sz w:val="20"/>
          <w:szCs w:val="20"/>
        </w:rPr>
        <w:t>aap:FairValueMeasurementsRecurringMember us-gaap:CommercialMortgageBackedSecuritiesMember 2020-03-31 0001333986 us-gaap:FairValueInputsLevel2Member us-gaap:FairValueMeasurementsRecurringMember 2020-03-31 0001333986 us-gaap:FairValueMeasurementsRecurringMem</w:t>
      </w:r>
      <w:r>
        <w:rPr>
          <w:rFonts w:eastAsia="Times New Roman"/>
          <w:vanish/>
          <w:sz w:val="20"/>
          <w:szCs w:val="20"/>
        </w:rPr>
        <w:t>ber us-gaap:ResidentialMortgageBackedSecuritiesMember 2020-03-31 0001333986 us-gaap:FairValueInputsLevel1Member us-gaap:FairValueMeasurementsRecurringMember us-gaap:RedeemablePreferredStockMember 2020-03-31 0001333986 us-gaap:FairValueMeasurementsRecurring</w:t>
      </w:r>
      <w:r>
        <w:rPr>
          <w:rFonts w:eastAsia="Times New Roman"/>
          <w:vanish/>
          <w:sz w:val="20"/>
          <w:szCs w:val="20"/>
        </w:rPr>
        <w:t>Member us-gaap:CreditDefaultSwapMember 2020-03-31 0001333986 us-gaap:FairValueInputsLevel1Member us-gaap:FairValueMeasurementsRecurringMember us-gaap:SwapMember 2020-03-31 0001333986 us-gaap:FairValueInputsLevel3Member us-gaap:FairValueMeasurementsRecurrin</w:t>
      </w:r>
      <w:r>
        <w:rPr>
          <w:rFonts w:eastAsia="Times New Roman"/>
          <w:vanish/>
          <w:sz w:val="20"/>
          <w:szCs w:val="20"/>
        </w:rPr>
        <w:t>gMember us-gaap:CommercialMortgageBackedSecuritiesMember 2020-03-31 0001333986 us-gaap:FairValueInputsLevel3Member us-gaap:FairValueMeasurementsRecurringMember 2020-03-31 0001333986 us-gaap:FairValueInputsLevel2Member us-gaap:FairValueMeasurementsRecurring</w:t>
      </w:r>
      <w:r>
        <w:rPr>
          <w:rFonts w:eastAsia="Times New Roman"/>
          <w:vanish/>
          <w:sz w:val="20"/>
          <w:szCs w:val="20"/>
        </w:rPr>
        <w:t>Member us-gaap:FutureMember 2020-03-31 0001333986 us-gaap:FairValueMeasurementsRecurringMember us-gaap:AssetBackedSecuritiesMember 2020-03-31 0001333986 us-gaap:FairValueMeasurementsRecurringMember us-gaap:GuaranteedMinimumWithdrawalBenefitMember 2020-03-3</w:t>
      </w:r>
      <w:r>
        <w:rPr>
          <w:rFonts w:eastAsia="Times New Roman"/>
          <w:vanish/>
          <w:sz w:val="20"/>
          <w:szCs w:val="20"/>
        </w:rPr>
        <w:t>1 0001333986 us-gaap:FairValueInputsLevel3Member us-gaap:FairValueMeasurementsRecurringMember us-gaap:GuaranteedMinimumWithdrawalBenefitMember 2020-03-31 0001333986 us-gaap:FairValueInputsLevel3Member us-gaap:FairValueMeasurementsRecurringMember axaeq:NonG</w:t>
      </w:r>
      <w:r>
        <w:rPr>
          <w:rFonts w:eastAsia="Times New Roman"/>
          <w:vanish/>
          <w:sz w:val="20"/>
          <w:szCs w:val="20"/>
        </w:rPr>
        <w:t>mxbEmbeddedDerivativeInsuranceProductsMember 2020-03-31 0001333986 us-gaap:FairValueInputsLevel3Member us-gaap:FairValueMeasurementsRecurringMember us-gaap:CreditDefaultSwapMember 2020-03-31 0001333986 us-gaap:FairValueInputsLevel3Member us-gaap:FairValueM</w:t>
      </w:r>
      <w:r>
        <w:rPr>
          <w:rFonts w:eastAsia="Times New Roman"/>
          <w:vanish/>
          <w:sz w:val="20"/>
          <w:szCs w:val="20"/>
        </w:rPr>
        <w:t>easurementsRecurringMember us-gaap:ResidentialMortgageBackedSecuritiesMember 2020-03-31 0001333986 us-gaap:FairValueInputsLevel1Member us-gaap:FairValueMeasurementsRecurringMember axaeq:NonGmxbEmbeddedDerivativeInsuranceProductsMember 2020-03-31 0001333986</w:t>
      </w:r>
      <w:r>
        <w:rPr>
          <w:rFonts w:eastAsia="Times New Roman"/>
          <w:vanish/>
          <w:sz w:val="20"/>
          <w:szCs w:val="20"/>
        </w:rPr>
        <w:t xml:space="preserve"> us-gaap:FairValueInputsLevel1Member us-gaap:FairValueMeasurementsRecurringMember us-gaap:CreditDefaultSwapMember 2020-03-31 0001333986 us-gaap:FairValueInputsLevel2Member us-gaap:FairValueMeasurementsRecurringMember us-gaap:AssetBackedSecuritiesMember 202</w:t>
      </w:r>
      <w:r>
        <w:rPr>
          <w:rFonts w:eastAsia="Times New Roman"/>
          <w:vanish/>
          <w:sz w:val="20"/>
          <w:szCs w:val="20"/>
        </w:rPr>
        <w:t>0-03-31 0001333986 us-gaap:FairValueMeasurementsRecurringMember us-gaap:FutureMember 2020-03-31 0001333986 us-gaap:FairValueInputsLevel2Member us-gaap:FairValueMeasurementsRecurringMember axaeq:NonGmxbEmbeddedDerivativeInsuranceProductsMember 2020-03-31 00</w:t>
      </w:r>
      <w:r>
        <w:rPr>
          <w:rFonts w:eastAsia="Times New Roman"/>
          <w:vanish/>
          <w:sz w:val="20"/>
          <w:szCs w:val="20"/>
        </w:rPr>
        <w:t xml:space="preserve">01333986 us-gaap:FairValueInputsLevel1Member us-gaap:FairValueMeasurementsRecurringMember axaeq:PublicCorporateMember 2020-03-31 0001333986 us-gaap:FairValueInputsLevel2Member us-gaap:FairValueMeasurementsRecurringMember us-gaap:InterestRateSwaptionMember </w:t>
      </w:r>
      <w:r>
        <w:rPr>
          <w:rFonts w:eastAsia="Times New Roman"/>
          <w:vanish/>
          <w:sz w:val="20"/>
          <w:szCs w:val="20"/>
        </w:rPr>
        <w:t>2020-03-31 0001333986 us-gaap:FairValueInputsLevel1Member us-gaap:FairValueMeasurementsRecurringMember us-gaap:CommercialMortgageBackedSecuritiesMember 2020-03-31 0001333986 us-gaap:FairValueInputsLevel2Member us-gaap:FairValueMeasurementsRecurringMember u</w:t>
      </w:r>
      <w:r>
        <w:rPr>
          <w:rFonts w:eastAsia="Times New Roman"/>
          <w:vanish/>
          <w:sz w:val="20"/>
          <w:szCs w:val="20"/>
        </w:rPr>
        <w:t>s-gaap:ShortTermInvestmentsMember 2020-03-31 0001333986 us-gaap:FairValueMeasurementsRecurringMember us-gaap:ShortTermInvestmentsMember 2020-03-31 0001333986 us-gaap:FairValueInputsLevel1Member us-gaap:FairValueMeasurementsRecurringMember us-gaap:FutureMem</w:t>
      </w:r>
      <w:r>
        <w:rPr>
          <w:rFonts w:eastAsia="Times New Roman"/>
          <w:vanish/>
          <w:sz w:val="20"/>
          <w:szCs w:val="20"/>
        </w:rPr>
        <w:t>ber 2020-03-31 0001333986 us-gaap:FairValueInputsLevel1Member us-gaap:FairValueMeasurementsRecurringMember 2020-03-31 0001333986 us-gaap:FairValueInputsLevel2Member us-gaap:FairValueMeasurementsRecurringMember us-gaap:CreditDefaultSwapMember 2020-03-31 000</w:t>
      </w:r>
      <w:r>
        <w:rPr>
          <w:rFonts w:eastAsia="Times New Roman"/>
          <w:vanish/>
          <w:sz w:val="20"/>
          <w:szCs w:val="20"/>
        </w:rPr>
        <w:t>1333986 us-gaap:FairValueInputsLevel3Member us-gaap:FairValueMeasurementsRecurringMember us-gaap:RedeemablePreferredStockMember 2020-03-31 0001333986 us-gaap:FairValueInputsLevel3Member us-gaap:FairValueMeasurementsRecurringMember us-gaap:OptionMember 2020</w:t>
      </w:r>
      <w:r>
        <w:rPr>
          <w:rFonts w:eastAsia="Times New Roman"/>
          <w:vanish/>
          <w:sz w:val="20"/>
          <w:szCs w:val="20"/>
        </w:rPr>
        <w:t>-03-31 0001333986 us-gaap:FairValueInputsLevel2Member us-gaap:FairValueMeasurementsRecurringMember us-gaap:USStatesAndPoliticalSubdivisionsMember 2020-03-31 0001333986 us-gaap:FairValueInputsLevel1Member us-gaap:FairValueMeasurementsRecurringMember us-gaap</w:t>
      </w:r>
      <w:r>
        <w:rPr>
          <w:rFonts w:eastAsia="Times New Roman"/>
          <w:vanish/>
          <w:sz w:val="20"/>
          <w:szCs w:val="20"/>
        </w:rPr>
        <w:t>:ForeignGovernmentDebtSecuritiesMember 2020-03-31 0001333986 us-gaap:FairValueMeasurementsRecurringMember us-gaap:SwapMember 2020-03-31 0001333986 us-gaap:FairValueInputsLevel3Member us-gaap:FairValueMeasurementsRecurringMember us-gaap:ShortTermInvestments</w:t>
      </w:r>
      <w:r>
        <w:rPr>
          <w:rFonts w:eastAsia="Times New Roman"/>
          <w:vanish/>
          <w:sz w:val="20"/>
          <w:szCs w:val="20"/>
        </w:rPr>
        <w:t>Member 2020-03-31 0001333986 us-gaap:FairValueInputsLevel3Member us-gaap:FairValueMeasurementsRecurringMember us-gaap:AssetBackedSecuritiesMember 2020-03-31 0001333986 us-gaap:FairValueInputsLevel2Member us-gaap:FairValueMeasurementsRecurringMember us-gaap</w:t>
      </w:r>
      <w:r>
        <w:rPr>
          <w:rFonts w:eastAsia="Times New Roman"/>
          <w:vanish/>
          <w:sz w:val="20"/>
          <w:szCs w:val="20"/>
        </w:rPr>
        <w:t>:ForeignGovernmentDebtSecuritiesMember 2020-03-31 0001333986 us-gaap:FairValueMeasurementsRecurringMember us-gaap:OptionMember 2020-03-31 0001333986 us-gaap:FairValueMeasurementsRecurringMember axaeq:PublicCorporateMember 2020-03-31 0001333986 us-gaap:Fair</w:t>
      </w:r>
      <w:r>
        <w:rPr>
          <w:rFonts w:eastAsia="Times New Roman"/>
          <w:vanish/>
          <w:sz w:val="20"/>
          <w:szCs w:val="20"/>
        </w:rPr>
        <w:t>ValueMeasurementsRecurringMember us-gaap:ForeignGovernmentDebtSecuritiesMember 2020-03-31 0001333986 us-gaap:FairValueMeasurementsRecurringMember us-gaap:InterestRateSwaptionMember 2020-03-31 0001333986 us-gaap:FairValueInputsLevel3Member us-gaap:FairValue</w:t>
      </w:r>
      <w:r>
        <w:rPr>
          <w:rFonts w:eastAsia="Times New Roman"/>
          <w:vanish/>
          <w:sz w:val="20"/>
          <w:szCs w:val="20"/>
        </w:rPr>
        <w:t>MeasurementsRecurringMember us-gaap:USStatesAndPoliticalSubdivisionsMember 2020-03-31 0001333986 us-gaap:FairValueInputsLevel2Member us-gaap:FairValueMeasurementsRecurringMember us-gaap:GuaranteedMinimumWithdrawalBenefitMember 2020-03-31 0001333986 us-gaap</w:t>
      </w:r>
      <w:r>
        <w:rPr>
          <w:rFonts w:eastAsia="Times New Roman"/>
          <w:vanish/>
          <w:sz w:val="20"/>
          <w:szCs w:val="20"/>
        </w:rPr>
        <w:t>:FairValueInputsLevel1Member us-gaap:FairValueMeasurementsRecurringMember us-gaap:OptionMember 2020-03-31 0001333986 us-gaap:VariableInterestEntityPrimaryBeneficiaryMember us-gaap:FairValueInputsLevel1Member us-gaap:FairValueMeasurementsRecurringMember 202</w:t>
      </w:r>
      <w:r>
        <w:rPr>
          <w:rFonts w:eastAsia="Times New Roman"/>
          <w:vanish/>
          <w:sz w:val="20"/>
          <w:szCs w:val="20"/>
        </w:rPr>
        <w:t>0-03-31 0001333986 us-gaap:FairValueInputsLevel2Member us-gaap:FairValueMeasurementsRecurringMember us-gaap:OptionMember 2020-03-31 0001333986 us-gaap:FairValueInputsLevel2Member us-gaap:FairValueMeasurementsRecurringMember axaeq:PublicCorporateMember 2020</w:t>
      </w:r>
      <w:r>
        <w:rPr>
          <w:rFonts w:eastAsia="Times New Roman"/>
          <w:vanish/>
          <w:sz w:val="20"/>
          <w:szCs w:val="20"/>
        </w:rPr>
        <w:t>-03-31 0001333986 us-gaap:FairValueInputsLevel1Member us-gaap:FairValueMeasurementsRecurringMember us-gaap:InterestRateSwaptionMember 2020-03-31 0001333986 us-gaap:FairValueInputsLevel1Member us-gaap:FairValueMeasurementsRecurringMember us-gaap:Residential</w:t>
      </w:r>
      <w:r>
        <w:rPr>
          <w:rFonts w:eastAsia="Times New Roman"/>
          <w:vanish/>
          <w:sz w:val="20"/>
          <w:szCs w:val="20"/>
        </w:rPr>
        <w:t>MortgageBackedSecuritiesMember 2020-03-31 0001333986 us-gaap:FairValueMeasurementsRecurringMember us-gaap:USTreasuryAndGovernmentMember 2020-03-31 0001333986 us-gaap:FairValueInputsLevel3Member us-gaap:FairValueMeasurementsRecurringMember us-gaap:SwapMembe</w:t>
      </w:r>
      <w:r>
        <w:rPr>
          <w:rFonts w:eastAsia="Times New Roman"/>
          <w:vanish/>
          <w:sz w:val="20"/>
          <w:szCs w:val="20"/>
        </w:rPr>
        <w:t>r 2020-03-31 0001333986 us-gaap:FairValueMeasurementsRecurringMember us-gaap:CommercialMortgageBackedSecuritiesMember 2020-03-31 0001333986 us-gaap:FairValueMeasurementsRecurringMember us-gaap:RedeemablePreferredStockMember 2020-03-31 0001333986 us-gaap:Fa</w:t>
      </w:r>
      <w:r>
        <w:rPr>
          <w:rFonts w:eastAsia="Times New Roman"/>
          <w:vanish/>
          <w:sz w:val="20"/>
          <w:szCs w:val="20"/>
        </w:rPr>
        <w:t>irValueInputsLevel1Member us-gaap:FairValueMeasurementsRecurringMember us-gaap:USStatesAndPoliticalSubdivisionsMember 2020-03-31 0001333986 us-gaap:FairValueInputsLevel2Member us-gaap:FairValueMeasurementsRecurringMember us-gaap:SwapMember 2020-03-31 00013</w:t>
      </w:r>
      <w:r>
        <w:rPr>
          <w:rFonts w:eastAsia="Times New Roman"/>
          <w:vanish/>
          <w:sz w:val="20"/>
          <w:szCs w:val="20"/>
        </w:rPr>
        <w:t>33986 us-gaap:FairValueInputsLevel2Member us-gaap:FairValueMeasurementsRecurringMember axaeq:AssetsofConsolidatedVIEsVOEsMember 2020-03-31 0001333986 us-gaap:FairValueInputsLevel1Member us-gaap:FairValueMeasurementsRecurringMember us-gaap:GuaranteedMinimum</w:t>
      </w:r>
      <w:r>
        <w:rPr>
          <w:rFonts w:eastAsia="Times New Roman"/>
          <w:vanish/>
          <w:sz w:val="20"/>
          <w:szCs w:val="20"/>
        </w:rPr>
        <w:t>WithdrawalBenefitMember 2020-03-31 0001333986 us-gaap:FairValueMeasurementsRecurringMember axaeq:NonGmxbEmbeddedDerivativeInsuranceProductsMember 2020-03-31 0001333986 us-gaap:VariableInterestEntityPrimaryBeneficiaryMember us-gaap:FairValueInputsLevel3Memb</w:t>
      </w:r>
      <w:r>
        <w:rPr>
          <w:rFonts w:eastAsia="Times New Roman"/>
          <w:vanish/>
          <w:sz w:val="20"/>
          <w:szCs w:val="20"/>
        </w:rPr>
        <w:t>er us-gaap:FairValueMeasurementsRecurringMember 2020-03-31 0001333986 us-gaap:FairValueInputsLevel2Member us-gaap:FairValueMeasurementsRecurringMember us-gaap:RedeemablePreferredStockMember 2020-03-31 0001333986 us-gaap:FairValueInputsLevel3Member us-gaap:</w:t>
      </w:r>
      <w:r>
        <w:rPr>
          <w:rFonts w:eastAsia="Times New Roman"/>
          <w:vanish/>
          <w:sz w:val="20"/>
          <w:szCs w:val="20"/>
        </w:rPr>
        <w:t>FairValueMeasurementsRecurringMember axaeq:AssetsofConsolidatedVIEsVOEsMember 2020-03-31 0001333986 us-gaap:FairValueInputsLevel2Member us-gaap:FairValueMeasurementsRecurringMember us-gaap:USTreasuryAndGovernmentMember 2020-03-31 0001333986 us-gaap:Variabl</w:t>
      </w:r>
      <w:r>
        <w:rPr>
          <w:rFonts w:eastAsia="Times New Roman"/>
          <w:vanish/>
          <w:sz w:val="20"/>
          <w:szCs w:val="20"/>
        </w:rPr>
        <w:t>eInterestEntityPrimaryBeneficiaryMember us-gaap:FairValueMeasurementsRecurringMember 2020-03-31 0001333986 us-gaap:FairValueMeasurementsRecurringMember us-gaap:USStatesAndPoliticalSubdivisionsMember 2020-03-31 0001333986 us-gaap:FairValueInputsLevel1Member</w:t>
      </w:r>
      <w:r>
        <w:rPr>
          <w:rFonts w:eastAsia="Times New Roman"/>
          <w:vanish/>
          <w:sz w:val="20"/>
          <w:szCs w:val="20"/>
        </w:rPr>
        <w:t xml:space="preserve"> us-gaap:FairValueMeasurementsRecurringMember us-gaap:ShortTermInvestmentsMember 2020-03-31 0001333986 us-gaap:FairValueMeasurementsRecurringMember axaeq:AssetsofConsolidatedVIEsVOEsMember 2020-03-31 0001333986 us-gaap:FairValueInputsLevel1Member us-gaap:F</w:t>
      </w:r>
      <w:r>
        <w:rPr>
          <w:rFonts w:eastAsia="Times New Roman"/>
          <w:vanish/>
          <w:sz w:val="20"/>
          <w:szCs w:val="20"/>
        </w:rPr>
        <w:t>airValueMeasurementsRecurringMember axaeq:AssetsofConsolidatedVIEsVOEsMember 2020-03-31 0001333986 us-gaap:FairValueInputsLevel1Member us-gaap:FairValueMeasurementsRecurringMember us-gaap:USTreasuryAndGovernmentMember 2020-03-31 0001333986 us-gaap:Variable</w:t>
      </w:r>
      <w:r>
        <w:rPr>
          <w:rFonts w:eastAsia="Times New Roman"/>
          <w:vanish/>
          <w:sz w:val="20"/>
          <w:szCs w:val="20"/>
        </w:rPr>
        <w:t>InterestEntityPrimaryBeneficiaryMember us-gaap:FairValueInputsLevel2Member us-gaap:FairValueMeasurementsRecurringMember 2020-03-31 0001333986 us-gaap:FairValueInputsLevel1Member us-gaap:FairValueMeasurementsRecurringMember us-gaap:AssetBackedSecuritiesMemb</w:t>
      </w:r>
      <w:r>
        <w:rPr>
          <w:rFonts w:eastAsia="Times New Roman"/>
          <w:vanish/>
          <w:sz w:val="20"/>
          <w:szCs w:val="20"/>
        </w:rPr>
        <w:t>er 2020-03-31 0001333986 us-gaap:FairValueInputsLevel3Member us-gaap:FairValueMeasurementsRecurringMember us-gaap:FutureMember 2020-03-31 0001333986 us-gaap:FairValueInputsLevel3Member us-gaap:FairValueMeasurementsRecurringMember axaeq:PublicCorporateMembe</w:t>
      </w:r>
      <w:r>
        <w:rPr>
          <w:rFonts w:eastAsia="Times New Roman"/>
          <w:vanish/>
          <w:sz w:val="20"/>
          <w:szCs w:val="20"/>
        </w:rPr>
        <w:t>r 2020-03-31 0001333986 us-gaap:FairValueInputsLevel3Member us-gaap:FairValueMeasurementsRecurringMember us-gaap:ForeignGovernmentDebtSecuritiesMember 2020-03-31 0001333986 us-gaap:FairValueInputsLevel2Member us-gaap:FairValueMeasurementsRecurringMember us</w:t>
      </w:r>
      <w:r>
        <w:rPr>
          <w:rFonts w:eastAsia="Times New Roman"/>
          <w:vanish/>
          <w:sz w:val="20"/>
          <w:szCs w:val="20"/>
        </w:rPr>
        <w:t>-gaap:ResidentialMortgageBackedSecuritiesMember 2020-03-31 0001333986 us-gaap:FairValueInputsLevel3Member us-gaap:FairValueMeasurementsRecurringMember us-gaap:InterestRateSwaptionMember 2020-03-31 0001333986 us-gaap:FairValueInputsLevel3Member us-gaap:Fair</w:t>
      </w:r>
      <w:r>
        <w:rPr>
          <w:rFonts w:eastAsia="Times New Roman"/>
          <w:vanish/>
          <w:sz w:val="20"/>
          <w:szCs w:val="20"/>
        </w:rPr>
        <w:t>ValueMeasurementsRecurringMember us-gaap:USTreasuryAndGovernmentMember 2020-03-31 0001333986 us-gaap:FairValueInputsLevel3Member axaeq:ContingentPaymentArrangementsMember 2019-01-01 2019-03-31 0001333986 us-gaap:FairValueInputsLevel3Member axaeq:SeparateAc</w:t>
      </w:r>
      <w:r>
        <w:rPr>
          <w:rFonts w:eastAsia="Times New Roman"/>
          <w:vanish/>
          <w:sz w:val="20"/>
          <w:szCs w:val="20"/>
        </w:rPr>
        <w:t>countsMember 2020-01-01 2020-03-31 0001333986 us-gaap:FairValueInputsLevel3Member us-gaap:EquityMethodInvestmentsMember 2018-12-31 0001333986 us-gaap:FairValueInputsLevel3Member axaeq:GmibReinsuranceMember 2020-01-01 2020-03-31 0001333986 us-gaap:FairValue</w:t>
      </w:r>
      <w:r>
        <w:rPr>
          <w:rFonts w:eastAsia="Times New Roman"/>
          <w:vanish/>
          <w:sz w:val="20"/>
          <w:szCs w:val="20"/>
        </w:rPr>
        <w:t>InputsLevel3Member axaeq:GmibReinsuranceMember 2019-01-01 2019-03-31 0001333986 us-gaap:FairValueInputsLevel3Member axaeq:ContingentPaymentArrangementsMember 2020-01-01 2020-03-31 0001333986 us-gaap:FairValueInputsLevel3Member axaeq:GuaranteedIncomeBenefit</w:t>
      </w:r>
      <w:r>
        <w:rPr>
          <w:rFonts w:eastAsia="Times New Roman"/>
          <w:vanish/>
          <w:sz w:val="20"/>
          <w:szCs w:val="20"/>
        </w:rPr>
        <w:t>GuaranteedWithdrawalBenefitAndOtherFeaturesLiabilityMember 2020-01-01 2020-03-31 0001333986 us-gaap:FairValueInputsLevel3Member us-gaap:EquityMethodInvestmentsMember 2019-01-01 2019-03-31 0001333986 us-gaap:FairValueInputsLevel3Member axaeq:SeparateAccount</w:t>
      </w:r>
      <w:r>
        <w:rPr>
          <w:rFonts w:eastAsia="Times New Roman"/>
          <w:vanish/>
          <w:sz w:val="20"/>
          <w:szCs w:val="20"/>
        </w:rPr>
        <w:t>sMember 2019-01-01 2019-03-31 0001333986 us-gaap:FairValueInputsLevel3Member axaeq:GmibReinsuranceMember 2019-03-31 0001333986 us-gaap:FairValueInputsLevel3Member axaeq:GuaranteedIncomeBenefitGuaranteedWithdrawalBenefitAndOtherFeaturesLiabilityMember 2019-</w:t>
      </w:r>
      <w:r>
        <w:rPr>
          <w:rFonts w:eastAsia="Times New Roman"/>
          <w:vanish/>
          <w:sz w:val="20"/>
          <w:szCs w:val="20"/>
        </w:rPr>
        <w:t>01-01 2019-03-31 0001333986 us-gaap:FairValueInputsLevel3Member axaeq:SeparateAccountsMember 2019-03-31 0001333986 us-gaap:FairValueInputsLevel3Member axaeq:GuaranteedIncomeBenefitGuaranteedWithdrawalBenefitAndOtherFeaturesLiabilityMember 2019-03-31 000133</w:t>
      </w:r>
      <w:r>
        <w:rPr>
          <w:rFonts w:eastAsia="Times New Roman"/>
          <w:vanish/>
          <w:sz w:val="20"/>
          <w:szCs w:val="20"/>
        </w:rPr>
        <w:t>3986 us-gaap:FairValueInputsLevel3Member us-gaap:EquityMethodInvestmentsMember 2019-03-31 0001333986 us-gaap:FairValueInputsLevel3Member us-gaap:EquityMethodInvestmentsMember 2020-01-01 2020-03-31 0001333986 us-gaap:FairValueInputsLevel3Member axaeq:Contin</w:t>
      </w:r>
      <w:r>
        <w:rPr>
          <w:rFonts w:eastAsia="Times New Roman"/>
          <w:vanish/>
          <w:sz w:val="20"/>
          <w:szCs w:val="20"/>
        </w:rPr>
        <w:t>gentPaymentArrangementsMember 2019-03-31 0001333986 us-gaap:FairValueInputsLevel3Member axaeq:GmibReinsuranceMember 2019-12-31 0001333986 us-gaap:FairValueInputsLevel3Member axaeq:SeparateAccountsMember 2018-12-31 0001333986 us-gaap:FairValueInputsLevel3Me</w:t>
      </w:r>
      <w:r>
        <w:rPr>
          <w:rFonts w:eastAsia="Times New Roman"/>
          <w:vanish/>
          <w:sz w:val="20"/>
          <w:szCs w:val="20"/>
        </w:rPr>
        <w:t>mber us-gaap:EquityMethodInvestmentsMember 2020-03-31 0001333986 us-gaap:FairValueInputsLevel3Member axaeq:GuaranteedIncomeBenefitGuaranteedWithdrawalBenefitAndOtherFeaturesLiabilityMember 2018-12-31 0001333986 us-gaap:FairValueInputsLevel3Member axaeq:Gmi</w:t>
      </w:r>
      <w:r>
        <w:rPr>
          <w:rFonts w:eastAsia="Times New Roman"/>
          <w:vanish/>
          <w:sz w:val="20"/>
          <w:szCs w:val="20"/>
        </w:rPr>
        <w:t>bReinsuranceMember 2020-03-31 0001333986 us-gaap:FairValueInputsLevel3Member axaeq:ContingentPaymentArrangementsMember 2018-12-31 0001333986 us-gaap:FairValueInputsLevel3Member axaeq:SeparateAccountsMember 2019-12-31 0001333986 us-gaap:FairValueInputsLevel</w:t>
      </w:r>
      <w:r>
        <w:rPr>
          <w:rFonts w:eastAsia="Times New Roman"/>
          <w:vanish/>
          <w:sz w:val="20"/>
          <w:szCs w:val="20"/>
        </w:rPr>
        <w:t>3Member axaeq:GuaranteedIncomeBenefitGuaranteedWithdrawalBenefitAndOtherFeaturesLiabilityMember 2020-03-31 0001333986 us-gaap:FairValueInputsLevel3Member axaeq:SeparateAccountsMember 2020-03-31 0001333986 us-gaap:FairValueInputsLevel3Member axaeq:Contingen</w:t>
      </w:r>
      <w:r>
        <w:rPr>
          <w:rFonts w:eastAsia="Times New Roman"/>
          <w:vanish/>
          <w:sz w:val="20"/>
          <w:szCs w:val="20"/>
        </w:rPr>
        <w:t>tPaymentArrangementsMember 2019-12-31 0001333986 us-gaap:FairValueInputsLevel3Member us-gaap:EquityMethodInvestmentsMember 2019-12-31 0001333986 us-gaap:FairValueInputsLevel3Member axaeq:ContingentPaymentArrangementsMember 2020-03-31 0001333986 us-gaap:Fai</w:t>
      </w:r>
      <w:r>
        <w:rPr>
          <w:rFonts w:eastAsia="Times New Roman"/>
          <w:vanish/>
          <w:sz w:val="20"/>
          <w:szCs w:val="20"/>
        </w:rPr>
        <w:t>rValueInputsLevel3Member axaeq:GuaranteedIncomeBenefitGuaranteedWithdrawalBenefitAndOtherFeaturesLiabilityMember 2019-12-31 0001333986 us-gaap:FairValueInputsLevel3Member axaeq:GmibReinsuranceMember 2018-12-31 0001333986 axaeq:FixedMaturitiesAvailableforSa</w:t>
      </w:r>
      <w:r>
        <w:rPr>
          <w:rFonts w:eastAsia="Times New Roman"/>
          <w:vanish/>
          <w:sz w:val="20"/>
          <w:szCs w:val="20"/>
        </w:rPr>
        <w:t>leMember 2019-01-01 2019-03-31 0001333986 us-gaap:USStatesAndPoliticalSubdivisionsMember 2020-01-01 2020-03-31 0001333986 axaeq:GmibReinsuranceMember 2019-01-01 2019-03-31 0001333986 us-gaap:CorporateDebtSecuritiesMember 2019-01-01 2019-03-31 0001333986 us</w:t>
      </w:r>
      <w:r>
        <w:rPr>
          <w:rFonts w:eastAsia="Times New Roman"/>
          <w:vanish/>
          <w:sz w:val="20"/>
          <w:szCs w:val="20"/>
        </w:rPr>
        <w:t>-gaap:USStatesAndPoliticalSubdivisionsMember 2019-01-01 2019-03-31 0001333986 us-gaap:AssetBackedSecuritiesMember 2020-01-01 2020-03-31 0001333986 us-gaap:AssetBackedSecuritiesMember 2019-01-01 2019-03-31 0001333986 axaeq:FixedMaturitiesAvailableforSaleMem</w:t>
      </w:r>
      <w:r>
        <w:rPr>
          <w:rFonts w:eastAsia="Times New Roman"/>
          <w:vanish/>
          <w:sz w:val="20"/>
          <w:szCs w:val="20"/>
        </w:rPr>
        <w:t>ber 2020-01-01 2020-03-31 0001333986 axaeq:GMxBderivativefeaturesliabilityMember 2020-01-01 2020-03-31 0001333986 axaeq:Level3AssetsAndLiabilitiesHeldMember 2019-01-01 2019-03-31 0001333986 axaeq:Level3AssetsAndLiabilitiesHeldMember 2020-01-01 2020-03-31 0</w:t>
      </w:r>
      <w:r>
        <w:rPr>
          <w:rFonts w:eastAsia="Times New Roman"/>
          <w:vanish/>
          <w:sz w:val="20"/>
          <w:szCs w:val="20"/>
        </w:rPr>
        <w:t>001333986 axaeq:GmibReinsuranceMember 2020-01-01 2020-03-31 0001333986 axaeq:GMxBderivativefeaturesliabilityMember 2019-01-01 2019-03-31 0001333986 us-gaap:CorporateDebtSecuritiesMember 2020-01-01 2020-03-31 0001333986 us-gaap:FairValueMeasurementsRecurrin</w:t>
      </w:r>
      <w:r>
        <w:rPr>
          <w:rFonts w:eastAsia="Times New Roman"/>
          <w:vanish/>
          <w:sz w:val="20"/>
          <w:szCs w:val="20"/>
        </w:rPr>
        <w:t>gMember us-gaap:USStatesAndPoliticalSubdivisionsMember 2019-12-31 0001333986 us-gaap:FairValueInputsLevel1Member us-gaap:FairValueMeasurementsRecurringMember us-gaap:USStatesAndPoliticalSubdivisionsMember 2019-12-31 0001333986 us-gaap:FairValueInputsLevel3</w:t>
      </w:r>
      <w:r>
        <w:rPr>
          <w:rFonts w:eastAsia="Times New Roman"/>
          <w:vanish/>
          <w:sz w:val="20"/>
          <w:szCs w:val="20"/>
        </w:rPr>
        <w:t>Member us-gaap:FairValueMeasurementsRecurringMember 2019-12-31 0001333986 us-gaap:FairValueInputsLevel1Member us-gaap:FairValueMeasurementsRecurringMember 2019-12-31 0001333986 us-gaap:FairValueInputsLevel1Member us-gaap:FairValueMeasurementsRecurringMembe</w:t>
      </w:r>
      <w:r>
        <w:rPr>
          <w:rFonts w:eastAsia="Times New Roman"/>
          <w:vanish/>
          <w:sz w:val="20"/>
          <w:szCs w:val="20"/>
        </w:rPr>
        <w:t>r axaeq:PublicCorporateMember 2019-12-31 0001333986 us-gaap:FairValueInputsLevel2Member us-gaap:FairValueMeasurementsRecurringMember us-gaap:ForeignGovernmentDebtSecuritiesMember 2019-12-31 0001333986 us-gaap:FairValueInputsLevel1Member us-gaap:FairValueMe</w:t>
      </w:r>
      <w:r>
        <w:rPr>
          <w:rFonts w:eastAsia="Times New Roman"/>
          <w:vanish/>
          <w:sz w:val="20"/>
          <w:szCs w:val="20"/>
        </w:rPr>
        <w:t>asurementsRecurringMember us-gaap:ForeignGovernmentDebtSecuritiesMember 2019-12-31 0001333986 us-gaap:FairValueInputsLevel2Member us-gaap:FairValueMeasurementsRecurringMember us-gaap:CreditDefaultSwapMember 2019-12-31 0001333986 us-gaap:FairValueInputsLeve</w:t>
      </w:r>
      <w:r>
        <w:rPr>
          <w:rFonts w:eastAsia="Times New Roman"/>
          <w:vanish/>
          <w:sz w:val="20"/>
          <w:szCs w:val="20"/>
        </w:rPr>
        <w:t>l2Member us-gaap:FairValueMeasurementsRecurringMember 2019-12-31 0001333986 us-gaap:FairValueInputsLevel1Member us-gaap:FairValueMeasurementsRecurringMember us-gaap:ResidentialMortgageBackedSecuritiesMember 2019-12-31 0001333986 us-gaap:FairValueMeasuremen</w:t>
      </w:r>
      <w:r>
        <w:rPr>
          <w:rFonts w:eastAsia="Times New Roman"/>
          <w:vanish/>
          <w:sz w:val="20"/>
          <w:szCs w:val="20"/>
        </w:rPr>
        <w:t>tsRecurringMember us-gaap:SwapMember 2019-12-31 0001333986 us-gaap:FairValueMeasurementsRecurringMember axaeq:AssetsofConsolidatedVIEsVOEsMember 2019-12-31 0001333986 us-gaap:VariableInterestEntityPrimaryBeneficiaryMember us-gaap:FairValueInputsLevel3Membe</w:t>
      </w:r>
      <w:r>
        <w:rPr>
          <w:rFonts w:eastAsia="Times New Roman"/>
          <w:vanish/>
          <w:sz w:val="20"/>
          <w:szCs w:val="20"/>
        </w:rPr>
        <w:t>r us-gaap:FairValueMeasurementsRecurringMember 2019-12-31 0001333986 us-gaap:FairValueInputsLevel1Member us-gaap:FairValueMeasurementsRecurringMember us-gaap:GuaranteedMinimumWithdrawalBenefitMember 2019-12-31 0001333986 us-gaap:FairValueInputsLevel3Member</w:t>
      </w:r>
      <w:r>
        <w:rPr>
          <w:rFonts w:eastAsia="Times New Roman"/>
          <w:vanish/>
          <w:sz w:val="20"/>
          <w:szCs w:val="20"/>
        </w:rPr>
        <w:t xml:space="preserve"> us-gaap:FairValueMeasurementsRecurringMember axaeq:NonGmxbEmbeddedDerivativeInsuranceProductsMember 2019-12-31 0001333986 us-gaap:FairValueInputsLevel1Member us-gaap:FairValueMeasurementsRecurringMember axaeq:NonGmxbEmbeddedDerivativeInsuranceProductsMemb</w:t>
      </w:r>
      <w:r>
        <w:rPr>
          <w:rFonts w:eastAsia="Times New Roman"/>
          <w:vanish/>
          <w:sz w:val="20"/>
          <w:szCs w:val="20"/>
        </w:rPr>
        <w:t>er 2019-12-31 0001333986 us-gaap:FairValueInputsLevel3Member us-gaap:FairValueMeasurementsRecurringMember us-gaap:SwapMember 2019-12-31 0001333986 us-gaap:FairValueInputsLevel2Member us-gaap:FairValueMeasurementsRecurringMember us-gaap:USStatesAndPolitical</w:t>
      </w:r>
      <w:r>
        <w:rPr>
          <w:rFonts w:eastAsia="Times New Roman"/>
          <w:vanish/>
          <w:sz w:val="20"/>
          <w:szCs w:val="20"/>
        </w:rPr>
        <w:t>SubdivisionsMember 2019-12-31 0001333986 us-gaap:FairValueInputsLevel1Member us-gaap:FairValueMeasurementsRecurringMember us-gaap:SwapMember 2019-12-31 0001333986 us-gaap:FairValueInputsLevel3Member us-gaap:FairValueMeasurementsRecurringMember us-gaap:Opti</w:t>
      </w:r>
      <w:r>
        <w:rPr>
          <w:rFonts w:eastAsia="Times New Roman"/>
          <w:vanish/>
          <w:sz w:val="20"/>
          <w:szCs w:val="20"/>
        </w:rPr>
        <w:t>onMember 2019-12-31 0001333986 us-gaap:FairValueInputsLevel1Member us-gaap:FairValueMeasurementsRecurringMember axaeq:AssetsofConsolidatedVIEsVOEsMember 2019-12-31 0001333986 us-gaap:FairValueMeasurementsRecurringMember us-gaap:OptionMember 2019-12-31 0001</w:t>
      </w:r>
      <w:r>
        <w:rPr>
          <w:rFonts w:eastAsia="Times New Roman"/>
          <w:vanish/>
          <w:sz w:val="20"/>
          <w:szCs w:val="20"/>
        </w:rPr>
        <w:t>333986 us-gaap:FairValueInputsLevel2Member us-gaap:FairValueMeasurementsRecurringMember us-gaap:AssetBackedSecuritiesMember 2019-12-31 0001333986 us-gaap:FairValueMeasurementsRecurringMember us-gaap:CommercialMortgageBackedSecuritiesMember 2019-12-31 00013</w:t>
      </w:r>
      <w:r>
        <w:rPr>
          <w:rFonts w:eastAsia="Times New Roman"/>
          <w:vanish/>
          <w:sz w:val="20"/>
          <w:szCs w:val="20"/>
        </w:rPr>
        <w:t>33986 us-gaap:FairValueInputsLevel1Member us-gaap:FairValueMeasurementsRecurringMember us-gaap:AssetBackedSecuritiesMember 2019-12-31 0001333986 us-gaap:FairValueInputsLevel3Member us-gaap:FairValueMeasurementsRecurringMember us-gaap:InterestRateSwaptionMe</w:t>
      </w:r>
      <w:r>
        <w:rPr>
          <w:rFonts w:eastAsia="Times New Roman"/>
          <w:vanish/>
          <w:sz w:val="20"/>
          <w:szCs w:val="20"/>
        </w:rPr>
        <w:t>mber 2019-12-31 0001333986 us-gaap:FairValueInputsLevel2Member us-gaap:FairValueMeasurementsRecurringMember axaeq:AssetsofConsolidatedVIEsVOEsMember 2019-12-31 0001333986 us-gaap:FairValueMeasurementsRecurringMember axaeq:PublicCorporateMember 2019-12-31 0</w:t>
      </w:r>
      <w:r>
        <w:rPr>
          <w:rFonts w:eastAsia="Times New Roman"/>
          <w:vanish/>
          <w:sz w:val="20"/>
          <w:szCs w:val="20"/>
        </w:rPr>
        <w:t>001333986 us-gaap:FairValueInputsLevel3Member us-gaap:FairValueMeasurementsRecurringMember us-gaap:CommercialMortgageBackedSecuritiesMember 2019-12-31 0001333986 us-gaap:FairValueMeasurementsRecurringMember us-gaap:InterestRateSwaptionMember 2019-12-31 000</w:t>
      </w:r>
      <w:r>
        <w:rPr>
          <w:rFonts w:eastAsia="Times New Roman"/>
          <w:vanish/>
          <w:sz w:val="20"/>
          <w:szCs w:val="20"/>
        </w:rPr>
        <w:t>1333986 us-gaap:FairValueInputsLevel1Member us-gaap:FairValueMeasurementsRecurringMember us-gaap:USTreasuryAndGovernmentMember 2019-12-31 0001333986 us-gaap:FairValueMeasurementsRecurringMember us-gaap:ForeignGovernmentDebtSecuritiesMember 2019-12-31 00013</w:t>
      </w:r>
      <w:r>
        <w:rPr>
          <w:rFonts w:eastAsia="Times New Roman"/>
          <w:vanish/>
          <w:sz w:val="20"/>
          <w:szCs w:val="20"/>
        </w:rPr>
        <w:t>33986 us-gaap:FairValueMeasurementsRecurringMember us-gaap:CreditDefaultSwapMember 2019-12-31 0001333986 us-gaap:VariableInterestEntityPrimaryBeneficiaryMember us-gaap:FairValueInputsLevel1Member us-gaap:FairValueMeasurementsRecurringMember 2019-12-31 0001</w:t>
      </w:r>
      <w:r>
        <w:rPr>
          <w:rFonts w:eastAsia="Times New Roman"/>
          <w:vanish/>
          <w:sz w:val="20"/>
          <w:szCs w:val="20"/>
        </w:rPr>
        <w:t>333986 us-gaap:FairValueInputsLevel2Member us-gaap:FairValueMeasurementsRecurringMember us-gaap:GuaranteedMinimumWithdrawalBenefitMember 2019-12-31 0001333986 us-gaap:FairValueMeasurementsRecurringMember us-gaap:USTreasuryAndGovernmentMember 2019-12-31 000</w:t>
      </w:r>
      <w:r>
        <w:rPr>
          <w:rFonts w:eastAsia="Times New Roman"/>
          <w:vanish/>
          <w:sz w:val="20"/>
          <w:szCs w:val="20"/>
        </w:rPr>
        <w:t>1333986 us-gaap:FairValueInputsLevel2Member us-gaap:FairValueMeasurementsRecurringMember us-gaap:USTreasuryAndGovernmentMember 2019-12-31 0001333986 us-gaap:FairValueInputsLevel1Member us-gaap:FairValueMeasurementsRecurringMember us-gaap:OptionMember 2019-</w:t>
      </w:r>
      <w:r>
        <w:rPr>
          <w:rFonts w:eastAsia="Times New Roman"/>
          <w:vanish/>
          <w:sz w:val="20"/>
          <w:szCs w:val="20"/>
        </w:rPr>
        <w:t>12-31 0001333986 us-gaap:FairValueInputsLevel3Member us-gaap:FairValueMeasurementsRecurringMember axaeq:PublicCorporateMember 2019-12-31 0001333986 us-gaap:FairValueInputsLevel1Member us-gaap:FairValueMeasurementsRecurringMember us-gaap:InterestRateSwaptio</w:t>
      </w:r>
      <w:r>
        <w:rPr>
          <w:rFonts w:eastAsia="Times New Roman"/>
          <w:vanish/>
          <w:sz w:val="20"/>
          <w:szCs w:val="20"/>
        </w:rPr>
        <w:t>nMember 2019-12-31 0001333986 us-gaap:FairValueInputsLevel3Member us-gaap:FairValueMeasurementsRecurringMember us-gaap:ResidentialMortgageBackedSecuritiesMember 2019-12-31 0001333986 us-gaap:FairValueInputsLevel2Member us-gaap:FairValueMeasurementsRecurrin</w:t>
      </w:r>
      <w:r>
        <w:rPr>
          <w:rFonts w:eastAsia="Times New Roman"/>
          <w:vanish/>
          <w:sz w:val="20"/>
          <w:szCs w:val="20"/>
        </w:rPr>
        <w:t>gMember axaeq:PublicCorporateMember 2019-12-31 0001333986 us-gaap:FairValueInputsLevel3Member us-gaap:FairValueMeasurementsRecurringMember us-gaap:USStatesAndPoliticalSubdivisionsMember 2019-12-31 0001333986 us-gaap:FairValueMeasurementsRecurringMember us-</w:t>
      </w:r>
      <w:r>
        <w:rPr>
          <w:rFonts w:eastAsia="Times New Roman"/>
          <w:vanish/>
          <w:sz w:val="20"/>
          <w:szCs w:val="20"/>
        </w:rPr>
        <w:t>gaap:AssetBackedSecuritiesMember 2019-12-31 0001333986 us-gaap:FairValueInputsLevel2Member us-gaap:FairValueMeasurementsRecurringMember us-gaap:RedeemablePreferredStockMember 2019-12-31 0001333986 us-gaap:FairValueInputsLevel1Member us-gaap:FairValueMeasur</w:t>
      </w:r>
      <w:r>
        <w:rPr>
          <w:rFonts w:eastAsia="Times New Roman"/>
          <w:vanish/>
          <w:sz w:val="20"/>
          <w:szCs w:val="20"/>
        </w:rPr>
        <w:t>ementsRecurringMember us-gaap:ShortTermInvestmentsMember 2019-12-31 0001333986 us-gaap:FairValueMeasurementsRecurringMember axaeq:NonGmxbEmbeddedDerivativeInsuranceProductsMember 2019-12-31 0001333986 us-gaap:FairValueInputsLevel3Member us-gaap:FairValueMe</w:t>
      </w:r>
      <w:r>
        <w:rPr>
          <w:rFonts w:eastAsia="Times New Roman"/>
          <w:vanish/>
          <w:sz w:val="20"/>
          <w:szCs w:val="20"/>
        </w:rPr>
        <w:t>asurementsRecurringMember us-gaap:ShortTermInvestmentsMember 2019-12-31 0001333986 us-gaap:FairValueInputsLevel3Member us-gaap:FairValueMeasurementsRecurringMember us-gaap:RedeemablePreferredStockMember 2019-12-31 0001333986 us-gaap:FairValueInputsLevel2Me</w:t>
      </w:r>
      <w:r>
        <w:rPr>
          <w:rFonts w:eastAsia="Times New Roman"/>
          <w:vanish/>
          <w:sz w:val="20"/>
          <w:szCs w:val="20"/>
        </w:rPr>
        <w:t>mber us-gaap:FairValueMeasurementsRecurringMember us-gaap:CommercialMortgageBackedSecuritiesMember 2019-12-31 0001333986 us-gaap:FairValueInputsLevel1Member us-gaap:FairValueMeasurementsRecurringMember us-gaap:CommercialMortgageBackedSecuritiesMember 2019-</w:t>
      </w:r>
      <w:r>
        <w:rPr>
          <w:rFonts w:eastAsia="Times New Roman"/>
          <w:vanish/>
          <w:sz w:val="20"/>
          <w:szCs w:val="20"/>
        </w:rPr>
        <w:t>12-31 0001333986 us-gaap:VariableInterestEntityPrimaryBeneficiaryMember us-gaap:FairValueMeasurementsRecurringMember 2019-12-31 0001333986 us-gaap:VariableInterestEntityPrimaryBeneficiaryMember us-gaap:FairValueInputsLevel2Member us-gaap:FairValueMeasureme</w:t>
      </w:r>
      <w:r>
        <w:rPr>
          <w:rFonts w:eastAsia="Times New Roman"/>
          <w:vanish/>
          <w:sz w:val="20"/>
          <w:szCs w:val="20"/>
        </w:rPr>
        <w:t>ntsRecurringMember 2019-12-31 0001333986 us-gaap:FairValueMeasurementsRecurringMember us-gaap:ResidentialMortgageBackedSecuritiesMember 2019-12-31 0001333986 us-gaap:FairValueInputsLevel3Member us-gaap:FairValueMeasurementsRecurringMember us-gaap:ForeignGo</w:t>
      </w:r>
      <w:r>
        <w:rPr>
          <w:rFonts w:eastAsia="Times New Roman"/>
          <w:vanish/>
          <w:sz w:val="20"/>
          <w:szCs w:val="20"/>
        </w:rPr>
        <w:t>vernmentDebtSecuritiesMember 2019-12-31 0001333986 us-gaap:FairValueInputsLevel1Member us-gaap:FairValueMeasurementsRecurringMember us-gaap:CreditDefaultSwapMember 2019-12-31 0001333986 us-gaap:FairValueMeasurementsRecurringMember us-gaap:RedeemablePreferr</w:t>
      </w:r>
      <w:r>
        <w:rPr>
          <w:rFonts w:eastAsia="Times New Roman"/>
          <w:vanish/>
          <w:sz w:val="20"/>
          <w:szCs w:val="20"/>
        </w:rPr>
        <w:t>edStockMember 2019-12-31 0001333986 us-gaap:FairValueInputsLevel3Member us-gaap:FairValueMeasurementsRecurringMember us-gaap:USTreasuryAndGovernmentMember 2019-12-31 0001333986 us-gaap:FairValueMeasurementsRecurringMember us-gaap:GuaranteedMinimumWithdrawa</w:t>
      </w:r>
      <w:r>
        <w:rPr>
          <w:rFonts w:eastAsia="Times New Roman"/>
          <w:vanish/>
          <w:sz w:val="20"/>
          <w:szCs w:val="20"/>
        </w:rPr>
        <w:t>lBenefitMember 2019-12-31 0001333986 us-gaap:FairValueInputsLevel1Member us-gaap:FairValueMeasurementsRecurringMember us-gaap:RedeemablePreferredStockMember 2019-12-31 0001333986 us-gaap:FairValueInputsLevel2Member us-gaap:FairValueMeasurementsRecurringMem</w:t>
      </w:r>
      <w:r>
        <w:rPr>
          <w:rFonts w:eastAsia="Times New Roman"/>
          <w:vanish/>
          <w:sz w:val="20"/>
          <w:szCs w:val="20"/>
        </w:rPr>
        <w:t>ber us-gaap:ResidentialMortgageBackedSecuritiesMember 2019-12-31 0001333986 us-gaap:FairValueInputsLevel2Member us-gaap:FairValueMeasurementsRecurringMember us-gaap:SwapMember 2019-12-31 0001333986 us-gaap:FairValueInputsLevel3Member us-gaap:FairValueMeasu</w:t>
      </w:r>
      <w:r>
        <w:rPr>
          <w:rFonts w:eastAsia="Times New Roman"/>
          <w:vanish/>
          <w:sz w:val="20"/>
          <w:szCs w:val="20"/>
        </w:rPr>
        <w:t>rementsRecurringMember axaeq:AssetsofConsolidatedVIEsVOEsMember 2019-12-31 0001333986 us-gaap:FairValueInputsLevel2Member us-gaap:FairValueMeasurementsRecurringMember axaeq:NonGmxbEmbeddedDerivativeInsuranceProductsMember 2019-12-31 0001333986 us-gaap:Fair</w:t>
      </w:r>
      <w:r>
        <w:rPr>
          <w:rFonts w:eastAsia="Times New Roman"/>
          <w:vanish/>
          <w:sz w:val="20"/>
          <w:szCs w:val="20"/>
        </w:rPr>
        <w:t>ValueInputsLevel3Member us-gaap:FairValueMeasurementsRecurringMember us-gaap:CreditDefaultSwapMember 2019-12-31 0001333986 us-gaap:FairValueInputsLevel2Member us-gaap:FairValueMeasurementsRecurringMember us-gaap:OptionMember 2019-12-31 0001333986 us-gaap:F</w:t>
      </w:r>
      <w:r>
        <w:rPr>
          <w:rFonts w:eastAsia="Times New Roman"/>
          <w:vanish/>
          <w:sz w:val="20"/>
          <w:szCs w:val="20"/>
        </w:rPr>
        <w:t>airValueInputsLevel3Member us-gaap:FairValueMeasurementsRecurringMember us-gaap:AssetBackedSecuritiesMember 2019-12-31 0001333986 us-gaap:FairValueMeasurementsRecurringMember us-gaap:ShortTermInvestmentsMember 2019-12-31 0001333986 us-gaap:FairValueInputsL</w:t>
      </w:r>
      <w:r>
        <w:rPr>
          <w:rFonts w:eastAsia="Times New Roman"/>
          <w:vanish/>
          <w:sz w:val="20"/>
          <w:szCs w:val="20"/>
        </w:rPr>
        <w:t>evel2Member us-gaap:FairValueMeasurementsRecurringMember us-gaap:InterestRateSwaptionMember 2019-12-31 0001333986 us-gaap:FairValueInputsLevel3Member us-gaap:FairValueMeasurementsRecurringMember us-gaap:GuaranteedMinimumWithdrawalBenefitMember 2019-12-31 0</w:t>
      </w:r>
      <w:r>
        <w:rPr>
          <w:rFonts w:eastAsia="Times New Roman"/>
          <w:vanish/>
          <w:sz w:val="20"/>
          <w:szCs w:val="20"/>
        </w:rPr>
        <w:t>001333986 us-gaap:FairValueInputsLevel2Member us-gaap:FairValueMeasurementsRecurringMember us-gaap:ShortTermInvestmentsMember 2019-12-31 0001333986 us-gaap:CarryingReportedAmountFairValueDisclosureMember 2019-12-31 0001333986 us-gaap:EstimateOfFairValueFai</w:t>
      </w:r>
      <w:r>
        <w:rPr>
          <w:rFonts w:eastAsia="Times New Roman"/>
          <w:vanish/>
          <w:sz w:val="20"/>
          <w:szCs w:val="20"/>
        </w:rPr>
        <w:t>rValueDisclosureMember 2019-12-31 0001333986 us-gaap:EstimateOfFairValueFairValueDisclosureMember 2020-03-31 0001333986 us-gaap:FairValueInputsLevel3Member us-gaap:EstimateOfFairValueFairValueDisclosureMember 2020-03-31 0001333986 us-gaap:CarryingReportedA</w:t>
      </w:r>
      <w:r>
        <w:rPr>
          <w:rFonts w:eastAsia="Times New Roman"/>
          <w:vanish/>
          <w:sz w:val="20"/>
          <w:szCs w:val="20"/>
        </w:rPr>
        <w:t>mountFairValueDisclosureMember 2020-03-31 0001333986 us-gaap:FairValueInputsLevel2Member us-gaap:EstimateOfFairValueFairValueDisclosureMember 2020-03-31 0001333986 us-gaap:FairValueInputsLevel1Member us-gaap:EstimateOfFairValueFairValueDisclosureMember 202</w:t>
      </w:r>
      <w:r>
        <w:rPr>
          <w:rFonts w:eastAsia="Times New Roman"/>
          <w:vanish/>
          <w:sz w:val="20"/>
          <w:szCs w:val="20"/>
        </w:rPr>
        <w:t>0-03-31 0001333986 us-gaap:FairValueInputsLevel2Member us-gaap:EstimateOfFairValueFairValueDisclosureMember 2019-12-31 0001333986 us-gaap:FairValueInputsLevel3Member us-gaap:EstimateOfFairValueFairValueDisclosureMember 2019-12-31 0001333986 us-gaap:FairVal</w:t>
      </w:r>
      <w:r>
        <w:rPr>
          <w:rFonts w:eastAsia="Times New Roman"/>
          <w:vanish/>
          <w:sz w:val="20"/>
          <w:szCs w:val="20"/>
        </w:rPr>
        <w:t>ueInputsLevel1Member us-gaap:EstimateOfFairValueFairValueDisclosureMember 2019-12-31 0001333986 us-gaap:EquityMethodInvestmentsMember us-gaap:FairValueInputsLevel3Member axaeq:DiscountedCashFlowValuationTechniqueMember 2020-03-31 0001333986 axaeq:GmibReins</w:t>
      </w:r>
      <w:r>
        <w:rPr>
          <w:rFonts w:eastAsia="Times New Roman"/>
          <w:vanish/>
          <w:sz w:val="20"/>
          <w:szCs w:val="20"/>
        </w:rPr>
        <w:t>uranceMember us-gaap:FairValueInputsLevel3Member axaeq:DiscountedCashFlowValuationTechniqueMember 2020-03-31 0001333986 us-gaap:CorporateDebtSecuritiesMember us-gaap:FairValueInputsLevel3Member axaeq:MarketComparableCompaniesValuationTechniqueMember 2020-0</w:t>
      </w:r>
      <w:r>
        <w:rPr>
          <w:rFonts w:eastAsia="Times New Roman"/>
          <w:vanish/>
          <w:sz w:val="20"/>
          <w:szCs w:val="20"/>
        </w:rPr>
        <w:t>3-31 0001333986 axaeq:GuaranteedMinimumAnnuityBenefitsMember us-gaap:FairValueInputsLevel3Member axaeq:DiscountedCashFlowValuationTechniqueMember 2020-03-31 0001333986 axaeq:GmwbGwblMember us-gaap:FairValueInputsLevel3Member axaeq:DiscountedCashFlowValuati</w:t>
      </w:r>
      <w:r>
        <w:rPr>
          <w:rFonts w:eastAsia="Times New Roman"/>
          <w:vanish/>
          <w:sz w:val="20"/>
          <w:szCs w:val="20"/>
        </w:rPr>
        <w:t>onTechniqueMember 2020-03-31 0001333986 us-gaap:CorporateDebtSecuritiesMember us-gaap:FairValueInputsLevel3Member axaeq:MatrixPricingModelValuationTechniqueMember 2020-03-31 0001333986 axaeq:GuaranteedMinimumInsuranceBenefitsnoLapseGuaranteeMember us-gaap:</w:t>
      </w:r>
      <w:r>
        <w:rPr>
          <w:rFonts w:eastAsia="Times New Roman"/>
          <w:vanish/>
          <w:sz w:val="20"/>
          <w:szCs w:val="20"/>
        </w:rPr>
        <w:t>FairValueInputsLevel3Member axaeq:DiscountedCashFlowValuationTechniqueMember 2020-03-31 0001333986 axaeq:AssumedGMIBReinsuranceContractsMember us-gaap:FairValueInputsLevel3Member axaeq:DiscountedCashFlowValuationTechniqueMember 2020-03-31 0001333986 axaeq:</w:t>
      </w:r>
      <w:r>
        <w:rPr>
          <w:rFonts w:eastAsia="Times New Roman"/>
          <w:vanish/>
          <w:sz w:val="20"/>
          <w:szCs w:val="20"/>
        </w:rPr>
        <w:t>GuaranteedInsuranceBenefitsMember us-gaap:FairValueInputsLevel3Member axaeq:DiscountedCashFlowValuationTechniqueMember 2020-03-31 0001333986 axaeq:RangeThreeMember srt:MinimumMember axaeq:GmibReinsuranceMember us-gaap:FairValueInputsLevel3Member us-gaap:Me</w:t>
      </w:r>
      <w:r>
        <w:rPr>
          <w:rFonts w:eastAsia="Times New Roman"/>
          <w:vanish/>
          <w:sz w:val="20"/>
          <w:szCs w:val="20"/>
        </w:rPr>
        <w:t>asurementInputMortalityRateMember axaeq:DiscountedCashFlowValuationTechniqueMember 2019-12-31 0001333986 srt:MinimumMember axaeq:AssumedGMIBReinsuranceContractsMember us-gaap:FairValueInputsLevel3Member axaeq:MeasurementInputEquityVolatilityMember axaeq:Di</w:t>
      </w:r>
      <w:r>
        <w:rPr>
          <w:rFonts w:eastAsia="Times New Roman"/>
          <w:vanish/>
          <w:sz w:val="20"/>
          <w:szCs w:val="20"/>
        </w:rPr>
        <w:t>scountedCashFlowValuationTechniqueMember 2019-12-31 0001333986 srt:MaximumMember us-gaap:CorporateDebtSecuritiesMember us-gaap:FairValueInputsLevel3Member us-gaap:MeasurementInputDiscountRateMember axaeq:MarketComparableCompaniesValuationTechniqueMember 20</w:t>
      </w:r>
      <w:r>
        <w:rPr>
          <w:rFonts w:eastAsia="Times New Roman"/>
          <w:vanish/>
          <w:sz w:val="20"/>
          <w:szCs w:val="20"/>
        </w:rPr>
        <w:t xml:space="preserve">19-12-31 0001333986 axaeq:RangeOneMember srt:MaximumMember axaeq:GmibReinsuranceMember us-gaap:FairValueInputsLevel3Member us-gaap:MeasurementInputMortalityRateMember axaeq:DiscountedCashFlowValuationTechniqueMember 2019-12-31 0001333986 srt:MaximumMember </w:t>
      </w:r>
      <w:r>
        <w:rPr>
          <w:rFonts w:eastAsia="Times New Roman"/>
          <w:vanish/>
          <w:sz w:val="20"/>
          <w:szCs w:val="20"/>
        </w:rPr>
        <w:t>us-gaap:CorporateDebtSecuritiesMember us-gaap:FairValueInputsLevel3Member axaeq:MeasurementInputCashFlowMultiplesMember axaeq:MarketComparableCompaniesValuationTechniqueMember 2019-12-31 0001333986 srt:MinimumMember axaeq:AssumedGMIBReinsuranceContractsMem</w:t>
      </w:r>
      <w:r>
        <w:rPr>
          <w:rFonts w:eastAsia="Times New Roman"/>
          <w:vanish/>
          <w:sz w:val="20"/>
          <w:szCs w:val="20"/>
        </w:rPr>
        <w:t>ber us-gaap:FairValueInputsLevel3Member us-gaap:MeasurementInputUtilizationRateMember axaeq:DiscountedCashFlowValuationTechniqueMember 2019-12-31 0001333986 srt:MinimumMember axaeq:GmibReinsuranceMember us-gaap:FairValueInputsLevel3Member us-gaap:Measureme</w:t>
      </w:r>
      <w:r>
        <w:rPr>
          <w:rFonts w:eastAsia="Times New Roman"/>
          <w:vanish/>
          <w:sz w:val="20"/>
          <w:szCs w:val="20"/>
        </w:rPr>
        <w:t>ntInputWithdrawalRateMember axaeq:DiscountedCashFlowValuationTechniqueMember 2019-12-31 0001333986 srt:MaximumMember axaeq:GuaranteedInsuranceBenefitsMember us-gaap:FairValueInputsLevel3Member axaeq:MeasurementInputEquityVolatilityMember axaeq:DiscountedCa</w:t>
      </w:r>
      <w:r>
        <w:rPr>
          <w:rFonts w:eastAsia="Times New Roman"/>
          <w:vanish/>
          <w:sz w:val="20"/>
          <w:szCs w:val="20"/>
        </w:rPr>
        <w:t>shFlowValuationTechniqueMember 2019-12-31 0001333986 srt:MinimumMember axaeq:GuaranteedMinimumAnnuityBenefitsMember us-gaap:FairValueInputsLevel3Member axaeq:MeasurementInputEquityVolatilityMember axaeq:DiscountedCashFlowValuationTechniqueMember 2019-12-31</w:t>
      </w:r>
      <w:r>
        <w:rPr>
          <w:rFonts w:eastAsia="Times New Roman"/>
          <w:vanish/>
          <w:sz w:val="20"/>
          <w:szCs w:val="20"/>
        </w:rPr>
        <w:t xml:space="preserve"> 0001333986 axaeq:RangeOneMember srt:MinimumMember axaeq:GmibReinsuranceMember us-gaap:FairValueInputsLevel3Member us-gaap:MeasurementInputMortalityRateMember axaeq:DiscountedCashFlowValuationTechniqueMember 2019-12-31 0001333986 srt:MinimumMember axaeq:Gu</w:t>
      </w:r>
      <w:r>
        <w:rPr>
          <w:rFonts w:eastAsia="Times New Roman"/>
          <w:vanish/>
          <w:sz w:val="20"/>
          <w:szCs w:val="20"/>
        </w:rPr>
        <w:t>aranteedInsuranceBenefitsMember us-gaap:FairValueInputsLevel3Member us-gaap:MeasurementInputWithdrawalRateMember axaeq:DiscountedCashFlowValuationTechniqueMember 2019-12-31 0001333986 us-gaap:EquityMethodInvestmentsMember us-gaap:FairValueInputsLevel3Membe</w:t>
      </w:r>
      <w:r>
        <w:rPr>
          <w:rFonts w:eastAsia="Times New Roman"/>
          <w:vanish/>
          <w:sz w:val="20"/>
          <w:szCs w:val="20"/>
        </w:rPr>
        <w:t>r us-gaap:MeasurementInputRevenueMultipleMember axaeq:DiscountedCashFlowValuationTechniqueMember 2019-12-31 0001333986 srt:MaximumMember axaeq:GmwbGwblMember us-gaap:FairValueInputsLevel3Member axaeq:MeasurementInputEquityVolatilityMember axaeq:DiscountedC</w:t>
      </w:r>
      <w:r>
        <w:rPr>
          <w:rFonts w:eastAsia="Times New Roman"/>
          <w:vanish/>
          <w:sz w:val="20"/>
          <w:szCs w:val="20"/>
        </w:rPr>
        <w:t>ashFlowValuationTechniqueMember 2019-12-31 0001333986 srt:MaximumMember axaeq:GmibReinsuranceMember us-gaap:FairValueInputsLevel3Member axaeq:MeasurementInputNonperformanceRiskMember axaeq:DiscountedCashFlowValuationTechniqueMember 2019-12-31 0001333986 sr</w:t>
      </w:r>
      <w:r>
        <w:rPr>
          <w:rFonts w:eastAsia="Times New Roman"/>
          <w:vanish/>
          <w:sz w:val="20"/>
          <w:szCs w:val="20"/>
        </w:rPr>
        <w:t>t:MaximumMember axaeq:AssumedGMIBReinsuranceContractsMember us-gaap:FairValueInputsLevel3Member us-gaap:MeasurementInputWithdrawalRateMember axaeq:DiscountedCashFlowValuationTechniqueMember 2019-12-31 0001333986 us-gaap:EquityMethodInvestmentsMember us-gaa</w:t>
      </w:r>
      <w:r>
        <w:rPr>
          <w:rFonts w:eastAsia="Times New Roman"/>
          <w:vanish/>
          <w:sz w:val="20"/>
          <w:szCs w:val="20"/>
        </w:rPr>
        <w:t>p:FairValueInputsLevel3Member axaeq:MeasurementInputsDiscountFactorMember axaeq:DiscountedCashFlowValuationTechniqueMember 2019-12-31 0001333986 srt:MinimumMember us-gaap:CorporateDebtSecuritiesMember us-gaap:FairValueInputsLevel3Member us-gaap:Measurement</w:t>
      </w:r>
      <w:r>
        <w:rPr>
          <w:rFonts w:eastAsia="Times New Roman"/>
          <w:vanish/>
          <w:sz w:val="20"/>
          <w:szCs w:val="20"/>
        </w:rPr>
        <w:t>InputDiscountRateMember axaeq:MarketComparableCompaniesValuationTechniqueMember 2019-12-31 0001333986 axaeq:GuaranteedMinimumInsuranceBenefitsnoLapseGuaranteeMember us-gaap:FairValueInputsLevel3Member axaeq:MeasurementInputNonperformanceRiskMember axaeq:Di</w:t>
      </w:r>
      <w:r>
        <w:rPr>
          <w:rFonts w:eastAsia="Times New Roman"/>
          <w:vanish/>
          <w:sz w:val="20"/>
          <w:szCs w:val="20"/>
        </w:rPr>
        <w:t>scountedCashFlowValuationTechniqueMember 2019-12-31 0001333986 srt:MaximumMember axaeq:GmibReinsuranceMember us-gaap:FairValueInputsLevel3Member axaeq:MeasurementInputEquityVolatilityMember axaeq:DiscountedCashFlowValuationTechniqueMember 2019-12-31 000133</w:t>
      </w:r>
      <w:r>
        <w:rPr>
          <w:rFonts w:eastAsia="Times New Roman"/>
          <w:vanish/>
          <w:sz w:val="20"/>
          <w:szCs w:val="20"/>
        </w:rPr>
        <w:t>3986 axaeq:GmwbGwblMember us-gaap:FairValueInputsLevel3Member axaeq:MeasurementInputNonperformanceRiskMember axaeq:DiscountedCashFlowValuationTechniqueMember 2019-12-31 0001333986 srt:MaximumMember axaeq:GmwbGwblMember us-gaap:FairValueInputsLevel3Member u</w:t>
      </w:r>
      <w:r>
        <w:rPr>
          <w:rFonts w:eastAsia="Times New Roman"/>
          <w:vanish/>
          <w:sz w:val="20"/>
          <w:szCs w:val="20"/>
        </w:rPr>
        <w:t>s-gaap:MeasurementInputWithdrawalRateMember axaeq:DiscountedCashFlowValuationTechniqueMember 2019-12-31 0001333986 srt:MaximumMember axaeq:GuaranteedInsuranceBenefitsMember us-gaap:FairValueInputsLevel3Member us-gaap:MeasurementInputLapseRateMember axaeq:D</w:t>
      </w:r>
      <w:r>
        <w:rPr>
          <w:rFonts w:eastAsia="Times New Roman"/>
          <w:vanish/>
          <w:sz w:val="20"/>
          <w:szCs w:val="20"/>
        </w:rPr>
        <w:t>iscountedCashFlowValuationTechniqueMember 2019-12-31 0001333986 axaeq:RangeTwoMember srt:MaximumMember axaeq:GuaranteedMinimumInsuranceBenefitsnoLapseGuaranteeMember us-gaap:FairValueInputsLevel3Member us-gaap:MeasurementInputMortalityRateMember axaeq:Disc</w:t>
      </w:r>
      <w:r>
        <w:rPr>
          <w:rFonts w:eastAsia="Times New Roman"/>
          <w:vanish/>
          <w:sz w:val="20"/>
          <w:szCs w:val="20"/>
        </w:rPr>
        <w:t>ountedCashFlowValuationTechniqueMember 2019-12-31 0001333986 srt:MinimumMember us-gaap:CorporateDebtSecuritiesMember us-gaap:FairValueInputsLevel3Member axaeq:MatrixPricingModelValuationTechniqueMember 2019-01-01 2019-12-31 0001333986 axaeq:GuaranteedInsur</w:t>
      </w:r>
      <w:r>
        <w:rPr>
          <w:rFonts w:eastAsia="Times New Roman"/>
          <w:vanish/>
          <w:sz w:val="20"/>
          <w:szCs w:val="20"/>
        </w:rPr>
        <w:t>anceBenefitsMember us-gaap:FairValueInputsLevel3Member axaeq:MeasurementInputNonperformanceRiskMember axaeq:DiscountedCashFlowValuationTechniqueMember 2019-12-31 0001333986 srt:MaximumMember axaeq:GuaranteedMinimumInsuranceBenefitsnoLapseGuaranteeMember us</w:t>
      </w:r>
      <w:r>
        <w:rPr>
          <w:rFonts w:eastAsia="Times New Roman"/>
          <w:vanish/>
          <w:sz w:val="20"/>
          <w:szCs w:val="20"/>
        </w:rPr>
        <w:t>-gaap:FairValueInputsLevel3Member us-gaap:MeasurementInputLapseRateMember axaeq:DiscountedCashFlowValuationTechniqueMember 2019-12-31 0001333986 srt:MinimumMember axaeq:GuaranteedMinimumInsuranceBenefitsnoLapseGuaranteeMember us-gaap:FairValueInputsLevel3M</w:t>
      </w:r>
      <w:r>
        <w:rPr>
          <w:rFonts w:eastAsia="Times New Roman"/>
          <w:vanish/>
          <w:sz w:val="20"/>
          <w:szCs w:val="20"/>
        </w:rPr>
        <w:t>ember axaeq:MeasurementInputAnnuitizationRateMember axaeq:DiscountedCashFlowValuationTechniqueMember 2019-12-31 0001333986 srt:MaximumMember axaeq:AssumedGMIBReinsuranceContractsMember us-gaap:FairValueInputsLevel3Member us-gaap:MeasurementInputUtilization</w:t>
      </w:r>
      <w:r>
        <w:rPr>
          <w:rFonts w:eastAsia="Times New Roman"/>
          <w:vanish/>
          <w:sz w:val="20"/>
          <w:szCs w:val="20"/>
        </w:rPr>
        <w:t>RateMember axaeq:DiscountedCashFlowValuationTechniqueMember 2019-12-31 0001333986 axaeq:RangeThreeMember srt:MinimumMember axaeq:GuaranteedMinimumInsuranceBenefitsnoLapseGuaranteeMember us-gaap:FairValueInputsLevel3Member us-gaap:MeasurementInputMortalityR</w:t>
      </w:r>
      <w:r>
        <w:rPr>
          <w:rFonts w:eastAsia="Times New Roman"/>
          <w:vanish/>
          <w:sz w:val="20"/>
          <w:szCs w:val="20"/>
        </w:rPr>
        <w:t>ateMember axaeq:DiscountedCashFlowValuationTechniqueMember 2019-12-31 0001333986 srt:MaximumMember axaeq:GuaranteedInsuranceBenefitsMember us-gaap:FairValueInputsLevel3Member us-gaap:MeasurementInputWithdrawalRateMember axaeq:DiscountedCashFlowValuationTec</w:t>
      </w:r>
      <w:r>
        <w:rPr>
          <w:rFonts w:eastAsia="Times New Roman"/>
          <w:vanish/>
          <w:sz w:val="20"/>
          <w:szCs w:val="20"/>
        </w:rPr>
        <w:t>hniqueMember 2019-12-31 0001333986 srt:MinimumMember axaeq:GuaranteedInsuranceBenefitsMember us-gaap:FairValueInputsLevel3Member us-gaap:MeasurementInputUtilizationRateMember axaeq:DiscountedCashFlowValuationTechniqueMember 2019-12-31 0001333986 srt:Maximu</w:t>
      </w:r>
      <w:r>
        <w:rPr>
          <w:rFonts w:eastAsia="Times New Roman"/>
          <w:vanish/>
          <w:sz w:val="20"/>
          <w:szCs w:val="20"/>
        </w:rPr>
        <w:t>mMember axaeq:GuaranteedMinimumInsuranceBenefitsnoLapseGuaranteeMember us-gaap:FairValueInputsLevel3Member axaeq:MeasurementInputAnnuitizationRateMember axaeq:DiscountedCashFlowValuationTechniqueMember 2019-12-31 0001333986 srt:MinimumMember us-gaap:Corpor</w:t>
      </w:r>
      <w:r>
        <w:rPr>
          <w:rFonts w:eastAsia="Times New Roman"/>
          <w:vanish/>
          <w:sz w:val="20"/>
          <w:szCs w:val="20"/>
        </w:rPr>
        <w:t>ateDebtSecuritiesMember us-gaap:FairValueInputsLevel3Member us-gaap:MeasurementInputEbitdaMultipleMember axaeq:MarketComparableCompaniesValuationTechniqueMember 2019-12-31 0001333986 srt:MinimumMember axaeq:GmibReinsuranceMember us-gaap:FairValueInputsLeve</w:t>
      </w:r>
      <w:r>
        <w:rPr>
          <w:rFonts w:eastAsia="Times New Roman"/>
          <w:vanish/>
          <w:sz w:val="20"/>
          <w:szCs w:val="20"/>
        </w:rPr>
        <w:t>l3Member axaeq:MeasurementInputEquityVolatilityMember axaeq:DiscountedCashFlowValuationTechniqueMember 2019-12-31 0001333986 srt:MaximumMember us-gaap:CorporateDebtSecuritiesMember us-gaap:FairValueInputsLevel3Member us-gaap:MeasurementInputEbitdaMultipleM</w:t>
      </w:r>
      <w:r>
        <w:rPr>
          <w:rFonts w:eastAsia="Times New Roman"/>
          <w:vanish/>
          <w:sz w:val="20"/>
          <w:szCs w:val="20"/>
        </w:rPr>
        <w:t>ember axaeq:MarketComparableCompaniesValuationTechniqueMember 2019-12-31 0001333986 srt:MaximumMember axaeq:GuaranteedInsuranceBenefitsMember us-gaap:FairValueInputsLevel3Member us-gaap:MeasurementInputUtilizationRateMember axaeq:DiscountedCashFlowValuatio</w:t>
      </w:r>
      <w:r>
        <w:rPr>
          <w:rFonts w:eastAsia="Times New Roman"/>
          <w:vanish/>
          <w:sz w:val="20"/>
          <w:szCs w:val="20"/>
        </w:rPr>
        <w:t>nTechniqueMember 2019-12-31 0001333986 srt:MaximumMember axaeq:GuaranteedMinimumAnnuityBenefitsMember us-gaap:FairValueInputsLevel3Member axaeq:MeasurementInputEquityVolatilityMember axaeq:DiscountedCashFlowValuationTechniqueMember 2019-12-31 0001333986 sr</w:t>
      </w:r>
      <w:r>
        <w:rPr>
          <w:rFonts w:eastAsia="Times New Roman"/>
          <w:vanish/>
          <w:sz w:val="20"/>
          <w:szCs w:val="20"/>
        </w:rPr>
        <w:t>t:MaximumMember axaeq:GmibReinsuranceMember us-gaap:FairValueInputsLevel3Member us-gaap:MeasurementInputUtilizationRateMember axaeq:DiscountedCashFlowValuationTechniqueMember 2019-12-31 0001333986 axaeq:RangeOneMember srt:MaximumMember axaeq:GuaranteedMini</w:t>
      </w:r>
      <w:r>
        <w:rPr>
          <w:rFonts w:eastAsia="Times New Roman"/>
          <w:vanish/>
          <w:sz w:val="20"/>
          <w:szCs w:val="20"/>
        </w:rPr>
        <w:t>mumInsuranceBenefitsnoLapseGuaranteeMember us-gaap:FairValueInputsLevel3Member us-gaap:MeasurementInputMortalityRateMember axaeq:DiscountedCashFlowValuationTechniqueMember 2019-12-31 0001333986 srt:MinimumMember axaeq:GmwbGwblMember us-gaap:FairValueInputs</w:t>
      </w:r>
      <w:r>
        <w:rPr>
          <w:rFonts w:eastAsia="Times New Roman"/>
          <w:vanish/>
          <w:sz w:val="20"/>
          <w:szCs w:val="20"/>
        </w:rPr>
        <w:t>Level3Member us-gaap:MeasurementInputLapseRateMember axaeq:DiscountedCashFlowValuationTechniqueMember 2019-12-31 0001333986 srt:WeightedAverageMember us-gaap:CorporateDebtSecuritiesMember us-gaap:FairValueInputsLevel3Member axaeq:MeasurementInputCashFlowMu</w:t>
      </w:r>
      <w:r>
        <w:rPr>
          <w:rFonts w:eastAsia="Times New Roman"/>
          <w:vanish/>
          <w:sz w:val="20"/>
          <w:szCs w:val="20"/>
        </w:rPr>
        <w:t>ltiplesMember axaeq:MarketComparableCompaniesValuationTechniqueMember 2019-12-31 0001333986 srt:MaximumMember axaeq:GuaranteedMinimumAnnuityBenefitsMember us-gaap:FairValueInputsLevel3Member us-gaap:MeasurementInputLapseRateMember axaeq:DiscountedCashFlowV</w:t>
      </w:r>
      <w:r>
        <w:rPr>
          <w:rFonts w:eastAsia="Times New Roman"/>
          <w:vanish/>
          <w:sz w:val="20"/>
          <w:szCs w:val="20"/>
        </w:rPr>
        <w:t>aluationTechniqueMember 2019-12-31 0001333986 srt:WeightedAverageMember us-gaap:CorporateDebtSecuritiesMember us-gaap:FairValueInputsLevel3Member us-gaap:MeasurementInputEbitdaMultipleMember axaeq:MarketComparableCompaniesValuationTechniqueMember 2019-12-3</w:t>
      </w:r>
      <w:r>
        <w:rPr>
          <w:rFonts w:eastAsia="Times New Roman"/>
          <w:vanish/>
          <w:sz w:val="20"/>
          <w:szCs w:val="20"/>
        </w:rPr>
        <w:t>1 0001333986 srt:MinimumMember axaeq:GmwbGwblMember us-gaap:FairValueInputsLevel3Member axaeq:MeasurementInputEquityVolatilityMember axaeq:DiscountedCashFlowValuationTechniqueMember 2019-12-31 0001333986 srt:MaximumMember axaeq:AssumedGMIBReinsuranceContra</w:t>
      </w:r>
      <w:r>
        <w:rPr>
          <w:rFonts w:eastAsia="Times New Roman"/>
          <w:vanish/>
          <w:sz w:val="20"/>
          <w:szCs w:val="20"/>
        </w:rPr>
        <w:t>ctsMember us-gaap:FairValueInputsLevel3Member us-gaap:MeasurementInputLapseRateMember axaeq:DiscountedCashFlowValuationTechniqueMember 2019-12-31 0001333986 srt:WeightedAverageMember us-gaap:CorporateDebtSecuritiesMember us-gaap:FairValueInputsLevel3Member</w:t>
      </w:r>
      <w:r>
        <w:rPr>
          <w:rFonts w:eastAsia="Times New Roman"/>
          <w:vanish/>
          <w:sz w:val="20"/>
          <w:szCs w:val="20"/>
        </w:rPr>
        <w:t xml:space="preserve"> axaeq:MatrixPricingModelValuationTechniqueMember 2019-01-01 2019-12-31 0001333986 srt:MinimumMember axaeq:GuaranteedMinimumInsuranceBenefitsnoLapseGuaranteeMember us-gaap:FairValueInputsLevel3Member us-gaap:MeasurementInputWithdrawalRateMember axaeq:Disco</w:t>
      </w:r>
      <w:r>
        <w:rPr>
          <w:rFonts w:eastAsia="Times New Roman"/>
          <w:vanish/>
          <w:sz w:val="20"/>
          <w:szCs w:val="20"/>
        </w:rPr>
        <w:t>untedCashFlowValuationTechniqueMember 2019-12-31 0001333986 us-gaap:EquityMethodInvestmentsMember us-gaap:FairValueInputsLevel3Member axaeq:DiscountedCashFlowValuationTechniqueMember 2019-01-01 2019-12-31 0001333986 srt:MaximumMember us-gaap:CorporateDebtS</w:t>
      </w:r>
      <w:r>
        <w:rPr>
          <w:rFonts w:eastAsia="Times New Roman"/>
          <w:vanish/>
          <w:sz w:val="20"/>
          <w:szCs w:val="20"/>
        </w:rPr>
        <w:t>ecuritiesMember us-gaap:FairValueInputsLevel3Member axaeq:MatrixPricingModelValuationTechniqueMember 2019-01-01 2019-12-31 0001333986 srt:MinimumMember axaeq:GuaranteedMinimumInsuranceBenefitsnoLapseGuaranteeMember us-gaap:FairValueInputsLevel3Member us-ga</w:t>
      </w:r>
      <w:r>
        <w:rPr>
          <w:rFonts w:eastAsia="Times New Roman"/>
          <w:vanish/>
          <w:sz w:val="20"/>
          <w:szCs w:val="20"/>
        </w:rPr>
        <w:t>ap:MeasurementInputLapseRateMember axaeq:DiscountedCashFlowValuationTechniqueMember 2019-12-31 0001333986 axaeq:GmwbGwblMember us-gaap:FairValueInputsLevel3Member us-gaap:MeasurementInputUtilizationRateMember axaeq:DiscountedCashFlowValuationTechniqueMembe</w:t>
      </w:r>
      <w:r>
        <w:rPr>
          <w:rFonts w:eastAsia="Times New Roman"/>
          <w:vanish/>
          <w:sz w:val="20"/>
          <w:szCs w:val="20"/>
        </w:rPr>
        <w:t>r 2019-12-31 0001333986 srt:MinimumMember axaeq:GmibReinsuranceMember us-gaap:FairValueInputsLevel3Member axaeq:MeasurementInputNonperformanceRiskMember axaeq:DiscountedCashFlowValuationTechniqueMember 2019-12-31 0001333986 srt:MinimumMember axaeq:Guarante</w:t>
      </w:r>
      <w:r>
        <w:rPr>
          <w:rFonts w:eastAsia="Times New Roman"/>
          <w:vanish/>
          <w:sz w:val="20"/>
          <w:szCs w:val="20"/>
        </w:rPr>
        <w:t>edInsuranceBenefitsMember us-gaap:FairValueInputsLevel3Member axaeq:MeasurementInputEquityVolatilityMember axaeq:DiscountedCashFlowValuationTechniqueMember 2019-12-31 0001333986 srt:WeightedAverageMember us-gaap:CorporateDebtSecuritiesMember us-gaap:FairVa</w:t>
      </w:r>
      <w:r>
        <w:rPr>
          <w:rFonts w:eastAsia="Times New Roman"/>
          <w:vanish/>
          <w:sz w:val="20"/>
          <w:szCs w:val="20"/>
        </w:rPr>
        <w:t>lueInputsLevel3Member us-gaap:MeasurementInputDiscountRateMember axaeq:MarketComparableCompaniesValuationTechniqueMember 2019-12-31 0001333986 axaeq:RangeTwoMember srt:MinimumMember axaeq:GuaranteedMinimumInsuranceBenefitsnoLapseGuaranteeMember us-gaap:Fai</w:t>
      </w:r>
      <w:r>
        <w:rPr>
          <w:rFonts w:eastAsia="Times New Roman"/>
          <w:vanish/>
          <w:sz w:val="20"/>
          <w:szCs w:val="20"/>
        </w:rPr>
        <w:t>rValueInputsLevel3Member us-gaap:MeasurementInputMortalityRateMember axaeq:DiscountedCashFlowValuationTechniqueMember 2019-12-31 0001333986 srt:MinimumMember axaeq:GmwbGwblMember us-gaap:FairValueInputsLevel3Member us-gaap:MeasurementInputWithdrawalRateMem</w:t>
      </w:r>
      <w:r>
        <w:rPr>
          <w:rFonts w:eastAsia="Times New Roman"/>
          <w:vanish/>
          <w:sz w:val="20"/>
          <w:szCs w:val="20"/>
        </w:rPr>
        <w:t>ber axaeq:DiscountedCashFlowValuationTechniqueMember 2019-12-31 0001333986 srt:MinimumMember axaeq:GuaranteedInsuranceBenefitsMember us-gaap:FairValueInputsLevel3Member us-gaap:MeasurementInputLapseRateMember axaeq:DiscountedCashFlowValuationTechniqueMembe</w:t>
      </w:r>
      <w:r>
        <w:rPr>
          <w:rFonts w:eastAsia="Times New Roman"/>
          <w:vanish/>
          <w:sz w:val="20"/>
          <w:szCs w:val="20"/>
        </w:rPr>
        <w:t>r 2019-12-31 0001333986 srt:MinimumMember axaeq:AssumedGMIBReinsuranceContractsMember us-gaap:FairValueInputsLevel3Member us-gaap:MeasurementInputLapseRateMember axaeq:DiscountedCashFlowValuationTechniqueMember 2019-12-31 0001333986 axaeq:RangeOneMember sr</w:t>
      </w:r>
      <w:r>
        <w:rPr>
          <w:rFonts w:eastAsia="Times New Roman"/>
          <w:vanish/>
          <w:sz w:val="20"/>
          <w:szCs w:val="20"/>
        </w:rPr>
        <w:t>t:MinimumMember axaeq:GuaranteedMinimumInsuranceBenefitsnoLapseGuaranteeMember us-gaap:FairValueInputsLevel3Member us-gaap:MeasurementInputMortalityRateMember axaeq:DiscountedCashFlowValuationTechniqueMember 2019-12-31 0001333986 srt:MinimumMember axaeq:As</w:t>
      </w:r>
      <w:r>
        <w:rPr>
          <w:rFonts w:eastAsia="Times New Roman"/>
          <w:vanish/>
          <w:sz w:val="20"/>
          <w:szCs w:val="20"/>
        </w:rPr>
        <w:t>sumedGMIBReinsuranceContractsMember us-gaap:FairValueInputsLevel3Member us-gaap:MeasurementInputWithdrawalRateMember axaeq:DiscountedCashFlowValuationTechniqueMember 2019-12-31 0001333986 srt:MaximumMember axaeq:AssumedGMIBReinsuranceContractsMember us-gaa</w:t>
      </w:r>
      <w:r>
        <w:rPr>
          <w:rFonts w:eastAsia="Times New Roman"/>
          <w:vanish/>
          <w:sz w:val="20"/>
          <w:szCs w:val="20"/>
        </w:rPr>
        <w:t>p:FairValueInputsLevel3Member axaeq:MeasurementInputNonperformanceRiskMember axaeq:DiscountedCashFlowValuationTechniqueMember 2019-12-31 0001333986 srt:MinimumMember axaeq:GmibReinsuranceMember us-gaap:FairValueInputsLevel3Member us-gaap:MeasurementInputUt</w:t>
      </w:r>
      <w:r>
        <w:rPr>
          <w:rFonts w:eastAsia="Times New Roman"/>
          <w:vanish/>
          <w:sz w:val="20"/>
          <w:szCs w:val="20"/>
        </w:rPr>
        <w:t>ilizationRateMember axaeq:DiscountedCashFlowValuationTechniqueMember 2019-12-31 0001333986 srt:MaximumMember axaeq:GmwbGwblMember us-gaap:FairValueInputsLevel3Member us-gaap:MeasurementInputLapseRateMember axaeq:DiscountedCashFlowValuationTechniqueMember 2</w:t>
      </w:r>
      <w:r>
        <w:rPr>
          <w:rFonts w:eastAsia="Times New Roman"/>
          <w:vanish/>
          <w:sz w:val="20"/>
          <w:szCs w:val="20"/>
        </w:rPr>
        <w:t>019-12-31 0001333986 srt:MinimumMember axaeq:GuaranteedMinimumAnnuityBenefitsMember us-gaap:FairValueInputsLevel3Member us-gaap:MeasurementInputLapseRateMember axaeq:DiscountedCashFlowValuationTechniqueMember 2019-12-31 0001333986 axaeq:RangeTwoMember srt:</w:t>
      </w:r>
      <w:r>
        <w:rPr>
          <w:rFonts w:eastAsia="Times New Roman"/>
          <w:vanish/>
          <w:sz w:val="20"/>
          <w:szCs w:val="20"/>
        </w:rPr>
        <w:t>MinimumMember axaeq:GmibReinsuranceMember us-gaap:FairValueInputsLevel3Member us-gaap:MeasurementInputMortalityRateMember axaeq:DiscountedCashFlowValuationTechniqueMember 2019-12-31 0001333986 axaeq:RangeTwoMember srt:MaximumMember axaeq:GmibReinsuranceMem</w:t>
      </w:r>
      <w:r>
        <w:rPr>
          <w:rFonts w:eastAsia="Times New Roman"/>
          <w:vanish/>
          <w:sz w:val="20"/>
          <w:szCs w:val="20"/>
        </w:rPr>
        <w:t>ber us-gaap:FairValueInputsLevel3Member us-gaap:MeasurementInputMortalityRateMember axaeq:DiscountedCashFlowValuationTechniqueMember 2019-12-31 0001333986 axaeq:RangeThreeMember srt:MaximumMember axaeq:GmibReinsuranceMember us-gaap:FairValueInputsLevel3Mem</w:t>
      </w:r>
      <w:r>
        <w:rPr>
          <w:rFonts w:eastAsia="Times New Roman"/>
          <w:vanish/>
          <w:sz w:val="20"/>
          <w:szCs w:val="20"/>
        </w:rPr>
        <w:t>ber us-gaap:MeasurementInputMortalityRateMember axaeq:DiscountedCashFlowValuationTechniqueMember 2019-12-31 0001333986 srt:MinimumMember axaeq:GmibReinsuranceMember us-gaap:FairValueInputsLevel3Member us-gaap:MeasurementInputLapseRateMember axaeq:Discounte</w:t>
      </w:r>
      <w:r>
        <w:rPr>
          <w:rFonts w:eastAsia="Times New Roman"/>
          <w:vanish/>
          <w:sz w:val="20"/>
          <w:szCs w:val="20"/>
        </w:rPr>
        <w:t>dCashFlowValuationTechniqueMember 2019-12-31 0001333986 srt:MaximumMember axaeq:GmibReinsuranceMember us-gaap:FairValueInputsLevel3Member us-gaap:MeasurementInputWithdrawalRateMember axaeq:DiscountedCashFlowValuationTechniqueMember 2019-12-31 0001333986 sr</w:t>
      </w:r>
      <w:r>
        <w:rPr>
          <w:rFonts w:eastAsia="Times New Roman"/>
          <w:vanish/>
          <w:sz w:val="20"/>
          <w:szCs w:val="20"/>
        </w:rPr>
        <w:t>t:MaximumMember axaeq:AssumedGMIBReinsuranceContractsMember us-gaap:FairValueInputsLevel3Member axaeq:MeasurementInputEquityVolatilityMember axaeq:DiscountedCashFlowValuationTechniqueMember 2019-12-31 0001333986 srt:MinimumMember us-gaap:CorporateDebtSecur</w:t>
      </w:r>
      <w:r>
        <w:rPr>
          <w:rFonts w:eastAsia="Times New Roman"/>
          <w:vanish/>
          <w:sz w:val="20"/>
          <w:szCs w:val="20"/>
        </w:rPr>
        <w:t>itiesMember us-gaap:FairValueInputsLevel3Member axaeq:MeasurementInputCashFlowMultiplesMember axaeq:MarketComparableCompaniesValuationTechniqueMember 2019-12-31 0001333986 srt:MaximumMember axaeq:AssumedGMIBReinsuranceContractsMember us-gaap:FairValueInput</w:t>
      </w:r>
      <w:r>
        <w:rPr>
          <w:rFonts w:eastAsia="Times New Roman"/>
          <w:vanish/>
          <w:sz w:val="20"/>
          <w:szCs w:val="20"/>
        </w:rPr>
        <w:t>sLevel3Member axaeq:MeasurementInputWithdrawalRateTwoMember axaeq:DiscountedCashFlowValuationTechniqueMember 2019-12-31 0001333986 srt:MaximumMember axaeq:GuaranteedMinimumInsuranceBenefitsnoLapseGuaranteeMember us-gaap:FairValueInputsLevel3Member us-gaap:</w:t>
      </w:r>
      <w:r>
        <w:rPr>
          <w:rFonts w:eastAsia="Times New Roman"/>
          <w:vanish/>
          <w:sz w:val="20"/>
          <w:szCs w:val="20"/>
        </w:rPr>
        <w:t>MeasurementInputWithdrawalRateMember axaeq:DiscountedCashFlowValuationTechniqueMember 2019-12-31 0001333986 srt:MinimumMember axaeq:AssumedGMIBReinsuranceContractsMember us-gaap:FairValueInputsLevel3Member axaeq:MeasurementInputWithdrawalRateTwoMember axae</w:t>
      </w:r>
      <w:r>
        <w:rPr>
          <w:rFonts w:eastAsia="Times New Roman"/>
          <w:vanish/>
          <w:sz w:val="20"/>
          <w:szCs w:val="20"/>
        </w:rPr>
        <w:t>q:DiscountedCashFlowValuationTechniqueMember 2019-12-31 0001333986 srt:MaximumMember axaeq:GmibReinsuranceMember us-gaap:FairValueInputsLevel3Member us-gaap:MeasurementInputLapseRateMember axaeq:DiscountedCashFlowValuationTechniqueMember 2019-12-31 0001333</w:t>
      </w:r>
      <w:r>
        <w:rPr>
          <w:rFonts w:eastAsia="Times New Roman"/>
          <w:vanish/>
          <w:sz w:val="20"/>
          <w:szCs w:val="20"/>
        </w:rPr>
        <w:t>986 axaeq:RangeThreeMember srt:MaximumMember axaeq:GuaranteedMinimumInsuranceBenefitsnoLapseGuaranteeMember us-gaap:FairValueInputsLevel3Member us-gaap:MeasurementInputMortalityRateMember axaeq:DiscountedCashFlowValuationTechniqueMember 2019-12-31 00013339</w:t>
      </w:r>
      <w:r>
        <w:rPr>
          <w:rFonts w:eastAsia="Times New Roman"/>
          <w:vanish/>
          <w:sz w:val="20"/>
          <w:szCs w:val="20"/>
        </w:rPr>
        <w:t>86 srt:MinimumMember axaeq:AssumedGMIBReinsuranceContractsMember us-gaap:FairValueInputsLevel3Member axaeq:MeasurementInputNonperformanceRiskMember axaeq:DiscountedCashFlowValuationTechniqueMember 2019-12-31 0001333986 axaeq:GuaranteedInsuranceBenefitsMemb</w:t>
      </w:r>
      <w:r>
        <w:rPr>
          <w:rFonts w:eastAsia="Times New Roman"/>
          <w:vanish/>
          <w:sz w:val="20"/>
          <w:szCs w:val="20"/>
        </w:rPr>
        <w:t>er us-gaap:FairValueInputsLevel3Member axaeq:MeasurementInputNonperformanceRiskMember axaeq:DiscountedCashFlowValuationTechniqueMember 2020-03-31 0001333986 srt:WeightedAverageMember us-gaap:CorporateDebtSecuritiesMember us-gaap:FairValueInputsLevel3Member</w:t>
      </w:r>
      <w:r>
        <w:rPr>
          <w:rFonts w:eastAsia="Times New Roman"/>
          <w:vanish/>
          <w:sz w:val="20"/>
          <w:szCs w:val="20"/>
        </w:rPr>
        <w:t xml:space="preserve"> axaeq:MatrixPricingModelValuationTechniqueMember 2020-01-01 2020-03-31 0001333986 axaeq:RangeTwoMember srt:MinimumMember axaeq:GmibReinsuranceMember us-gaap:FairValueInputsLevel3Member us-gaap:MeasurementInputMortalityRateMember axaeq:DiscountedCashFlowVa</w:t>
      </w:r>
      <w:r>
        <w:rPr>
          <w:rFonts w:eastAsia="Times New Roman"/>
          <w:vanish/>
          <w:sz w:val="20"/>
          <w:szCs w:val="20"/>
        </w:rPr>
        <w:t xml:space="preserve">luationTechniqueMember 2020-03-31 0001333986 srt:MinimumMember axaeq:GuaranteedMinimumInsuranceBenefitsnoLapseGuaranteeMember us-gaap:FairValueInputsLevel3Member us-gaap:MeasurementInputWithdrawalRateMember axaeq:DiscountedCashFlowValuationTechniqueMember </w:t>
      </w:r>
      <w:r>
        <w:rPr>
          <w:rFonts w:eastAsia="Times New Roman"/>
          <w:vanish/>
          <w:sz w:val="20"/>
          <w:szCs w:val="20"/>
        </w:rPr>
        <w:t>2020-03-31 0001333986 srt:MinimumMember axaeq:GmibReinsuranceMember us-gaap:FairValueInputsLevel3Member axaeq:MeasurementInputEquityVolatilityMember axaeq:DiscountedCashFlowValuationTechniqueMember 2020-03-31 0001333986 srt:MinimumMember axaeq:GmwbGwblMemb</w:t>
      </w:r>
      <w:r>
        <w:rPr>
          <w:rFonts w:eastAsia="Times New Roman"/>
          <w:vanish/>
          <w:sz w:val="20"/>
          <w:szCs w:val="20"/>
        </w:rPr>
        <w:t>er us-gaap:FairValueInputsLevel3Member us-gaap:MeasurementInputLapseRateMember axaeq:DiscountedCashFlowValuationTechniqueMember 2020-03-31 0001333986 srt:MinimumMember axaeq:GmwbGwblMember us-gaap:FairValueInputsLevel3Member axaeq:MeasurementInputEquityVol</w:t>
      </w:r>
      <w:r>
        <w:rPr>
          <w:rFonts w:eastAsia="Times New Roman"/>
          <w:vanish/>
          <w:sz w:val="20"/>
          <w:szCs w:val="20"/>
        </w:rPr>
        <w:t>atilityMember axaeq:DiscountedCashFlowValuationTechniqueMember 2020-03-31 0001333986 srt:WeightedAverageMember axaeq:GuaranteedMinimumAnnuityBenefitsMember us-gaap:FairValueInputsLevel3Member axaeq:MeasurementInputEquityVolatilityMember axaeq:DiscountedCas</w:t>
      </w:r>
      <w:r>
        <w:rPr>
          <w:rFonts w:eastAsia="Times New Roman"/>
          <w:vanish/>
          <w:sz w:val="20"/>
          <w:szCs w:val="20"/>
        </w:rPr>
        <w:t>hFlowValuationTechniqueMember 2020-03-31 0001333986 srt:MaximumMember axaeq:AssumedGMIBReinsuranceContractsMember us-gaap:FairValueInputsLevel3Member us-gaap:MeasurementInputWithdrawalRateMember axaeq:DiscountedCashFlowValuationTechniqueMember 2020-03-31 0</w:t>
      </w:r>
      <w:r>
        <w:rPr>
          <w:rFonts w:eastAsia="Times New Roman"/>
          <w:vanish/>
          <w:sz w:val="20"/>
          <w:szCs w:val="20"/>
        </w:rPr>
        <w:t>001333986 srt:WeightedAverageMember axaeq:AssumedGMIBReinsuranceContractsMember us-gaap:FairValueInputsLevel3Member us-gaap:MeasurementInputUtilizationRateMember axaeq:DiscountedCashFlowValuationTechniqueMember 2020-03-31 0001333986 srt:MaximumMember axaeq</w:t>
      </w:r>
      <w:r>
        <w:rPr>
          <w:rFonts w:eastAsia="Times New Roman"/>
          <w:vanish/>
          <w:sz w:val="20"/>
          <w:szCs w:val="20"/>
        </w:rPr>
        <w:t>:GmwbGwblMember us-gaap:FairValueInputsLevel3Member axaeq:MeasurementInputEquityVolatilityMember axaeq:DiscountedCashFlowValuationTechniqueMember 2020-03-31 0001333986 srt:WeightedAverageMember axaeq:GmibReinsuranceMember us-gaap:FairValueInputsLevel3Membe</w:t>
      </w:r>
      <w:r>
        <w:rPr>
          <w:rFonts w:eastAsia="Times New Roman"/>
          <w:vanish/>
          <w:sz w:val="20"/>
          <w:szCs w:val="20"/>
        </w:rPr>
        <w:t>r us-gaap:MeasurementInputWithdrawalRateMember axaeq:DiscountedCashFlowValuationTechniqueMember 2020-03-31 0001333986 srt:MinimumMember axaeq:GmwbGwblMember us-gaap:FairValueInputsLevel3Member us-gaap:MeasurementInputWithdrawalRateMember axaeq:DiscountedCa</w:t>
      </w:r>
      <w:r>
        <w:rPr>
          <w:rFonts w:eastAsia="Times New Roman"/>
          <w:vanish/>
          <w:sz w:val="20"/>
          <w:szCs w:val="20"/>
        </w:rPr>
        <w:t>shFlowValuationTechniqueMember 2020-03-31 0001333986 srt:WeightedAverageMember axaeq:GmibReinsuranceMember us-gaap:FairValueInputsLevel3Member axaeq:MeasurementInputEquityVolatilityMember axaeq:DiscountedCashFlowValuationTechniqueMember 2020-03-31 00013339</w:t>
      </w:r>
      <w:r>
        <w:rPr>
          <w:rFonts w:eastAsia="Times New Roman"/>
          <w:vanish/>
          <w:sz w:val="20"/>
          <w:szCs w:val="20"/>
        </w:rPr>
        <w:t>86 srt:WeightedAverageMember us-gaap:CorporateDebtSecuritiesMember us-gaap:FairValueInputsLevel3Member axaeq:MeasurementInputCashFlowMultiplesMember axaeq:MarketComparableCompaniesValuationTechniqueMember 2020-03-31 0001333986 srt:MinimumMember axaeq:GmibR</w:t>
      </w:r>
      <w:r>
        <w:rPr>
          <w:rFonts w:eastAsia="Times New Roman"/>
          <w:vanish/>
          <w:sz w:val="20"/>
          <w:szCs w:val="20"/>
        </w:rPr>
        <w:t>einsuranceMember us-gaap:FairValueInputsLevel3Member axaeq:MeasurementInputNonperformanceRiskMember axaeq:DiscountedCashFlowValuationTechniqueMember 2020-03-31 0001333986 srt:MinimumMember axaeq:GuaranteedInsuranceBenefitsMember us-gaap:FairValueInputsLeve</w:t>
      </w:r>
      <w:r>
        <w:rPr>
          <w:rFonts w:eastAsia="Times New Roman"/>
          <w:vanish/>
          <w:sz w:val="20"/>
          <w:szCs w:val="20"/>
        </w:rPr>
        <w:t>l3Member us-gaap:MeasurementInputLapseRateMember axaeq:DiscountedCashFlowValuationTechniqueMember 2020-03-31 0001333986 srt:MaximumMember axaeq:GuaranteedInsuranceBenefitsMember us-gaap:FairValueInputsLevel3Member axaeq:MeasurementInputEquityVolatilityMemb</w:t>
      </w:r>
      <w:r>
        <w:rPr>
          <w:rFonts w:eastAsia="Times New Roman"/>
          <w:vanish/>
          <w:sz w:val="20"/>
          <w:szCs w:val="20"/>
        </w:rPr>
        <w:t>er axaeq:DiscountedCashFlowValuationTechniqueMember 2020-03-31 0001333986 srt:WeightedAverageMember axaeq:AssumedGMIBReinsuranceContractsMember us-gaap:FairValueInputsLevel3Member axaeq:MeasurementInputEquityVolatilityMember axaeq:DiscountedCashFlowValuati</w:t>
      </w:r>
      <w:r>
        <w:rPr>
          <w:rFonts w:eastAsia="Times New Roman"/>
          <w:vanish/>
          <w:sz w:val="20"/>
          <w:szCs w:val="20"/>
        </w:rPr>
        <w:t>onTechniqueMember 2020-03-31 0001333986 srt:MaximumMember axaeq:GmibReinsuranceMember us-gaap:FairValueInputsLevel3Member axaeq:MeasurementInputNonperformanceRiskMember axaeq:DiscountedCashFlowValuationTechniqueMember 2020-03-31 0001333986 srt:MinimumMembe</w:t>
      </w:r>
      <w:r>
        <w:rPr>
          <w:rFonts w:eastAsia="Times New Roman"/>
          <w:vanish/>
          <w:sz w:val="20"/>
          <w:szCs w:val="20"/>
        </w:rPr>
        <w:t>r axaeq:AssumedGMIBReinsuranceContractsMember us-gaap:FairValueInputsLevel3Member axaeq:MeasurementInputNonperformanceRiskMember axaeq:DiscountedCashFlowValuationTechniqueMember 2020-03-31 0001333986 srt:WeightedAverageMember axaeq:GuaranteedMinimumInsuran</w:t>
      </w:r>
      <w:r>
        <w:rPr>
          <w:rFonts w:eastAsia="Times New Roman"/>
          <w:vanish/>
          <w:sz w:val="20"/>
          <w:szCs w:val="20"/>
        </w:rPr>
        <w:t>ceBenefitsnoLapseGuaranteeMember us-gaap:FairValueInputsLevel3Member us-gaap:MeasurementInputMortalityRateMember axaeq:DiscountedCashFlowValuationTechniqueMember 2020-03-31 0001333986 srt:WeightedAverageMember us-gaap:CorporateDebtSecuritiesMember us-gaap:</w:t>
      </w:r>
      <w:r>
        <w:rPr>
          <w:rFonts w:eastAsia="Times New Roman"/>
          <w:vanish/>
          <w:sz w:val="20"/>
          <w:szCs w:val="20"/>
        </w:rPr>
        <w:t>FairValueInputsLevel3Member us-gaap:MeasurementInputDiscountRateMember axaeq:MarketComparableCompaniesValuationTechniqueMember 2020-03-31 0001333986 srt:MaximumMember us-gaap:CorporateDebtSecuritiesMember us-gaap:FairValueInputsLevel3Member us-gaap:Measure</w:t>
      </w:r>
      <w:r>
        <w:rPr>
          <w:rFonts w:eastAsia="Times New Roman"/>
          <w:vanish/>
          <w:sz w:val="20"/>
          <w:szCs w:val="20"/>
        </w:rPr>
        <w:t>mentInputDiscountRateMember axaeq:MarketComparableCompaniesValuationTechniqueMember 2020-03-31 0001333986 axaeq:GmwbGwblMember us-gaap:FairValueInputsLevel3Member us-gaap:MeasurementInputUtilizationRateMember axaeq:DiscountedCashFlowValuationTechniqueMembe</w:t>
      </w:r>
      <w:r>
        <w:rPr>
          <w:rFonts w:eastAsia="Times New Roman"/>
          <w:vanish/>
          <w:sz w:val="20"/>
          <w:szCs w:val="20"/>
        </w:rPr>
        <w:t>r 2020-03-31 0001333986 srt:WeightedAverageMember us-gaap:CorporateDebtSecuritiesMember us-gaap:FairValueInputsLevel3Member us-gaap:MeasurementInputEbitdaMultipleMember axaeq:MarketComparableCompaniesValuationTechniqueMember 2020-03-31 0001333986 srt:Minim</w:t>
      </w:r>
      <w:r>
        <w:rPr>
          <w:rFonts w:eastAsia="Times New Roman"/>
          <w:vanish/>
          <w:sz w:val="20"/>
          <w:szCs w:val="20"/>
        </w:rPr>
        <w:t>umMember axaeq:GuaranteedMinimumAnnuityBenefitsMember us-gaap:FairValueInputsLevel3Member us-gaap:MeasurementInputLapseRateMember axaeq:DiscountedCashFlowValuationTechniqueMember 2020-03-31 0001333986 srt:MaximumMember axaeq:GmwbGwblMember us-gaap:FairValu</w:t>
      </w:r>
      <w:r>
        <w:rPr>
          <w:rFonts w:eastAsia="Times New Roman"/>
          <w:vanish/>
          <w:sz w:val="20"/>
          <w:szCs w:val="20"/>
        </w:rPr>
        <w:t>eInputsLevel3Member us-gaap:MeasurementInputWithdrawalRateMember axaeq:DiscountedCashFlowValuationTechniqueMember 2020-03-31 0001333986 axaeq:RangeOneMember srt:MaximumMember axaeq:GuaranteedMinimumInsuranceBenefitsnoLapseGuaranteeMember us-gaap:FairValueI</w:t>
      </w:r>
      <w:r>
        <w:rPr>
          <w:rFonts w:eastAsia="Times New Roman"/>
          <w:vanish/>
          <w:sz w:val="20"/>
          <w:szCs w:val="20"/>
        </w:rPr>
        <w:t>nputsLevel3Member us-gaap:MeasurementInputMortalityRateMember axaeq:DiscountedCashFlowValuationTechniqueMember 2020-03-31 0001333986 srt:MaximumMember axaeq:GuaranteedMinimumAnnuityBenefitsMember us-gaap:FairValueInputsLevel3Member us-gaap:MeasurementInput</w:t>
      </w:r>
      <w:r>
        <w:rPr>
          <w:rFonts w:eastAsia="Times New Roman"/>
          <w:vanish/>
          <w:sz w:val="20"/>
          <w:szCs w:val="20"/>
        </w:rPr>
        <w:t>LapseRateMember axaeq:DiscountedCashFlowValuationTechniqueMember 2020-03-31 0001333986 srt:MinimumMember axaeq:GuaranteedMinimumAnnuityBenefitsMember us-gaap:FairValueInputsLevel3Member axaeq:MeasurementInputEquityVolatilityMember axaeq:DiscountedCashFlowV</w:t>
      </w:r>
      <w:r>
        <w:rPr>
          <w:rFonts w:eastAsia="Times New Roman"/>
          <w:vanish/>
          <w:sz w:val="20"/>
          <w:szCs w:val="20"/>
        </w:rPr>
        <w:t>aluationTechniqueMember 2020-03-31 0001333986 srt:WeightedAverageMember axaeq:GuaranteedInsuranceBenefitsMember us-gaap:FairValueInputsLevel3Member us-gaap:MeasurementInputWithdrawalRateMember axaeq:DiscountedCashFlowValuationTechniqueMember 2020-03-31 000</w:t>
      </w:r>
      <w:r>
        <w:rPr>
          <w:rFonts w:eastAsia="Times New Roman"/>
          <w:vanish/>
          <w:sz w:val="20"/>
          <w:szCs w:val="20"/>
        </w:rPr>
        <w:t>1333986 srt:WeightedAverageMember axaeq:GmibReinsuranceMember us-gaap:FairValueInputsLevel3Member us-gaap:MeasurementInputLapseRateMember axaeq:DiscountedCashFlowValuationTechniqueMember 2020-03-31 0001333986 axaeq:GuaranteedMinimumInsuranceBenefitsnoLapse</w:t>
      </w:r>
      <w:r>
        <w:rPr>
          <w:rFonts w:eastAsia="Times New Roman"/>
          <w:vanish/>
          <w:sz w:val="20"/>
          <w:szCs w:val="20"/>
        </w:rPr>
        <w:t>GuaranteeMember us-gaap:FairValueInputsLevel3Member axaeq:MeasurementInputNonperformanceRiskMember axaeq:DiscountedCashFlowValuationTechniqueMember 2020-03-31 0001333986 srt:MaximumMember axaeq:GuaranteedMinimumInsuranceBenefitsnoLapseGuaranteeMember us-ga</w:t>
      </w:r>
      <w:r>
        <w:rPr>
          <w:rFonts w:eastAsia="Times New Roman"/>
          <w:vanish/>
          <w:sz w:val="20"/>
          <w:szCs w:val="20"/>
        </w:rPr>
        <w:t>ap:FairValueInputsLevel3Member us-gaap:MeasurementInputLapseRateMember axaeq:DiscountedCashFlowValuationTechniqueMember 2020-03-31 0001333986 srt:MaximumMember axaeq:AssumedGMIBReinsuranceContractsMember us-gaap:FairValueInputsLevel3Member us-gaap:Measurem</w:t>
      </w:r>
      <w:r>
        <w:rPr>
          <w:rFonts w:eastAsia="Times New Roman"/>
          <w:vanish/>
          <w:sz w:val="20"/>
          <w:szCs w:val="20"/>
        </w:rPr>
        <w:t>entInputLapseRateMember axaeq:DiscountedCashFlowValuationTechniqueMember 2020-03-31 0001333986 srt:MinimumMember axaeq:GuaranteedInsuranceBenefitsMember us-gaap:FairValueInputsLevel3Member us-gaap:MeasurementInputUtilizationRateMember axaeq:DiscountedCashF</w:t>
      </w:r>
      <w:r>
        <w:rPr>
          <w:rFonts w:eastAsia="Times New Roman"/>
          <w:vanish/>
          <w:sz w:val="20"/>
          <w:szCs w:val="20"/>
        </w:rPr>
        <w:t>lowValuationTechniqueMember 2020-03-31 0001333986 srt:WeightedAverageMember axaeq:GmwbGwblMember us-gaap:FairValueInputsLevel3Member axaeq:MeasurementInputEquityVolatilityMember axaeq:DiscountedCashFlowValuationTechniqueMember 2020-03-31 0001333986 srt:Min</w:t>
      </w:r>
      <w:r>
        <w:rPr>
          <w:rFonts w:eastAsia="Times New Roman"/>
          <w:vanish/>
          <w:sz w:val="20"/>
          <w:szCs w:val="20"/>
        </w:rPr>
        <w:t>imumMember axaeq:AssumedGMIBReinsuranceContractsMember us-gaap:FairValueInputsLevel3Member us-gaap:MeasurementInputUtilizationRateMember axaeq:DiscountedCashFlowValuationTechniqueMember 2020-03-31 0001333986 srt:MaximumMember axaeq:GmibReinsuranceMember us</w:t>
      </w:r>
      <w:r>
        <w:rPr>
          <w:rFonts w:eastAsia="Times New Roman"/>
          <w:vanish/>
          <w:sz w:val="20"/>
          <w:szCs w:val="20"/>
        </w:rPr>
        <w:t>-gaap:FairValueInputsLevel3Member us-gaap:MeasurementInputLapseRateMember axaeq:DiscountedCashFlowValuationTechniqueMember 2020-03-31 0001333986 srt:WeightedAverageMember axaeq:GuaranteedInsuranceBenefitsMember us-gaap:FairValueInputsLevel3Member us-gaap:M</w:t>
      </w:r>
      <w:r>
        <w:rPr>
          <w:rFonts w:eastAsia="Times New Roman"/>
          <w:vanish/>
          <w:sz w:val="20"/>
          <w:szCs w:val="20"/>
        </w:rPr>
        <w:t>easurementInputLapseRateMember axaeq:DiscountedCashFlowValuationTechniqueMember 2020-03-31 0001333986 srt:MinimumMember us-gaap:CorporateDebtSecuritiesMember us-gaap:FairValueInputsLevel3Member axaeq:MatrixPricingModelValuationTechniqueMember 2020-01-01 20</w:t>
      </w:r>
      <w:r>
        <w:rPr>
          <w:rFonts w:eastAsia="Times New Roman"/>
          <w:vanish/>
          <w:sz w:val="20"/>
          <w:szCs w:val="20"/>
        </w:rPr>
        <w:t>20-03-31 0001333986 axaeq:RangeThreeMember srt:MaximumMember axaeq:GmibReinsuranceMember us-gaap:FairValueInputsLevel3Member us-gaap:MeasurementInputMortalityRateMember axaeq:DiscountedCashFlowValuationTechniqueMember 2020-03-31 0001333986 srt:WeightedAver</w:t>
      </w:r>
      <w:r>
        <w:rPr>
          <w:rFonts w:eastAsia="Times New Roman"/>
          <w:vanish/>
          <w:sz w:val="20"/>
          <w:szCs w:val="20"/>
        </w:rPr>
        <w:t>ageMember axaeq:GmwbGwblMember us-gaap:FairValueInputsLevel3Member us-gaap:MeasurementInputWithdrawalRateMember axaeq:DiscountedCashFlowValuationTechniqueMember 2020-03-31 0001333986 srt:WeightedAverageMember axaeq:GmibReinsuranceMember us-gaap:FairValueIn</w:t>
      </w:r>
      <w:r>
        <w:rPr>
          <w:rFonts w:eastAsia="Times New Roman"/>
          <w:vanish/>
          <w:sz w:val="20"/>
          <w:szCs w:val="20"/>
        </w:rPr>
        <w:t>putsLevel3Member axaeq:MeasurementInputNonperformanceRiskMember axaeq:DiscountedCashFlowValuationTechniqueMember 2020-03-31 0001333986 axaeq:RangeTwoMember srt:MinimumMember axaeq:GuaranteedMinimumInsuranceBenefitsnoLapseGuaranteeMember us-gaap:FairValueIn</w:t>
      </w:r>
      <w:r>
        <w:rPr>
          <w:rFonts w:eastAsia="Times New Roman"/>
          <w:vanish/>
          <w:sz w:val="20"/>
          <w:szCs w:val="20"/>
        </w:rPr>
        <w:t>putsLevel3Member us-gaap:MeasurementInputMortalityRateMember axaeq:DiscountedCashFlowValuationTechniqueMember 2020-03-31 0001333986 us-gaap:EquityMethodInvestmentsMember us-gaap:FairValueInputsLevel3Member us-gaap:MeasurementInputDiscountRateMember axaeq:D</w:t>
      </w:r>
      <w:r>
        <w:rPr>
          <w:rFonts w:eastAsia="Times New Roman"/>
          <w:vanish/>
          <w:sz w:val="20"/>
          <w:szCs w:val="20"/>
        </w:rPr>
        <w:t>iscountedCashFlowValuationTechniqueMember 2020-03-31 0001333986 srt:WeightedAverageMember axaeq:GuaranteedInsuranceBenefitsMember us-gaap:FairValueInputsLevel3Member axaeq:MeasurementInputEquityVolatilityMember axaeq:DiscountedCashFlowValuationTechniqueMem</w:t>
      </w:r>
      <w:r>
        <w:rPr>
          <w:rFonts w:eastAsia="Times New Roman"/>
          <w:vanish/>
          <w:sz w:val="20"/>
          <w:szCs w:val="20"/>
        </w:rPr>
        <w:t>ber 2020-03-31 0001333986 srt:MinimumMember axaeq:GmibReinsuranceMember us-gaap:FairValueInputsLevel3Member us-gaap:MeasurementInputUtilizationRateMember axaeq:DiscountedCashFlowValuationTechniqueMember 2020-03-31 0001333986 axaeq:RangeTwoMember srt:Maximu</w:t>
      </w:r>
      <w:r>
        <w:rPr>
          <w:rFonts w:eastAsia="Times New Roman"/>
          <w:vanish/>
          <w:sz w:val="20"/>
          <w:szCs w:val="20"/>
        </w:rPr>
        <w:t>mMember axaeq:GuaranteedMinimumInsuranceBenefitsnoLapseGuaranteeMember us-gaap:FairValueInputsLevel3Member us-gaap:MeasurementInputMortalityRateMember axaeq:DiscountedCashFlowValuationTechniqueMember 2020-03-31 0001333986 srt:MaximumMember axaeq:GmwbGwblMe</w:t>
      </w:r>
      <w:r>
        <w:rPr>
          <w:rFonts w:eastAsia="Times New Roman"/>
          <w:vanish/>
          <w:sz w:val="20"/>
          <w:szCs w:val="20"/>
        </w:rPr>
        <w:t>mber us-gaap:FairValueInputsLevel3Member us-gaap:MeasurementInputLapseRateMember axaeq:DiscountedCashFlowValuationTechniqueMember 2020-03-31 0001333986 srt:MaximumMember axaeq:GuaranteedMinimumInsuranceBenefitsnoLapseGuaranteeMember us-gaap:FairValueInputs</w:t>
      </w:r>
      <w:r>
        <w:rPr>
          <w:rFonts w:eastAsia="Times New Roman"/>
          <w:vanish/>
          <w:sz w:val="20"/>
          <w:szCs w:val="20"/>
        </w:rPr>
        <w:t>Level3Member axaeq:MeasurementInputAnnuitizationRateMember axaeq:DiscountedCashFlowValuationTechniqueMember 2020-03-31 0001333986 axaeq:RangeOneMember srt:MaximumMember axaeq:GmibReinsuranceMember us-gaap:FairValueInputsLevel3Member us-gaap:MeasurementInpu</w:t>
      </w:r>
      <w:r>
        <w:rPr>
          <w:rFonts w:eastAsia="Times New Roman"/>
          <w:vanish/>
          <w:sz w:val="20"/>
          <w:szCs w:val="20"/>
        </w:rPr>
        <w:t>tMortalityRateMember axaeq:DiscountedCashFlowValuationTechniqueMember 2020-03-31 0001333986 srt:MaximumMember axaeq:GuaranteedMinimumInsuranceBenefitsnoLapseGuaranteeMember us-gaap:FairValueInputsLevel3Member us-gaap:MeasurementInputWithdrawalRateMember ax</w:t>
      </w:r>
      <w:r>
        <w:rPr>
          <w:rFonts w:eastAsia="Times New Roman"/>
          <w:vanish/>
          <w:sz w:val="20"/>
          <w:szCs w:val="20"/>
        </w:rPr>
        <w:t>aeq:DiscountedCashFlowValuationTechniqueMember 2020-03-31 0001333986 srt:MinimumMember axaeq:AssumedGMIBReinsuranceContractsMember us-gaap:FairValueInputsLevel3Member us-gaap:MeasurementInputWithdrawalRateMember axaeq:DiscountedCashFlowValuationTechniqueMe</w:t>
      </w:r>
      <w:r>
        <w:rPr>
          <w:rFonts w:eastAsia="Times New Roman"/>
          <w:vanish/>
          <w:sz w:val="20"/>
          <w:szCs w:val="20"/>
        </w:rPr>
        <w:t>mber 2020-03-31 0001333986 axaeq:RangeThreeMember srt:MinimumMember axaeq:GuaranteedMinimumInsuranceBenefitsnoLapseGuaranteeMember us-gaap:FairValueInputsLevel3Member us-gaap:MeasurementInputMortalityRateMember axaeq:DiscountedCashFlowValuationTechniqueMem</w:t>
      </w:r>
      <w:r>
        <w:rPr>
          <w:rFonts w:eastAsia="Times New Roman"/>
          <w:vanish/>
          <w:sz w:val="20"/>
          <w:szCs w:val="20"/>
        </w:rPr>
        <w:t>ber 2020-03-31 0001333986 srt:WeightedAverageMember axaeq:AssumedGMIBReinsuranceContractsMember us-gaap:FairValueInputsLevel3Member us-gaap:MeasurementInputLapseRateMember axaeq:DiscountedCashFlowValuationTechniqueMember 2020-03-31 0001333986 srt:WeightedA</w:t>
      </w:r>
      <w:r>
        <w:rPr>
          <w:rFonts w:eastAsia="Times New Roman"/>
          <w:vanish/>
          <w:sz w:val="20"/>
          <w:szCs w:val="20"/>
        </w:rPr>
        <w:t>verageMember axaeq:AssumedGMIBReinsuranceContractsMember us-gaap:FairValueInputsLevel3Member axaeq:MeasurementInputWithdrawalRateTwoMember axaeq:DiscountedCashFlowValuationTechniqueMember 2020-03-31 0001333986 axaeq:RangeTwoMember srt:MaximumMember axaeq:G</w:t>
      </w:r>
      <w:r>
        <w:rPr>
          <w:rFonts w:eastAsia="Times New Roman"/>
          <w:vanish/>
          <w:sz w:val="20"/>
          <w:szCs w:val="20"/>
        </w:rPr>
        <w:t>mibReinsuranceMember us-gaap:FairValueInputsLevel3Member us-gaap:MeasurementInputMortalityRateMember axaeq:DiscountedCashFlowValuationTechniqueMember 2020-03-31 0001333986 srt:MaximumMember axaeq:GmibReinsuranceMember us-gaap:FairValueInputsLevel3Member ax</w:t>
      </w:r>
      <w:r>
        <w:rPr>
          <w:rFonts w:eastAsia="Times New Roman"/>
          <w:vanish/>
          <w:sz w:val="20"/>
          <w:szCs w:val="20"/>
        </w:rPr>
        <w:t>aeq:MeasurementInputEquityVolatilityMember axaeq:DiscountedCashFlowValuationTechniqueMember 2020-03-31 0001333986 srt:MaximumMember axaeq:GuaranteedInsuranceBenefitsMember us-gaap:FairValueInputsLevel3Member us-gaap:MeasurementInputUtilizationRateMember ax</w:t>
      </w:r>
      <w:r>
        <w:rPr>
          <w:rFonts w:eastAsia="Times New Roman"/>
          <w:vanish/>
          <w:sz w:val="20"/>
          <w:szCs w:val="20"/>
        </w:rPr>
        <w:t>aeq:DiscountedCashFlowValuationTechniqueMember 2020-03-31 0001333986 srt:WeightedAverageMember axaeq:GuaranteedMinimumInsuranceBenefitsnoLapseGuaranteeMember us-gaap:FairValueInputsLevel3Member us-gaap:MeasurementInputWithdrawalRateMember axaeq:DiscountedC</w:t>
      </w:r>
      <w:r>
        <w:rPr>
          <w:rFonts w:eastAsia="Times New Roman"/>
          <w:vanish/>
          <w:sz w:val="20"/>
          <w:szCs w:val="20"/>
        </w:rPr>
        <w:t>ashFlowValuationTechniqueMember 2020-03-31 0001333986 srt:MaximumMember axaeq:GuaranteedMinimumAnnuityBenefitsMember us-gaap:FairValueInputsLevel3Member axaeq:MeasurementInputEquityVolatilityMember axaeq:DiscountedCashFlowValuationTechniqueMember 2020-03-3</w:t>
      </w:r>
      <w:r>
        <w:rPr>
          <w:rFonts w:eastAsia="Times New Roman"/>
          <w:vanish/>
          <w:sz w:val="20"/>
          <w:szCs w:val="20"/>
        </w:rPr>
        <w:t>1 0001333986 axaeq:GuaranteedMinimumAnnuityBenefitsMember us-gaap:FairValueInputsLevel3Member axaeq:MeasurementInputNonperformanceRiskMember axaeq:DiscountedCashFlowValuationTechniqueMember 2020-03-31 0001333986 srt:MinimumMember axaeq:GuaranteedInsuranceB</w:t>
      </w:r>
      <w:r>
        <w:rPr>
          <w:rFonts w:eastAsia="Times New Roman"/>
          <w:vanish/>
          <w:sz w:val="20"/>
          <w:szCs w:val="20"/>
        </w:rPr>
        <w:t>enefitsMember us-gaap:FairValueInputsLevel3Member axaeq:MeasurementInputEquityVolatilityMember axaeq:DiscountedCashFlowValuationTechniqueMember 2020-03-31 0001333986 srt:WeightedAverageMember axaeq:GuaranteedMinimumInsuranceBenefitsnoLapseGuaranteeMember u</w:t>
      </w:r>
      <w:r>
        <w:rPr>
          <w:rFonts w:eastAsia="Times New Roman"/>
          <w:vanish/>
          <w:sz w:val="20"/>
          <w:szCs w:val="20"/>
        </w:rPr>
        <w:t>s-gaap:FairValueInputsLevel3Member us-gaap:MeasurementInputLapseRateMember axaeq:DiscountedCashFlowValuationTechniqueMember 2020-03-31 0001333986 axaeq:RangeOneMember srt:MinimumMember axaeq:GuaranteedMinimumInsuranceBenefitsnoLapseGuaranteeMember us-gaap:</w:t>
      </w:r>
      <w:r>
        <w:rPr>
          <w:rFonts w:eastAsia="Times New Roman"/>
          <w:vanish/>
          <w:sz w:val="20"/>
          <w:szCs w:val="20"/>
        </w:rPr>
        <w:t>FairValueInputsLevel3Member us-gaap:MeasurementInputMortalityRateMember axaeq:DiscountedCashFlowValuationTechniqueMember 2020-03-31 0001333986 srt:WeightedAverageMember axaeq:GmibReinsuranceMember us-gaap:FairValueInputsLevel3Member us-gaap:MeasurementInpu</w:t>
      </w:r>
      <w:r>
        <w:rPr>
          <w:rFonts w:eastAsia="Times New Roman"/>
          <w:vanish/>
          <w:sz w:val="20"/>
          <w:szCs w:val="20"/>
        </w:rPr>
        <w:t>tMortalityRateMember axaeq:DiscountedCashFlowValuationTechniqueMember 2020-03-31 0001333986 srt:MaximumMember axaeq:AssumedGMIBReinsuranceContractsMember us-gaap:FairValueInputsLevel3Member us-gaap:MeasurementInputUtilizationRateMember axaeq:DiscountedCash</w:t>
      </w:r>
      <w:r>
        <w:rPr>
          <w:rFonts w:eastAsia="Times New Roman"/>
          <w:vanish/>
          <w:sz w:val="20"/>
          <w:szCs w:val="20"/>
        </w:rPr>
        <w:t xml:space="preserve">FlowValuationTechniqueMember 2020-03-31 0001333986 srt:MaximumMember axaeq:GuaranteedInsuranceBenefitsMember us-gaap:FairValueInputsLevel3Member us-gaap:MeasurementInputLapseRateMember axaeq:DiscountedCashFlowValuationTechniqueMember 2020-03-31 0001333986 </w:t>
      </w:r>
      <w:r>
        <w:rPr>
          <w:rFonts w:eastAsia="Times New Roman"/>
          <w:vanish/>
          <w:sz w:val="20"/>
          <w:szCs w:val="20"/>
        </w:rPr>
        <w:t xml:space="preserve">srt:MinimumMember axaeq:GmibReinsuranceMember us-gaap:FairValueInputsLevel3Member us-gaap:MeasurementInputWithdrawalRateMember axaeq:DiscountedCashFlowValuationTechniqueMember 2020-03-31 0001333986 srt:MinimumMember axaeq:GuaranteedInsuranceBenefitsMember </w:t>
      </w:r>
      <w:r>
        <w:rPr>
          <w:rFonts w:eastAsia="Times New Roman"/>
          <w:vanish/>
          <w:sz w:val="20"/>
          <w:szCs w:val="20"/>
        </w:rPr>
        <w:t xml:space="preserve">us-gaap:FairValueInputsLevel3Member us-gaap:MeasurementInputWithdrawalRateMember axaeq:DiscountedCashFlowValuationTechniqueMember 2020-03-31 0001333986 axaeq:GmwbGwblMember us-gaap:FairValueInputsLevel3Member axaeq:MeasurementInputNonperformanceRiskMember </w:t>
      </w:r>
      <w:r>
        <w:rPr>
          <w:rFonts w:eastAsia="Times New Roman"/>
          <w:vanish/>
          <w:sz w:val="20"/>
          <w:szCs w:val="20"/>
        </w:rPr>
        <w:t>axaeq:DiscountedCashFlowValuationTechniqueMember 2020-03-31 0001333986 srt:MaximumMember us-gaap:CorporateDebtSecuritiesMember us-gaap:FairValueInputsLevel3Member axaeq:MatrixPricingModelValuationTechniqueMember 2020-01-01 2020-03-31 0001333986 srt:Minimum</w:t>
      </w:r>
      <w:r>
        <w:rPr>
          <w:rFonts w:eastAsia="Times New Roman"/>
          <w:vanish/>
          <w:sz w:val="20"/>
          <w:szCs w:val="20"/>
        </w:rPr>
        <w:t>Member axaeq:AssumedGMIBReinsuranceContractsMember us-gaap:FairValueInputsLevel3Member axaeq:MeasurementInputWithdrawalRateTwoMember axaeq:DiscountedCashFlowValuationTechniqueMember 2020-03-31 0001333986 srt:WeightedAverageMember axaeq:GuaranteedMinimumIns</w:t>
      </w:r>
      <w:r>
        <w:rPr>
          <w:rFonts w:eastAsia="Times New Roman"/>
          <w:vanish/>
          <w:sz w:val="20"/>
          <w:szCs w:val="20"/>
        </w:rPr>
        <w:t>uranceBenefitsnoLapseGuaranteeMember us-gaap:FairValueInputsLevel3Member axaeq:MeasurementInputAnnuitizationRateMember axaeq:DiscountedCashFlowValuationTechniqueMember 2020-03-31 0001333986 srt:MinimumMember axaeq:GmibReinsuranceMember us-gaap:FairValueInp</w:t>
      </w:r>
      <w:r>
        <w:rPr>
          <w:rFonts w:eastAsia="Times New Roman"/>
          <w:vanish/>
          <w:sz w:val="20"/>
          <w:szCs w:val="20"/>
        </w:rPr>
        <w:t>utsLevel3Member us-gaap:MeasurementInputLapseRateMember axaeq:DiscountedCashFlowValuationTechniqueMember 2020-03-31 0001333986 srt:MaximumMember axaeq:AssumedGMIBReinsuranceContractsMember us-gaap:FairValueInputsLevel3Member axaeq:MeasurementInputWithdrawa</w:t>
      </w:r>
      <w:r>
        <w:rPr>
          <w:rFonts w:eastAsia="Times New Roman"/>
          <w:vanish/>
          <w:sz w:val="20"/>
          <w:szCs w:val="20"/>
        </w:rPr>
        <w:t>lRateTwoMember axaeq:DiscountedCashFlowValuationTechniqueMember 2020-03-31 0001333986 srt:WeightedAverageMember axaeq:GuaranteedMinimumAnnuityBenefitsMember us-gaap:FairValueInputsLevel3Member us-gaap:MeasurementInputLapseRateMember axaeq:DiscountedCashFlo</w:t>
      </w:r>
      <w:r>
        <w:rPr>
          <w:rFonts w:eastAsia="Times New Roman"/>
          <w:vanish/>
          <w:sz w:val="20"/>
          <w:szCs w:val="20"/>
        </w:rPr>
        <w:t>wValuationTechniqueMember 2020-03-31 0001333986 us-gaap:EquityMethodInvestmentsMember us-gaap:FairValueInputsLevel3Member axaeq:DiscountedCashFlowValuationTechniqueMember 2020-01-01 2020-03-31 0001333986 srt:MinimumMember axaeq:AssumedGMIBReinsuranceContra</w:t>
      </w:r>
      <w:r>
        <w:rPr>
          <w:rFonts w:eastAsia="Times New Roman"/>
          <w:vanish/>
          <w:sz w:val="20"/>
          <w:szCs w:val="20"/>
        </w:rPr>
        <w:t>ctsMember us-gaap:FairValueInputsLevel3Member us-gaap:MeasurementInputLapseRateMember axaeq:DiscountedCashFlowValuationTechniqueMember 2020-03-31 0001333986 us-gaap:EquityMethodInvestmentsMember us-gaap:FairValueInputsLevel3Member us-gaap:MeasurementInputR</w:t>
      </w:r>
      <w:r>
        <w:rPr>
          <w:rFonts w:eastAsia="Times New Roman"/>
          <w:vanish/>
          <w:sz w:val="20"/>
          <w:szCs w:val="20"/>
        </w:rPr>
        <w:t>evenueMultipleMember axaeq:DiscountedCashFlowValuationTechniqueMember 2020-03-31 0001333986 srt:MaximumMember axaeq:GmibReinsuranceMember us-gaap:FairValueInputsLevel3Member us-gaap:MeasurementInputWithdrawalRateMember axaeq:DiscountedCashFlowValuationTech</w:t>
      </w:r>
      <w:r>
        <w:rPr>
          <w:rFonts w:eastAsia="Times New Roman"/>
          <w:vanish/>
          <w:sz w:val="20"/>
          <w:szCs w:val="20"/>
        </w:rPr>
        <w:t>niqueMember 2020-03-31 0001333986 axaeq:RangeThreeMember srt:MaximumMember axaeq:GuaranteedMinimumInsuranceBenefitsnoLapseGuaranteeMember us-gaap:FairValueInputsLevel3Member us-gaap:MeasurementInputMortalityRateMember axaeq:DiscountedCashFlowValuationTechn</w:t>
      </w:r>
      <w:r>
        <w:rPr>
          <w:rFonts w:eastAsia="Times New Roman"/>
          <w:vanish/>
          <w:sz w:val="20"/>
          <w:szCs w:val="20"/>
        </w:rPr>
        <w:t>iqueMember 2020-03-31 0001333986 srt:MaximumMember axaeq:GmibReinsuranceMember us-gaap:FairValueInputsLevel3Member us-gaap:MeasurementInputUtilizationRateMember axaeq:DiscountedCashFlowValuationTechniqueMember 2020-03-31 0001333986 axaeq:RangeThreeMember s</w:t>
      </w:r>
      <w:r>
        <w:rPr>
          <w:rFonts w:eastAsia="Times New Roman"/>
          <w:vanish/>
          <w:sz w:val="20"/>
          <w:szCs w:val="20"/>
        </w:rPr>
        <w:t>rt:MinimumMember axaeq:GmibReinsuranceMember us-gaap:FairValueInputsLevel3Member us-gaap:MeasurementInputMortalityRateMember axaeq:DiscountedCashFlowValuationTechniqueMember 2020-03-31 0001333986 srt:MaximumMember us-gaap:CorporateDebtSecuritiesMember us-g</w:t>
      </w:r>
      <w:r>
        <w:rPr>
          <w:rFonts w:eastAsia="Times New Roman"/>
          <w:vanish/>
          <w:sz w:val="20"/>
          <w:szCs w:val="20"/>
        </w:rPr>
        <w:t>aap:FairValueInputsLevel3Member axaeq:MeasurementInputCashFlowMultiplesMember axaeq:MarketComparableCompaniesValuationTechniqueMember 2020-03-31 0001333986 srt:MaximumMember axaeq:GuaranteedInsuranceBenefitsMember us-gaap:FairValueInputsLevel3Member us-gaa</w:t>
      </w:r>
      <w:r>
        <w:rPr>
          <w:rFonts w:eastAsia="Times New Roman"/>
          <w:vanish/>
          <w:sz w:val="20"/>
          <w:szCs w:val="20"/>
        </w:rPr>
        <w:t>p:MeasurementInputWithdrawalRateMember axaeq:DiscountedCashFlowValuationTechniqueMember 2020-03-31 0001333986 srt:MaximumMember axaeq:AssumedGMIBReinsuranceContractsMember us-gaap:FairValueInputsLevel3Member axaeq:MeasurementInputNonperformanceRiskMember a</w:t>
      </w:r>
      <w:r>
        <w:rPr>
          <w:rFonts w:eastAsia="Times New Roman"/>
          <w:vanish/>
          <w:sz w:val="20"/>
          <w:szCs w:val="20"/>
        </w:rPr>
        <w:t>xaeq:DiscountedCashFlowValuationTechniqueMember 2020-03-31 0001333986 srt:MinimumMember us-gaap:CorporateDebtSecuritiesMember us-gaap:FairValueInputsLevel3Member us-gaap:MeasurementInputEbitdaMultipleMember axaeq:MarketComparableCompaniesValuationTechnique</w:t>
      </w:r>
      <w:r>
        <w:rPr>
          <w:rFonts w:eastAsia="Times New Roman"/>
          <w:vanish/>
          <w:sz w:val="20"/>
          <w:szCs w:val="20"/>
        </w:rPr>
        <w:t>Member 2020-03-31 0001333986 srt:WeightedAverageMember axaeq:GmibReinsuranceMember us-gaap:FairValueInputsLevel3Member us-gaap:MeasurementInputUtilizationRateMember axaeq:DiscountedCashFlowValuationTechniqueMember 2020-03-31 0001333986 srt:MinimumMember ax</w:t>
      </w:r>
      <w:r>
        <w:rPr>
          <w:rFonts w:eastAsia="Times New Roman"/>
          <w:vanish/>
          <w:sz w:val="20"/>
          <w:szCs w:val="20"/>
        </w:rPr>
        <w:t>aeq:GuaranteedMinimumInsuranceBenefitsnoLapseGuaranteeMember us-gaap:FairValueInputsLevel3Member axaeq:MeasurementInputAnnuitizationRateMember axaeq:DiscountedCashFlowValuationTechniqueMember 2020-03-31 0001333986 srt:MaximumMember us-gaap:CorporateDebtSec</w:t>
      </w:r>
      <w:r>
        <w:rPr>
          <w:rFonts w:eastAsia="Times New Roman"/>
          <w:vanish/>
          <w:sz w:val="20"/>
          <w:szCs w:val="20"/>
        </w:rPr>
        <w:t>uritiesMember us-gaap:FairValueInputsLevel3Member us-gaap:MeasurementInputEbitdaMultipleMember axaeq:MarketComparableCompaniesValuationTechniqueMember 2020-03-31 0001333986 srt:WeightedAverageMember axaeq:GuaranteedInsuranceBenefitsMember us-gaap:FairValue</w:t>
      </w:r>
      <w:r>
        <w:rPr>
          <w:rFonts w:eastAsia="Times New Roman"/>
          <w:vanish/>
          <w:sz w:val="20"/>
          <w:szCs w:val="20"/>
        </w:rPr>
        <w:t>InputsLevel3Member us-gaap:MeasurementInputUtilizationRateMember axaeq:DiscountedCashFlowValuationTechniqueMember 2020-03-31 0001333986 axaeq:RangeOneMember srt:MinimumMember axaeq:GmibReinsuranceMember us-gaap:FairValueInputsLevel3Member us-gaap:Measureme</w:t>
      </w:r>
      <w:r>
        <w:rPr>
          <w:rFonts w:eastAsia="Times New Roman"/>
          <w:vanish/>
          <w:sz w:val="20"/>
          <w:szCs w:val="20"/>
        </w:rPr>
        <w:t>ntInputMortalityRateMember axaeq:DiscountedCashFlowValuationTechniqueMember 2020-03-31 0001333986 srt:WeightedAverageMember axaeq:AssumedGMIBReinsuranceContractsMember us-gaap:FairValueInputsLevel3Member axaeq:MeasurementInputNonperformanceRiskMember axaeq</w:t>
      </w:r>
      <w:r>
        <w:rPr>
          <w:rFonts w:eastAsia="Times New Roman"/>
          <w:vanish/>
          <w:sz w:val="20"/>
          <w:szCs w:val="20"/>
        </w:rPr>
        <w:t>:DiscountedCashFlowValuationTechniqueMember 2020-03-31 0001333986 srt:MinimumMember axaeq:AssumedGMIBReinsuranceContractsMember us-gaap:FairValueInputsLevel3Member axaeq:MeasurementInputEquityVolatilityMember axaeq:DiscountedCashFlowValuationTechniqueMembe</w:t>
      </w:r>
      <w:r>
        <w:rPr>
          <w:rFonts w:eastAsia="Times New Roman"/>
          <w:vanish/>
          <w:sz w:val="20"/>
          <w:szCs w:val="20"/>
        </w:rPr>
        <w:t>r 2020-03-31 0001333986 srt:WeightedAverageMember axaeq:GmwbGwblMember us-gaap:FairValueInputsLevel3Member us-gaap:MeasurementInputLapseRateMember axaeq:DiscountedCashFlowValuationTechniqueMember 2020-03-31 0001333986 srt:MinimumMember us-gaap:CorporateDeb</w:t>
      </w:r>
      <w:r>
        <w:rPr>
          <w:rFonts w:eastAsia="Times New Roman"/>
          <w:vanish/>
          <w:sz w:val="20"/>
          <w:szCs w:val="20"/>
        </w:rPr>
        <w:t>tSecuritiesMember us-gaap:FairValueInputsLevel3Member axaeq:MeasurementInputCashFlowMultiplesMember axaeq:MarketComparableCompaniesValuationTechniqueMember 2020-03-31 0001333986 srt:MinimumMember axaeq:GuaranteedMinimumInsuranceBenefitsnoLapseGuaranteeMemb</w:t>
      </w:r>
      <w:r>
        <w:rPr>
          <w:rFonts w:eastAsia="Times New Roman"/>
          <w:vanish/>
          <w:sz w:val="20"/>
          <w:szCs w:val="20"/>
        </w:rPr>
        <w:t>er us-gaap:FairValueInputsLevel3Member us-gaap:MeasurementInputLapseRateMember axaeq:DiscountedCashFlowValuationTechniqueMember 2020-03-31 0001333986 srt:MaximumMember axaeq:AssumedGMIBReinsuranceContractsMember us-gaap:FairValueInputsLevel3Member axaeq:Me</w:t>
      </w:r>
      <w:r>
        <w:rPr>
          <w:rFonts w:eastAsia="Times New Roman"/>
          <w:vanish/>
          <w:sz w:val="20"/>
          <w:szCs w:val="20"/>
        </w:rPr>
        <w:t>asurementInputEquityVolatilityMember axaeq:DiscountedCashFlowValuationTechniqueMember 2020-03-31 0001333986 srt:MinimumMember us-gaap:CorporateDebtSecuritiesMember us-gaap:FairValueInputsLevel3Member us-gaap:MeasurementInputDiscountRateMember axaeq:MarketC</w:t>
      </w:r>
      <w:r>
        <w:rPr>
          <w:rFonts w:eastAsia="Times New Roman"/>
          <w:vanish/>
          <w:sz w:val="20"/>
          <w:szCs w:val="20"/>
        </w:rPr>
        <w:t>omparableCompaniesValuationTechniqueMember 2020-03-31 0001333986 us-gaap:PensionPlansDefinedBenefitMember 2020-01-01 2020-03-31 0001333986 us-gaap:PensionPlansDefinedBenefitMember 2019-01-01 2019-03-31 0001333986 2019-11-06 0001333986 2020-02-26 0001333986</w:t>
      </w:r>
      <w:r>
        <w:rPr>
          <w:rFonts w:eastAsia="Times New Roman"/>
          <w:vanish/>
          <w:sz w:val="20"/>
          <w:szCs w:val="20"/>
        </w:rPr>
        <w:t xml:space="preserve"> axaeq:RedeemableNoncontrollingInterestMember 2019-01-01 2019-03-31 0001333986 axaeq:RedeemableNoncontrollingInterestMember 2020-01-01 2020-03-31 0001333986 axaeq:RedeemableNoncontrollingInterestMember 2019-12-31 0001333986 axaeq:RedeemableNoncontrollingIn</w:t>
      </w:r>
      <w:r>
        <w:rPr>
          <w:rFonts w:eastAsia="Times New Roman"/>
          <w:vanish/>
          <w:sz w:val="20"/>
          <w:szCs w:val="20"/>
        </w:rPr>
        <w:t>terestMember 2020-03-31 0001333986 axaeq:RedeemableNoncontrollingInterestMember 2018-12-31 0001333986 axaeq:RedeemableNoncontrollingInterestMember 2019-03-31 0001333986 axaeq:PreCapitalizedTrustSecuritiesTrancheOneMember 2019-04-01 2019-04-30 0001333986 ax</w:t>
      </w:r>
      <w:r>
        <w:rPr>
          <w:rFonts w:eastAsia="Times New Roman"/>
          <w:vanish/>
          <w:sz w:val="20"/>
          <w:szCs w:val="20"/>
        </w:rPr>
        <w:t>aeq:PreCapitalizedTrustSecuritiesTrancheTwoMember 2019-04-01 2019-04-30 0001333986 axaeq:AxaMember 2020-03-31 0001333986 axaeq:AxaMember srt:AffiliatedEntityMember 2020-03-31 0001333986 axaeq:BrachFamilyFoundationLitigationMember 2016-02-29 0001333986 axae</w:t>
      </w:r>
      <w:r>
        <w:rPr>
          <w:rFonts w:eastAsia="Times New Roman"/>
          <w:vanish/>
          <w:sz w:val="20"/>
          <w:szCs w:val="20"/>
        </w:rPr>
        <w:t>q:FederalHomeLoanBankofNewYorkLongTermFundingAgreementsMaturingBetweenTwoandFiveYearsMember 2020-01-01 2020-03-31 0001333986 axaeq:FederalHomeLoanBankofNewYorkLongTermFundingAgreementsMaturingBetweenTwoandFiveYearsMember 2020-03-31 0001333986 axaeq:Federal</w:t>
      </w:r>
      <w:r>
        <w:rPr>
          <w:rFonts w:eastAsia="Times New Roman"/>
          <w:vanish/>
          <w:sz w:val="20"/>
          <w:szCs w:val="20"/>
        </w:rPr>
        <w:t>HomeLoanBankofNewYorkShortTermFundingAgreementsMaturinginLessThanOneYearMember 2020-01-01 2020-03-31 0001333986 axaeq:FederalHomeLoanBankofNewYorkShortTermFundingAgreementsMaturinginLessThanOneYearMember 2020-03-31 0001333986 axaeq:FederalHomeLoanBankofNew</w:t>
      </w:r>
      <w:r>
        <w:rPr>
          <w:rFonts w:eastAsia="Times New Roman"/>
          <w:vanish/>
          <w:sz w:val="20"/>
          <w:szCs w:val="20"/>
        </w:rPr>
        <w:t>YorkLongTermFundingAgreementsMember 2019-12-31 0001333986 axaeq:FederalHomeLoanBankofNewYorkLongTermFundingAgreementsMaturinginGreaterthanFiveYearsMember 2020-03-31 0001333986 axaeq:FederalHomeLoanBankofNewYorkLongTermFundingAgreementsMaturinginGreaterthan</w:t>
      </w:r>
      <w:r>
        <w:rPr>
          <w:rFonts w:eastAsia="Times New Roman"/>
          <w:vanish/>
          <w:sz w:val="20"/>
          <w:szCs w:val="20"/>
        </w:rPr>
        <w:t>FiveYearsMember 2019-12-31 0001333986 axaeq:FederalHomeLoanBankofNewYorkShortTermFundingAgreementsMaturinginLessThanOneYearMember 2019-12-31 0001333986 axaeq:FederalHomeLoanBankofNewYorkLongTermFundingAgreementsMaturinginGreaterthanFiveYearsMember 2020-01-</w:t>
      </w:r>
      <w:r>
        <w:rPr>
          <w:rFonts w:eastAsia="Times New Roman"/>
          <w:vanish/>
          <w:sz w:val="20"/>
          <w:szCs w:val="20"/>
        </w:rPr>
        <w:t>01 2020-03-31 0001333986 axaeq:FederalHomeLoanBankofNewYorkLongTermFundingAgreementsMember 2020-01-01 2020-03-31 0001333986 axaeq:FederalHomeLoanBankofNewYorkLongTermFundingAgreementsMaturingBetweenTwoandFiveYearsMember 2019-12-31 0001333986 axaeq:FederalH</w:t>
      </w:r>
      <w:r>
        <w:rPr>
          <w:rFonts w:eastAsia="Times New Roman"/>
          <w:vanish/>
          <w:sz w:val="20"/>
          <w:szCs w:val="20"/>
        </w:rPr>
        <w:t>omeLoanBankofNewYorkLongTermFundingAgreementsMember 2020-03-31 0001333986 us-gaap:CorporateNonSegmentMember 2019-12-31 0001333986 us-gaap:OperatingSegmentsMember axaeq:InvestmentManagementAndResearchMember 2020-03-31 0001333986 us-gaap:OperatingSegmentsMem</w:t>
      </w:r>
      <w:r>
        <w:rPr>
          <w:rFonts w:eastAsia="Times New Roman"/>
          <w:vanish/>
          <w:sz w:val="20"/>
          <w:szCs w:val="20"/>
        </w:rPr>
        <w:t>ber axaeq:ProtectionSolutionsMember 2020-03-31 0001333986 us-gaap:OperatingSegmentsMember axaeq:IndividualRetirementMember 2020-03-31 0001333986 us-gaap:CorporateNonSegmentMember 2020-03-31 0001333986 us-gaap:OperatingSegmentsMember axaeq:IndividualRetirem</w:t>
      </w:r>
      <w:r>
        <w:rPr>
          <w:rFonts w:eastAsia="Times New Roman"/>
          <w:vanish/>
          <w:sz w:val="20"/>
          <w:szCs w:val="20"/>
        </w:rPr>
        <w:t>entMember 2019-12-31 0001333986 us-gaap:OperatingSegmentsMember axaeq:InvestmentManagementAndResearchMember 2019-12-31 0001333986 us-gaap:OperatingSegmentsMember axaeq:GroupRetirementMember 2020-03-31 0001333986 us-gaap:OperatingSegmentsMember axaeq:Protec</w:t>
      </w:r>
      <w:r>
        <w:rPr>
          <w:rFonts w:eastAsia="Times New Roman"/>
          <w:vanish/>
          <w:sz w:val="20"/>
          <w:szCs w:val="20"/>
        </w:rPr>
        <w:t>tionSolutionsMember 2019-12-31 0001333986 us-gaap:OperatingSegmentsMember axaeq:GroupRetirementMember 2019-12-31 0001333986 us-gaap:OperatingSegmentsMember axaeq:ProtectionSolutionsMember 2020-01-01 2020-03-31 0001333986 us-gaap:CorporateNonSegmentMember 2</w:t>
      </w:r>
      <w:r>
        <w:rPr>
          <w:rFonts w:eastAsia="Times New Roman"/>
          <w:vanish/>
          <w:sz w:val="20"/>
          <w:szCs w:val="20"/>
        </w:rPr>
        <w:t>020-01-01 2020-03-31 0001333986 us-gaap:OperatingSegmentsMember axaeq:ProtectionSolutionsMember 2019-01-01 2019-03-31 0001333986 us-gaap:OperatingSegmentsMember axaeq:GroupRetirementMember 2019-01-01 2019-03-31 0001333986 us-gaap:MaterialReconcilingItemsMe</w:t>
      </w:r>
      <w:r>
        <w:rPr>
          <w:rFonts w:eastAsia="Times New Roman"/>
          <w:vanish/>
          <w:sz w:val="20"/>
          <w:szCs w:val="20"/>
        </w:rPr>
        <w:t>mber 2020-01-01 2020-03-31 0001333986 us-gaap:MaterialReconcilingItemsMember 2019-01-01 2019-03-31 0001333986 us-gaap:OperatingSegmentsMember axaeq:IndividualRetirementMember 2019-01-01 2019-03-31 0001333986 us-gaap:OperatingSegmentsMember axaeq:GroupRetir</w:t>
      </w:r>
      <w:r>
        <w:rPr>
          <w:rFonts w:eastAsia="Times New Roman"/>
          <w:vanish/>
          <w:sz w:val="20"/>
          <w:szCs w:val="20"/>
        </w:rPr>
        <w:t>ementMember 2020-01-01 2020-03-31 0001333986 us-gaap:CorporateNonSegmentMember 2019-01-01 2019-03-31 0001333986 us-gaap:OperatingSegmentsMember axaeq:IndividualRetirementMember 2020-01-01 2020-03-31 0001333986 us-gaap:OperatingSegmentsMember axaeq:Investme</w:t>
      </w:r>
      <w:r>
        <w:rPr>
          <w:rFonts w:eastAsia="Times New Roman"/>
          <w:vanish/>
          <w:sz w:val="20"/>
          <w:szCs w:val="20"/>
        </w:rPr>
        <w:t>ntManagementAndResearchMember 2020-01-01 2020-03-31 0001333986 us-gaap:OperatingSegmentsMember axaeq:InvestmentManagementAndResearchMember 2019-01-01 2019-03-31 0001333986 us-gaap:IntersegmentEliminationMember 2019-01-01 2019-03-31 0001333986 us-gaap:Inter</w:t>
      </w:r>
      <w:r>
        <w:rPr>
          <w:rFonts w:eastAsia="Times New Roman"/>
          <w:vanish/>
          <w:sz w:val="20"/>
          <w:szCs w:val="20"/>
        </w:rPr>
        <w:t>segmentEliminationMember 2020-01-01 2020-03-31 0001333986 us-gaap:IntersegmentEliminationMember us-gaap:InvestmentAdviceMember 2020-01-01 2020-03-31 0001333986 us-gaap:IntersegmentEliminationMember us-gaap:InvestmentAdviceMember 2019-01-01 2019-03-31 00013</w:t>
      </w:r>
      <w:r>
        <w:rPr>
          <w:rFonts w:eastAsia="Times New Roman"/>
          <w:vanish/>
          <w:sz w:val="20"/>
          <w:szCs w:val="20"/>
        </w:rPr>
        <w:t>33986 axaeq:U.S.FinancialLifeInsuranceCompanyandMONYLifeInsuranceCompanyoftheAmericasLtdMember 2020-01-01 2020-03-31 0001333986 axaeq:U.S.FinancialLifeInsuranceCompanyandMONYLifeInsuranceCompanyoftheAmericasLtdMember 2020-03-31 0001333986 axaeq:U.S.Financi</w:t>
      </w:r>
      <w:r>
        <w:rPr>
          <w:rFonts w:eastAsia="Times New Roman"/>
          <w:vanish/>
          <w:sz w:val="20"/>
          <w:szCs w:val="20"/>
        </w:rPr>
        <w:t>alLifeInsuranceCompanyandMONYLifeInsuranceCompanyoftheAmericasLtdMember 2019-12-31 0001333986 axaeq:U.S.FinancialLifeInsuranceCompanyandMONYLifeInsuranceCompanyoftheAmericasLtdMember 2019-10-01 2019-12-31 xbrli:pure axaeq:segment iso4217:USD xbrli:shares a</w:t>
      </w:r>
      <w:r>
        <w:rPr>
          <w:rFonts w:eastAsia="Times New Roman"/>
          <w:vanish/>
          <w:sz w:val="20"/>
          <w:szCs w:val="20"/>
        </w:rPr>
        <w:t xml:space="preserve">xaeq:joint_venture xbrli:shares axaeq:security iso4217:USD </w:t>
      </w:r>
    </w:p>
    <w:p w:rsidR="00000000" w:rsidRDefault="00C37133">
      <w:pPr>
        <w:spacing w:line="288" w:lineRule="auto"/>
        <w:jc w:val="right"/>
        <w:divId w:val="180356656"/>
        <w:rPr>
          <w:rFonts w:eastAsia="Times New Roman"/>
          <w:sz w:val="20"/>
          <w:szCs w:val="20"/>
        </w:rPr>
      </w:pPr>
    </w:p>
    <w:p w:rsidR="00000000" w:rsidRDefault="00C37133">
      <w:pPr>
        <w:divId w:val="1489057408"/>
        <w:rPr>
          <w:rFonts w:eastAsia="Times New Roman"/>
          <w:sz w:val="20"/>
          <w:szCs w:val="20"/>
        </w:rPr>
      </w:pPr>
    </w:p>
    <w:p w:rsidR="00000000" w:rsidRDefault="00C37133">
      <w:pPr>
        <w:spacing w:line="288" w:lineRule="auto"/>
        <w:jc w:val="right"/>
        <w:divId w:val="33970476"/>
        <w:rPr>
          <w:rFonts w:eastAsia="Times New Roman"/>
          <w:sz w:val="20"/>
          <w:szCs w:val="20"/>
        </w:rPr>
      </w:pPr>
    </w:p>
    <w:p w:rsidR="00000000" w:rsidRDefault="00C37133">
      <w:pPr>
        <w:spacing w:line="288" w:lineRule="auto"/>
        <w:jc w:val="center"/>
        <w:divId w:val="33970476"/>
        <w:rPr>
          <w:rFonts w:eastAsia="Times New Roman"/>
        </w:rPr>
      </w:pPr>
      <w:r>
        <w:rPr>
          <w:rFonts w:ascii="inherit" w:eastAsia="Times New Roman" w:hAnsi="inherit"/>
          <w:b/>
          <w:bCs/>
        </w:rPr>
        <w:t>UNITED STATES</w:t>
      </w:r>
    </w:p>
    <w:p w:rsidR="00000000" w:rsidRDefault="00C37133">
      <w:pPr>
        <w:spacing w:line="288" w:lineRule="auto"/>
        <w:jc w:val="center"/>
        <w:divId w:val="33970476"/>
        <w:rPr>
          <w:rFonts w:eastAsia="Times New Roman"/>
        </w:rPr>
      </w:pPr>
      <w:r>
        <w:rPr>
          <w:rFonts w:ascii="inherit" w:eastAsia="Times New Roman" w:hAnsi="inherit"/>
          <w:b/>
          <w:bCs/>
        </w:rPr>
        <w:t>SECURITIES AND EXCHANGE COMMISSION</w:t>
      </w:r>
    </w:p>
    <w:p w:rsidR="00000000" w:rsidRDefault="00C37133">
      <w:pPr>
        <w:spacing w:line="288" w:lineRule="auto"/>
        <w:jc w:val="center"/>
        <w:divId w:val="33970476"/>
        <w:rPr>
          <w:rFonts w:eastAsia="Times New Roman"/>
        </w:rPr>
      </w:pPr>
      <w:r>
        <w:rPr>
          <w:rFonts w:ascii="inherit" w:eastAsia="Times New Roman" w:hAnsi="inherit"/>
          <w:b/>
          <w:bCs/>
        </w:rPr>
        <w:t>Washington, D.C. 20549</w:t>
      </w:r>
    </w:p>
    <w:p w:rsidR="00000000" w:rsidRDefault="00C37133">
      <w:pPr>
        <w:spacing w:line="288" w:lineRule="auto"/>
        <w:jc w:val="center"/>
        <w:divId w:val="33970476"/>
        <w:rPr>
          <w:rFonts w:eastAsia="Times New Roman"/>
          <w:sz w:val="18"/>
          <w:szCs w:val="18"/>
        </w:rPr>
      </w:pPr>
      <w:r>
        <w:rPr>
          <w:rFonts w:ascii="inherit" w:eastAsia="Times New Roman" w:hAnsi="inherit"/>
          <w:b/>
          <w:bCs/>
          <w:sz w:val="18"/>
          <w:szCs w:val="18"/>
        </w:rPr>
        <w:t>———————————————</w:t>
      </w:r>
    </w:p>
    <w:p w:rsidR="00000000" w:rsidRDefault="00C37133">
      <w:pPr>
        <w:spacing w:line="288" w:lineRule="auto"/>
        <w:jc w:val="center"/>
        <w:divId w:val="33970476"/>
        <w:rPr>
          <w:rFonts w:eastAsia="Times New Roman"/>
        </w:rPr>
      </w:pPr>
      <w:r>
        <w:rPr>
          <w:rFonts w:ascii="inherit" w:eastAsia="Times New Roman" w:hAnsi="inherit"/>
          <w:b/>
          <w:bCs/>
        </w:rPr>
        <w:t>FORM</w:t>
      </w:r>
      <w:r>
        <w:rPr>
          <w:rFonts w:ascii="inherit" w:eastAsia="Times New Roman" w:hAnsi="inherit"/>
          <w:b/>
          <w:bCs/>
        </w:rPr>
        <w:t xml:space="preserve"> </w:t>
      </w:r>
      <w:r>
        <w:rPr>
          <w:rFonts w:eastAsia="Times New Roman"/>
          <w:b/>
          <w:bCs/>
        </w:rPr>
        <w:t>10-Q</w:t>
      </w:r>
      <w:r>
        <w:rPr>
          <w:rFonts w:ascii="inherit" w:eastAsia="Times New Roman" w:hAnsi="inherit"/>
          <w:b/>
          <w:bCs/>
        </w:rPr>
        <w:t xml:space="preserve"> </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trPr>
          <w:divId w:val="134177839"/>
          <w:jc w:val="center"/>
        </w:trPr>
        <w:tc>
          <w:tcPr>
            <w:tcW w:w="0" w:type="auto"/>
            <w:gridSpan w:val="2"/>
            <w:vAlign w:val="center"/>
            <w:hideMark/>
          </w:tcPr>
          <w:p w:rsidR="00000000" w:rsidRDefault="00C37133">
            <w:pPr>
              <w:spacing w:line="288" w:lineRule="auto"/>
              <w:jc w:val="center"/>
              <w:rPr>
                <w:rFonts w:eastAsia="Times New Roman"/>
              </w:rPr>
            </w:pPr>
          </w:p>
        </w:tc>
      </w:tr>
      <w:tr w:rsidR="00000000">
        <w:trPr>
          <w:divId w:val="134177839"/>
          <w:jc w:val="center"/>
        </w:trPr>
        <w:tc>
          <w:tcPr>
            <w:tcW w:w="200" w:type="pct"/>
            <w:vAlign w:val="center"/>
            <w:hideMark/>
          </w:tcPr>
          <w:p w:rsidR="00000000" w:rsidRDefault="00C37133">
            <w:pPr>
              <w:rPr>
                <w:rFonts w:eastAsia="Times New Roman"/>
                <w:sz w:val="20"/>
                <w:szCs w:val="20"/>
              </w:rPr>
            </w:pPr>
          </w:p>
        </w:tc>
        <w:tc>
          <w:tcPr>
            <w:tcW w:w="4800" w:type="pct"/>
            <w:vAlign w:val="center"/>
            <w:hideMark/>
          </w:tcPr>
          <w:p w:rsidR="00000000" w:rsidRDefault="00C37133">
            <w:pPr>
              <w:rPr>
                <w:rFonts w:eastAsia="Times New Roman"/>
                <w:sz w:val="20"/>
                <w:szCs w:val="20"/>
              </w:rPr>
            </w:pPr>
          </w:p>
        </w:tc>
      </w:tr>
      <w:tr w:rsidR="00000000">
        <w:trPr>
          <w:divId w:val="134177839"/>
          <w:jc w:val="center"/>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C37133">
            <w:pPr>
              <w:jc w:val="both"/>
              <w:rPr>
                <w:rFonts w:eastAsia="Times New Roman"/>
                <w:sz w:val="18"/>
                <w:szCs w:val="18"/>
              </w:rPr>
            </w:pPr>
            <w:r>
              <w:rPr>
                <w:rFonts w:eastAsia="Times New Roman"/>
                <w:b/>
                <w:bCs/>
                <w:color w:val="000000"/>
                <w:sz w:val="18"/>
                <w:szCs w:val="18"/>
              </w:rPr>
              <w:t xml:space="preserve">QUARTERLY REPORT PURSUANT TO SECTION 13 OR 15(d) OF THE SECURITIES EXCHANGE ACT OF </w:t>
            </w:r>
            <w:r>
              <w:rPr>
                <w:rFonts w:eastAsia="Times New Roman"/>
                <w:b/>
                <w:bCs/>
                <w:color w:val="000000"/>
                <w:sz w:val="18"/>
                <w:szCs w:val="18"/>
              </w:rPr>
              <w:t>1934</w:t>
            </w:r>
          </w:p>
        </w:tc>
      </w:tr>
    </w:tbl>
    <w:p w:rsidR="00000000" w:rsidRDefault="00C37133">
      <w:pPr>
        <w:spacing w:line="288" w:lineRule="auto"/>
        <w:jc w:val="center"/>
        <w:divId w:val="33970476"/>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March 31, 2020 </w:t>
      </w:r>
    </w:p>
    <w:p w:rsidR="00000000" w:rsidRDefault="00C37133">
      <w:pPr>
        <w:spacing w:line="288" w:lineRule="auto"/>
        <w:jc w:val="center"/>
        <w:divId w:val="33970476"/>
        <w:rPr>
          <w:rFonts w:eastAsia="Times New Roman"/>
          <w:sz w:val="18"/>
          <w:szCs w:val="18"/>
        </w:rPr>
      </w:pPr>
      <w:r>
        <w:rPr>
          <w:rFonts w:ascii="inherit" w:eastAsia="Times New Roman" w:hAnsi="inherit"/>
          <w:b/>
          <w:bCs/>
          <w:sz w:val="18"/>
          <w:szCs w:val="18"/>
        </w:rPr>
        <w:t>or</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trPr>
          <w:divId w:val="1987585624"/>
          <w:jc w:val="center"/>
        </w:trPr>
        <w:tc>
          <w:tcPr>
            <w:tcW w:w="0" w:type="auto"/>
            <w:gridSpan w:val="2"/>
            <w:vAlign w:val="center"/>
            <w:hideMark/>
          </w:tcPr>
          <w:p w:rsidR="00000000" w:rsidRDefault="00C37133">
            <w:pPr>
              <w:spacing w:line="288" w:lineRule="auto"/>
              <w:jc w:val="center"/>
              <w:rPr>
                <w:rFonts w:eastAsia="Times New Roman"/>
                <w:sz w:val="18"/>
                <w:szCs w:val="18"/>
              </w:rPr>
            </w:pPr>
          </w:p>
        </w:tc>
      </w:tr>
      <w:tr w:rsidR="00000000">
        <w:trPr>
          <w:divId w:val="1987585624"/>
          <w:jc w:val="center"/>
        </w:trPr>
        <w:tc>
          <w:tcPr>
            <w:tcW w:w="200" w:type="pct"/>
            <w:vAlign w:val="center"/>
            <w:hideMark/>
          </w:tcPr>
          <w:p w:rsidR="00000000" w:rsidRDefault="00C37133">
            <w:pPr>
              <w:rPr>
                <w:rFonts w:eastAsia="Times New Roman"/>
                <w:sz w:val="20"/>
                <w:szCs w:val="20"/>
              </w:rPr>
            </w:pPr>
          </w:p>
        </w:tc>
        <w:tc>
          <w:tcPr>
            <w:tcW w:w="4800" w:type="pct"/>
            <w:vAlign w:val="center"/>
            <w:hideMark/>
          </w:tcPr>
          <w:p w:rsidR="00000000" w:rsidRDefault="00C37133">
            <w:pPr>
              <w:rPr>
                <w:rFonts w:eastAsia="Times New Roman"/>
                <w:sz w:val="20"/>
                <w:szCs w:val="20"/>
              </w:rPr>
            </w:pPr>
          </w:p>
        </w:tc>
      </w:tr>
      <w:tr w:rsidR="00000000">
        <w:trPr>
          <w:divId w:val="1987585624"/>
          <w:jc w:val="center"/>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C37133">
            <w:pPr>
              <w:jc w:val="both"/>
              <w:rPr>
                <w:rFonts w:eastAsia="Times New Roman"/>
                <w:sz w:val="18"/>
                <w:szCs w:val="18"/>
              </w:rPr>
            </w:pPr>
            <w:r>
              <w:rPr>
                <w:rFonts w:eastAsia="Times New Roman"/>
                <w:b/>
                <w:bCs/>
                <w:color w:val="000000"/>
                <w:sz w:val="18"/>
                <w:szCs w:val="18"/>
              </w:rPr>
              <w:t>TRANSITION REPORT PURSUANT TO SECTION 13 OR 15(d) OF THE SECURITIES EXCHANGE ACT OF 1934</w:t>
            </w:r>
          </w:p>
        </w:tc>
      </w:tr>
    </w:tbl>
    <w:p w:rsidR="00000000" w:rsidRDefault="00C37133">
      <w:pPr>
        <w:spacing w:line="288" w:lineRule="auto"/>
        <w:jc w:val="center"/>
        <w:divId w:val="33970476"/>
        <w:rPr>
          <w:rFonts w:eastAsia="Times New Roman"/>
          <w:sz w:val="20"/>
          <w:szCs w:val="20"/>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rPr>
        <w:t>            </w:t>
      </w:r>
      <w:r>
        <w:rPr>
          <w:rFonts w:ascii="inherit" w:eastAsia="Times New Roman" w:hAnsi="inherit"/>
          <w:b/>
          <w:bCs/>
          <w:sz w:val="18"/>
          <w:szCs w:val="18"/>
        </w:rPr>
        <w:t xml:space="preserve"> </w:t>
      </w:r>
      <w:r>
        <w:rPr>
          <w:rFonts w:ascii="inherit" w:eastAsia="Times New Roman" w:hAnsi="inherit"/>
          <w:b/>
          <w:bCs/>
          <w:sz w:val="18"/>
          <w:szCs w:val="18"/>
        </w:rPr>
        <w:t>to</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Commission File No.</w:t>
      </w:r>
      <w:r>
        <w:rPr>
          <w:rFonts w:ascii="inherit" w:eastAsia="Times New Roman" w:hAnsi="inherit"/>
          <w:b/>
          <w:bCs/>
          <w:sz w:val="20"/>
          <w:szCs w:val="20"/>
        </w:rPr>
        <w:t xml:space="preserve"> </w:t>
      </w:r>
      <w:r>
        <w:rPr>
          <w:rFonts w:eastAsia="Times New Roman"/>
          <w:b/>
          <w:bCs/>
          <w:sz w:val="20"/>
          <w:szCs w:val="20"/>
        </w:rPr>
        <w:t>001-38469</w:t>
      </w:r>
    </w:p>
    <w:p w:rsidR="00000000" w:rsidRDefault="00C37133">
      <w:pPr>
        <w:spacing w:line="288" w:lineRule="auto"/>
        <w:jc w:val="center"/>
        <w:divId w:val="33970476"/>
        <w:rPr>
          <w:rFonts w:eastAsia="Times New Roman"/>
          <w:sz w:val="18"/>
          <w:szCs w:val="18"/>
        </w:rPr>
      </w:pPr>
      <w:r>
        <w:rPr>
          <w:rFonts w:ascii="inherit" w:eastAsia="Times New Roman" w:hAnsi="inherit"/>
          <w:b/>
          <w:bCs/>
          <w:sz w:val="18"/>
          <w:szCs w:val="18"/>
        </w:rPr>
        <w:t>————————————————</w:t>
      </w:r>
    </w:p>
    <w:p w:rsidR="00000000" w:rsidRDefault="00C37133">
      <w:pPr>
        <w:spacing w:line="288" w:lineRule="auto"/>
        <w:jc w:val="center"/>
        <w:divId w:val="33970476"/>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37133">
      <w:pPr>
        <w:spacing w:line="288" w:lineRule="auto"/>
        <w:jc w:val="center"/>
        <w:divId w:val="33970476"/>
        <w:rPr>
          <w:rFonts w:eastAsia="Times New Roman"/>
          <w:sz w:val="44"/>
          <w:szCs w:val="44"/>
        </w:rPr>
      </w:pPr>
      <w:r>
        <w:rPr>
          <w:rFonts w:ascii="inherit" w:eastAsia="Times New Roman" w:hAnsi="inherit"/>
          <w:b/>
          <w:bCs/>
          <w:sz w:val="36"/>
          <w:szCs w:val="36"/>
        </w:rPr>
        <w:t>Equitable Holdings, Inc.</w:t>
      </w:r>
      <w:r>
        <w:rPr>
          <w:rFonts w:ascii="inherit" w:eastAsia="Times New Roman" w:hAnsi="inherit"/>
          <w:b/>
          <w:bCs/>
          <w:sz w:val="44"/>
          <w:szCs w:val="44"/>
        </w:rPr>
        <w:t xml:space="preserve"> </w:t>
      </w:r>
    </w:p>
    <w:p w:rsidR="00000000" w:rsidRDefault="00C37133">
      <w:pPr>
        <w:spacing w:line="288" w:lineRule="auto"/>
        <w:jc w:val="center"/>
        <w:divId w:val="33970476"/>
        <w:rPr>
          <w:rFonts w:eastAsia="Times New Roman"/>
          <w:sz w:val="18"/>
          <w:szCs w:val="18"/>
        </w:rPr>
      </w:pPr>
      <w:r>
        <w:rPr>
          <w:rFonts w:ascii="inherit" w:eastAsia="Times New Roman" w:hAnsi="inherit"/>
          <w:sz w:val="18"/>
          <w:szCs w:val="18"/>
        </w:rPr>
        <w:t>(Exact name of registrant as specified in its charter) </w:t>
      </w:r>
    </w:p>
    <w:tbl>
      <w:tblPr>
        <w:tblW w:w="4990" w:type="pct"/>
        <w:tblCellMar>
          <w:left w:w="0" w:type="dxa"/>
          <w:right w:w="0" w:type="dxa"/>
        </w:tblCellMar>
        <w:tblLook w:val="04A0" w:firstRow="1" w:lastRow="0" w:firstColumn="1" w:lastColumn="0" w:noHBand="0" w:noVBand="1"/>
      </w:tblPr>
      <w:tblGrid>
        <w:gridCol w:w="4061"/>
        <w:gridCol w:w="249"/>
        <w:gridCol w:w="3979"/>
      </w:tblGrid>
      <w:tr w:rsidR="00000000">
        <w:trPr>
          <w:divId w:val="279999991"/>
        </w:trPr>
        <w:tc>
          <w:tcPr>
            <w:tcW w:w="0" w:type="auto"/>
            <w:gridSpan w:val="3"/>
            <w:vAlign w:val="center"/>
            <w:hideMark/>
          </w:tcPr>
          <w:p w:rsidR="00000000" w:rsidRDefault="00C37133">
            <w:pPr>
              <w:spacing w:line="288" w:lineRule="auto"/>
              <w:jc w:val="center"/>
              <w:rPr>
                <w:rFonts w:eastAsia="Times New Roman"/>
                <w:sz w:val="18"/>
                <w:szCs w:val="18"/>
              </w:rPr>
            </w:pPr>
          </w:p>
        </w:tc>
      </w:tr>
      <w:tr w:rsidR="00000000">
        <w:trPr>
          <w:divId w:val="279999991"/>
        </w:trPr>
        <w:tc>
          <w:tcPr>
            <w:tcW w:w="245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c>
          <w:tcPr>
            <w:tcW w:w="2400" w:type="pct"/>
            <w:vAlign w:val="center"/>
            <w:hideMark/>
          </w:tcPr>
          <w:p w:rsidR="00000000" w:rsidRDefault="00C37133">
            <w:pPr>
              <w:rPr>
                <w:rFonts w:eastAsia="Times New Roman"/>
                <w:sz w:val="20"/>
                <w:szCs w:val="20"/>
              </w:rPr>
            </w:pPr>
          </w:p>
        </w:tc>
      </w:tr>
      <w:tr w:rsidR="00000000">
        <w:trPr>
          <w:divId w:val="279999991"/>
        </w:trPr>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Delaware</w:t>
            </w:r>
          </w:p>
        </w:tc>
        <w:tc>
          <w:tcPr>
            <w:tcW w:w="0" w:type="auto"/>
            <w:tcMar>
              <w:top w:w="30" w:type="dxa"/>
              <w:left w:w="30" w:type="dxa"/>
              <w:bottom w:w="30" w:type="dxa"/>
              <w:right w:w="30" w:type="dxa"/>
            </w:tcMar>
            <w:vAlign w:val="bottom"/>
            <w:hideMark/>
          </w:tcPr>
          <w:p w:rsidR="00000000" w:rsidRDefault="00C37133">
            <w:pPr>
              <w:rPr>
                <w:rFonts w:eastAsia="Times New Roman"/>
                <w:sz w:val="18"/>
                <w:szCs w:val="18"/>
              </w:rPr>
            </w:pPr>
            <w:r>
              <w:rPr>
                <w:rFonts w:eastAsia="Times New Roman"/>
                <w:b/>
                <w:bCs/>
                <w:color w:val="000000"/>
                <w:sz w:val="18"/>
                <w:szCs w:val="18"/>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90-0226248</w:t>
            </w:r>
          </w:p>
        </w:tc>
      </w:tr>
      <w:tr w:rsidR="00000000">
        <w:trPr>
          <w:divId w:val="279999991"/>
        </w:trPr>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(State or other jurisdiction of incorporation or organization)</w:t>
            </w:r>
          </w:p>
        </w:tc>
        <w:tc>
          <w:tcPr>
            <w:tcW w:w="0" w:type="auto"/>
            <w:tcMar>
              <w:top w:w="30" w:type="dxa"/>
              <w:left w:w="30" w:type="dxa"/>
              <w:bottom w:w="30" w:type="dxa"/>
              <w:right w:w="30" w:type="dxa"/>
            </w:tcMar>
            <w:vAlign w:val="bottom"/>
            <w:hideMark/>
          </w:tcPr>
          <w:p w:rsidR="00000000" w:rsidRDefault="00C37133">
            <w:pPr>
              <w:rPr>
                <w:rFonts w:eastAsia="Times New Roman"/>
                <w:sz w:val="18"/>
                <w:szCs w:val="18"/>
              </w:rPr>
            </w:pPr>
            <w:r>
              <w:rPr>
                <w:rFonts w:eastAsia="Times New Roman"/>
                <w:b/>
                <w:bCs/>
                <w:color w:val="000000"/>
                <w:sz w:val="18"/>
                <w:szCs w:val="18"/>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(I.R.S. Employer Identification No.)</w:t>
            </w: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sz w:val="20"/>
          <w:szCs w:val="20"/>
        </w:rPr>
        <w:t>1290 Avenue of the Americas</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New York</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New York</w:t>
      </w:r>
      <w:r>
        <w:rPr>
          <w:rFonts w:ascii="inherit" w:eastAsia="Times New Roman" w:hAnsi="inherit"/>
          <w:b/>
          <w:bCs/>
          <w:sz w:val="20"/>
          <w:szCs w:val="20"/>
        </w:rPr>
        <w:t>                </w:t>
      </w:r>
      <w:r>
        <w:rPr>
          <w:rFonts w:ascii="inherit" w:eastAsia="Times New Roman" w:hAnsi="inherit"/>
          <w:b/>
          <w:bCs/>
          <w:sz w:val="20"/>
          <w:szCs w:val="20"/>
        </w:rPr>
        <w:t xml:space="preserve"> </w:t>
      </w:r>
      <w:r>
        <w:rPr>
          <w:rFonts w:eastAsia="Times New Roman"/>
          <w:b/>
          <w:bCs/>
          <w:sz w:val="20"/>
          <w:szCs w:val="20"/>
        </w:rPr>
        <w:t>10104</w:t>
      </w:r>
      <w:r>
        <w:rPr>
          <w:rFonts w:ascii="inherit" w:eastAsia="Times New Roman" w:hAnsi="inherit"/>
          <w:b/>
          <w:bCs/>
          <w:sz w:val="20"/>
          <w:szCs w:val="20"/>
        </w:rPr>
        <w:t xml:space="preserve"> </w:t>
      </w:r>
    </w:p>
    <w:p w:rsidR="00000000" w:rsidRDefault="00C37133">
      <w:pPr>
        <w:spacing w:line="288" w:lineRule="auto"/>
        <w:jc w:val="both"/>
        <w:divId w:val="33970476"/>
        <w:rPr>
          <w:rFonts w:eastAsia="Times New Roman"/>
          <w:sz w:val="16"/>
          <w:szCs w:val="16"/>
        </w:rPr>
      </w:pPr>
      <w:r>
        <w:rPr>
          <w:rFonts w:ascii="inherit" w:eastAsia="Times New Roman" w:hAnsi="inherit"/>
          <w:sz w:val="16"/>
          <w:szCs w:val="16"/>
        </w:rPr>
        <w:t>(Address of principal executive offices)</w:t>
      </w:r>
      <w:r>
        <w:rPr>
          <w:rFonts w:ascii="inherit" w:eastAsia="Times New Roman" w:hAnsi="inherit"/>
          <w:sz w:val="16"/>
          <w:szCs w:val="16"/>
        </w:rPr>
        <w:t xml:space="preserve"> </w:t>
      </w:r>
      <w:r>
        <w:rPr>
          <w:rFonts w:ascii="inherit" w:eastAsia="Times New Roman" w:hAnsi="inherit"/>
          <w:sz w:val="16"/>
          <w:szCs w:val="16"/>
        </w:rPr>
        <w:t>(Zip Code)</w:t>
      </w:r>
    </w:p>
    <w:p w:rsidR="00000000" w:rsidRDefault="00C37133">
      <w:pPr>
        <w:spacing w:line="288" w:lineRule="auto"/>
        <w:jc w:val="both"/>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w:t>
      </w:r>
      <w:r>
        <w:rPr>
          <w:rFonts w:eastAsia="Times New Roman"/>
          <w:b/>
          <w:bCs/>
          <w:sz w:val="20"/>
          <w:szCs w:val="20"/>
        </w:rPr>
        <w:t>212</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554-1234</w:t>
      </w:r>
      <w:r>
        <w:rPr>
          <w:rFonts w:ascii="inherit" w:eastAsia="Times New Roman" w:hAnsi="inherit"/>
          <w:b/>
          <w:bCs/>
          <w:sz w:val="20"/>
          <w:szCs w:val="20"/>
        </w:rPr>
        <w:t xml:space="preserve"> </w:t>
      </w:r>
    </w:p>
    <w:p w:rsidR="00000000" w:rsidRDefault="00C37133">
      <w:pPr>
        <w:spacing w:line="288" w:lineRule="auto"/>
        <w:jc w:val="center"/>
        <w:divId w:val="33970476"/>
        <w:rPr>
          <w:rFonts w:eastAsia="Times New Roman"/>
          <w:sz w:val="16"/>
          <w:szCs w:val="16"/>
        </w:rPr>
      </w:pPr>
      <w:r>
        <w:rPr>
          <w:rFonts w:ascii="inherit" w:eastAsia="Times New Roman" w:hAnsi="inherit"/>
          <w:sz w:val="16"/>
          <w:szCs w:val="16"/>
        </w:rPr>
        <w:t>(Registrant’s telephone number, including area code)</w:t>
      </w:r>
    </w:p>
    <w:p w:rsidR="00000000" w:rsidRDefault="00C37133">
      <w:pPr>
        <w:spacing w:line="288" w:lineRule="auto"/>
        <w:jc w:val="both"/>
        <w:divId w:val="33970476"/>
        <w:rPr>
          <w:rFonts w:eastAsia="Times New Roman"/>
          <w:sz w:val="16"/>
          <w:szCs w:val="16"/>
        </w:rPr>
      </w:pPr>
      <w:r>
        <w:rPr>
          <w:rFonts w:ascii="inherit" w:eastAsia="Times New Roman" w:hAnsi="inherit"/>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975"/>
        <w:gridCol w:w="105"/>
        <w:gridCol w:w="2394"/>
        <w:gridCol w:w="105"/>
        <w:gridCol w:w="2727"/>
      </w:tblGrid>
      <w:tr w:rsidR="00000000">
        <w:trPr>
          <w:divId w:val="682826270"/>
          <w:jc w:val="center"/>
        </w:trPr>
        <w:tc>
          <w:tcPr>
            <w:tcW w:w="0" w:type="auto"/>
            <w:gridSpan w:val="5"/>
            <w:vAlign w:val="center"/>
            <w:hideMark/>
          </w:tcPr>
          <w:p w:rsidR="00000000" w:rsidRDefault="00C37133">
            <w:pPr>
              <w:spacing w:line="288" w:lineRule="auto"/>
              <w:jc w:val="both"/>
              <w:rPr>
                <w:rFonts w:eastAsia="Times New Roman"/>
                <w:sz w:val="16"/>
                <w:szCs w:val="16"/>
              </w:rPr>
            </w:pPr>
          </w:p>
        </w:tc>
      </w:tr>
      <w:tr w:rsidR="00000000">
        <w:trPr>
          <w:divId w:val="682826270"/>
          <w:jc w:val="center"/>
        </w:trPr>
        <w:tc>
          <w:tcPr>
            <w:tcW w:w="18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650" w:type="pct"/>
            <w:vAlign w:val="center"/>
            <w:hideMark/>
          </w:tcPr>
          <w:p w:rsidR="00000000" w:rsidRDefault="00C37133">
            <w:pPr>
              <w:rPr>
                <w:rFonts w:eastAsia="Times New Roman"/>
                <w:sz w:val="20"/>
                <w:szCs w:val="20"/>
              </w:rPr>
            </w:pPr>
          </w:p>
        </w:tc>
      </w:tr>
      <w:tr w:rsidR="00000000">
        <w:trPr>
          <w:divId w:val="68282627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Title of each class</w:t>
            </w:r>
          </w:p>
        </w:tc>
        <w:tc>
          <w:tcPr>
            <w:tcW w:w="0" w:type="auto"/>
            <w:tcMar>
              <w:top w:w="30" w:type="dxa"/>
              <w:left w:w="30" w:type="dxa"/>
              <w:bottom w:w="30" w:type="dxa"/>
              <w:right w:w="30" w:type="dxa"/>
            </w:tcMar>
            <w:vAlign w:val="bottom"/>
            <w:hideMark/>
          </w:tcPr>
          <w:p w:rsidR="00000000" w:rsidRDefault="00C37133">
            <w:pPr>
              <w:divId w:val="8966670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Trading symbol</w:t>
            </w:r>
          </w:p>
        </w:tc>
        <w:tc>
          <w:tcPr>
            <w:tcW w:w="0" w:type="auto"/>
            <w:tcMar>
              <w:top w:w="30" w:type="dxa"/>
              <w:left w:w="30" w:type="dxa"/>
              <w:bottom w:w="30" w:type="dxa"/>
              <w:right w:w="30" w:type="dxa"/>
            </w:tcMar>
            <w:vAlign w:val="bottom"/>
            <w:hideMark/>
          </w:tcPr>
          <w:p w:rsidR="00000000" w:rsidRDefault="00C37133">
            <w:pPr>
              <w:divId w:val="2776399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Name of each exchange on which registered</w:t>
            </w:r>
          </w:p>
        </w:tc>
      </w:tr>
      <w:tr w:rsidR="00000000">
        <w:trPr>
          <w:divId w:val="682826270"/>
          <w:jc w:val="center"/>
        </w:trPr>
        <w:tc>
          <w:tcPr>
            <w:tcW w:w="0" w:type="auto"/>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Common Stock</w:t>
            </w:r>
          </w:p>
        </w:tc>
        <w:tc>
          <w:tcPr>
            <w:tcW w:w="0" w:type="auto"/>
            <w:tcMar>
              <w:top w:w="30" w:type="dxa"/>
              <w:left w:w="30" w:type="dxa"/>
              <w:bottom w:w="30" w:type="dxa"/>
              <w:right w:w="30" w:type="dxa"/>
            </w:tcMar>
            <w:vAlign w:val="bottom"/>
            <w:hideMark/>
          </w:tcPr>
          <w:p w:rsidR="00000000" w:rsidRDefault="00C37133">
            <w:pPr>
              <w:divId w:val="238442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EQH</w:t>
            </w:r>
          </w:p>
        </w:tc>
        <w:tc>
          <w:tcPr>
            <w:tcW w:w="0" w:type="auto"/>
            <w:tcMar>
              <w:top w:w="30" w:type="dxa"/>
              <w:left w:w="30" w:type="dxa"/>
              <w:bottom w:w="30" w:type="dxa"/>
              <w:right w:w="30" w:type="dxa"/>
            </w:tcMar>
            <w:vAlign w:val="bottom"/>
            <w:hideMark/>
          </w:tcPr>
          <w:p w:rsidR="00000000" w:rsidRDefault="00C37133">
            <w:pPr>
              <w:divId w:val="1845509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New York Stock Exchange</w:t>
            </w:r>
          </w:p>
        </w:tc>
      </w:tr>
      <w:tr w:rsidR="00000000">
        <w:trPr>
          <w:divId w:val="682826270"/>
          <w:jc w:val="center"/>
        </w:trPr>
        <w:tc>
          <w:tcPr>
            <w:tcW w:w="0" w:type="auto"/>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color w:val="000000"/>
                <w:sz w:val="16"/>
                <w:szCs w:val="16"/>
              </w:rPr>
              <w:t>Depositary Shares, each representing a 1/1,000th interest in a share of Fixed Rate Noncumulative Perpetual Preferred Stock, Series A</w:t>
            </w:r>
          </w:p>
        </w:tc>
        <w:tc>
          <w:tcPr>
            <w:tcW w:w="0" w:type="auto"/>
            <w:tcMar>
              <w:top w:w="30" w:type="dxa"/>
              <w:left w:w="30" w:type="dxa"/>
              <w:bottom w:w="30" w:type="dxa"/>
              <w:right w:w="30" w:type="dxa"/>
            </w:tcMar>
            <w:vAlign w:val="bottom"/>
            <w:hideMark/>
          </w:tcPr>
          <w:p w:rsidR="00000000" w:rsidRDefault="00C37133">
            <w:pPr>
              <w:divId w:val="1730155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color w:val="000000"/>
                <w:sz w:val="16"/>
                <w:szCs w:val="16"/>
              </w:rPr>
              <w:t>EQH PR A</w:t>
            </w:r>
          </w:p>
        </w:tc>
        <w:tc>
          <w:tcPr>
            <w:tcW w:w="0" w:type="auto"/>
            <w:tcMar>
              <w:top w:w="30" w:type="dxa"/>
              <w:left w:w="30" w:type="dxa"/>
              <w:bottom w:w="30" w:type="dxa"/>
              <w:right w:w="30" w:type="dxa"/>
            </w:tcMar>
            <w:vAlign w:val="bottom"/>
            <w:hideMark/>
          </w:tcPr>
          <w:p w:rsidR="00000000" w:rsidRDefault="00C37133">
            <w:pPr>
              <w:divId w:val="951132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color w:val="000000"/>
                <w:sz w:val="16"/>
                <w:szCs w:val="16"/>
              </w:rPr>
              <w:t>New York Stock Exchange</w:t>
            </w:r>
          </w:p>
        </w:tc>
      </w:tr>
    </w:tbl>
    <w:p w:rsidR="00000000" w:rsidRDefault="00C37133">
      <w:pPr>
        <w:spacing w:line="288" w:lineRule="auto"/>
        <w:jc w:val="both"/>
        <w:divId w:val="33970476"/>
        <w:rPr>
          <w:rFonts w:eastAsia="Times New Roman"/>
          <w:sz w:val="16"/>
          <w:szCs w:val="16"/>
        </w:rPr>
      </w:pPr>
      <w:r>
        <w:rPr>
          <w:rFonts w:ascii="inherit" w:eastAsia="Times New Roman" w:hAnsi="inherit"/>
          <w:sz w:val="16"/>
          <w:szCs w:val="16"/>
        </w:rPr>
        <w:t>Securities registered pursuant to Section 12(g) of the Act:</w:t>
      </w:r>
      <w:r>
        <w:rPr>
          <w:rFonts w:ascii="inherit" w:eastAsia="Times New Roman" w:hAnsi="inherit"/>
          <w:sz w:val="16"/>
          <w:szCs w:val="16"/>
        </w:rPr>
        <w:t xml:space="preserve"> </w:t>
      </w:r>
      <w:r>
        <w:rPr>
          <w:rFonts w:ascii="inherit" w:eastAsia="Times New Roman" w:hAnsi="inherit"/>
          <w:sz w:val="16"/>
          <w:szCs w:val="16"/>
        </w:rPr>
        <w:t>None</w:t>
      </w:r>
    </w:p>
    <w:p w:rsidR="00000000" w:rsidRDefault="00C37133">
      <w:pPr>
        <w:spacing w:line="288" w:lineRule="auto"/>
        <w:jc w:val="both"/>
        <w:divId w:val="33970476"/>
        <w:rPr>
          <w:rFonts w:eastAsia="Times New Roman"/>
          <w:sz w:val="18"/>
          <w:szCs w:val="18"/>
        </w:rPr>
      </w:pPr>
      <w:r>
        <w:rPr>
          <w:rFonts w:ascii="inherit" w:eastAsia="Times New Roman" w:hAnsi="inherit"/>
          <w:sz w:val="16"/>
          <w:szCs w:val="16"/>
        </w:rPr>
        <w:t>Indicate by check m</w:t>
      </w:r>
      <w:r>
        <w:rPr>
          <w:rFonts w:ascii="inherit" w:eastAsia="Times New Roman" w:hAnsi="inherit"/>
          <w:sz w:val="16"/>
          <w:szCs w:val="16"/>
        </w:rPr>
        <w:t>ark whether the registrant (1) has filed all reports required to be filed by Section 13 or 15(d) of the Securities Exchange Act of 1934 during the preceding 12 months (or for such shorter period that the registrant was required to file such reports), and (</w:t>
      </w:r>
      <w:r>
        <w:rPr>
          <w:rFonts w:ascii="inherit" w:eastAsia="Times New Roman" w:hAnsi="inherit"/>
          <w:sz w:val="16"/>
          <w:szCs w:val="16"/>
        </w:rPr>
        <w:t>2) has been subject to such filing requirements for the past 90 days.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8"/>
          <w:szCs w:val="18"/>
        </w:rPr>
        <w:t>☒</w:t>
      </w:r>
      <w:r>
        <w:rPr>
          <w:rFonts w:ascii="inherit" w:eastAsia="Times New Roman" w:hAnsi="inherit"/>
          <w:sz w:val="16"/>
          <w:szCs w:val="16"/>
        </w:rPr>
        <w:t>    No </w:t>
      </w:r>
      <w:r>
        <w:rPr>
          <w:rFonts w:ascii="Segoe UI Symbol" w:eastAsia="Times New Roman" w:hAnsi="Segoe UI Symbol" w:cs="Segoe UI Symbol"/>
          <w:sz w:val="18"/>
          <w:szCs w:val="18"/>
        </w:rPr>
        <w:t>☐</w:t>
      </w:r>
    </w:p>
    <w:p w:rsidR="00000000" w:rsidRDefault="00C37133">
      <w:pPr>
        <w:spacing w:line="288" w:lineRule="auto"/>
        <w:jc w:val="both"/>
        <w:divId w:val="33970476"/>
        <w:rPr>
          <w:rFonts w:eastAsia="Times New Roman"/>
          <w:sz w:val="18"/>
          <w:szCs w:val="18"/>
        </w:rPr>
      </w:pPr>
      <w:r>
        <w:rPr>
          <w:rFonts w:ascii="inherit" w:eastAsia="Times New Roman" w:hAnsi="inherit"/>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16"/>
          <w:szCs w:val="16"/>
        </w:rPr>
        <w:t>t the registrant was required to submit such files).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8"/>
          <w:szCs w:val="18"/>
        </w:rPr>
        <w:t>☒</w:t>
      </w:r>
      <w:r>
        <w:rPr>
          <w:rFonts w:ascii="inherit" w:eastAsia="Times New Roman" w:hAnsi="inherit"/>
          <w:sz w:val="16"/>
          <w:szCs w:val="16"/>
        </w:rPr>
        <w:t>    No  </w:t>
      </w:r>
      <w:r>
        <w:rPr>
          <w:rFonts w:ascii="Segoe UI Symbol" w:eastAsia="Times New Roman" w:hAnsi="Segoe UI Symbol" w:cs="Segoe UI Symbol"/>
          <w:sz w:val="18"/>
          <w:szCs w:val="18"/>
        </w:rPr>
        <w:t>☐</w:t>
      </w:r>
    </w:p>
    <w:p w:rsidR="00000000" w:rsidRDefault="00C37133">
      <w:pPr>
        <w:spacing w:line="288" w:lineRule="auto"/>
        <w:jc w:val="both"/>
        <w:divId w:val="33970476"/>
        <w:rPr>
          <w:rFonts w:eastAsia="Times New Roman"/>
          <w:sz w:val="16"/>
          <w:szCs w:val="16"/>
        </w:rPr>
      </w:pPr>
      <w:r>
        <w:rPr>
          <w:rFonts w:ascii="inherit" w:eastAsia="Times New Roman" w:hAnsi="inherit"/>
          <w:sz w:val="16"/>
          <w:szCs w:val="16"/>
        </w:rPr>
        <w:t>Indicate by check mark whether the registrant is a large accelerated filer, an accelerated filer, a non-accelerated filer, a smaller reporting company or an</w:t>
      </w:r>
      <w:r>
        <w:rPr>
          <w:rFonts w:ascii="inherit" w:eastAsia="Times New Roman" w:hAnsi="inherit"/>
          <w:sz w:val="16"/>
          <w:szCs w:val="16"/>
        </w:rPr>
        <w:t xml:space="preserve"> </w:t>
      </w:r>
      <w:r>
        <w:rPr>
          <w:rFonts w:ascii="inherit" w:eastAsia="Times New Roman" w:hAnsi="inherit"/>
          <w:sz w:val="16"/>
          <w:szCs w:val="16"/>
        </w:rPr>
        <w:t xml:space="preserve">“emerging growth company”. </w:t>
      </w:r>
      <w:r>
        <w:rPr>
          <w:rFonts w:ascii="inherit" w:eastAsia="Times New Roman" w:hAnsi="inherit"/>
          <w:sz w:val="16"/>
          <w:szCs w:val="16"/>
        </w:rPr>
        <w:t>See definition of</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5000" w:type="pct"/>
        <w:tblCellMar>
          <w:left w:w="0" w:type="dxa"/>
          <w:right w:w="0" w:type="dxa"/>
        </w:tblCellMar>
        <w:tblLook w:val="04A0" w:firstRow="1" w:lastRow="0" w:firstColumn="1" w:lastColumn="0" w:noHBand="0" w:noVBand="1"/>
      </w:tblPr>
      <w:tblGrid>
        <w:gridCol w:w="1345"/>
        <w:gridCol w:w="233"/>
        <w:gridCol w:w="1182"/>
        <w:gridCol w:w="233"/>
        <w:gridCol w:w="1097"/>
        <w:gridCol w:w="265"/>
        <w:gridCol w:w="1930"/>
        <w:gridCol w:w="233"/>
        <w:gridCol w:w="1555"/>
        <w:gridCol w:w="233"/>
      </w:tblGrid>
      <w:tr w:rsidR="00000000">
        <w:trPr>
          <w:divId w:val="757824515"/>
        </w:trPr>
        <w:tc>
          <w:tcPr>
            <w:tcW w:w="0" w:type="auto"/>
            <w:gridSpan w:val="10"/>
            <w:vAlign w:val="center"/>
            <w:hideMark/>
          </w:tcPr>
          <w:p w:rsidR="00000000" w:rsidRDefault="00C37133">
            <w:pPr>
              <w:spacing w:line="288" w:lineRule="auto"/>
              <w:jc w:val="both"/>
              <w:rPr>
                <w:rFonts w:eastAsia="Times New Roman"/>
                <w:sz w:val="16"/>
                <w:szCs w:val="16"/>
              </w:rPr>
            </w:pPr>
          </w:p>
        </w:tc>
      </w:tr>
      <w:tr w:rsidR="00000000">
        <w:trPr>
          <w:divId w:val="757824515"/>
        </w:trPr>
        <w:tc>
          <w:tcPr>
            <w:tcW w:w="85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200" w:type="pct"/>
            <w:vAlign w:val="center"/>
            <w:hideMark/>
          </w:tcPr>
          <w:p w:rsidR="00000000" w:rsidRDefault="00C37133">
            <w:pPr>
              <w:rPr>
                <w:rFonts w:eastAsia="Times New Roman"/>
                <w:sz w:val="20"/>
                <w:szCs w:val="20"/>
              </w:rPr>
            </w:pPr>
          </w:p>
        </w:tc>
        <w:tc>
          <w:tcPr>
            <w:tcW w:w="95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c>
          <w:tcPr>
            <w:tcW w:w="100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r>
      <w:tr w:rsidR="00000000">
        <w:trPr>
          <w:divId w:val="757824515"/>
        </w:trPr>
        <w:tc>
          <w:tcPr>
            <w:tcW w:w="0" w:type="auto"/>
            <w:tcMar>
              <w:top w:w="30" w:type="dxa"/>
              <w:left w:w="30" w:type="dxa"/>
              <w:bottom w:w="30" w:type="dxa"/>
              <w:right w:w="30" w:type="dxa"/>
            </w:tcMar>
            <w:vAlign w:val="bottom"/>
            <w:hideMark/>
          </w:tcPr>
          <w:p w:rsidR="00000000" w:rsidRDefault="00C37133">
            <w:pPr>
              <w:jc w:val="both"/>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37133">
            <w:pPr>
              <w:jc w:val="both"/>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37133">
            <w:pPr>
              <w:jc w:val="both"/>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37133">
            <w:pPr>
              <w:jc w:val="both"/>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C37133">
            <w:pPr>
              <w:divId w:val="2082407085"/>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37133">
            <w:pPr>
              <w:jc w:val="both"/>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C37133">
            <w:pPr>
              <w:divId w:val="558630482"/>
              <w:rPr>
                <w:rFonts w:eastAsia="Times New Roman"/>
                <w:sz w:val="20"/>
                <w:szCs w:val="20"/>
              </w:rPr>
            </w:pPr>
            <w:r>
              <w:rPr>
                <w:rFonts w:ascii="Segoe UI Symbol" w:eastAsia="Times New Roman" w:hAnsi="Segoe UI Symbol" w:cs="Segoe UI Symbol"/>
                <w:sz w:val="20"/>
                <w:szCs w:val="20"/>
              </w:rPr>
              <w:t>☐</w:t>
            </w:r>
          </w:p>
        </w:tc>
      </w:tr>
      <w:tr w:rsidR="00000000">
        <w:trPr>
          <w:divId w:val="757824515"/>
        </w:trPr>
        <w:tc>
          <w:tcPr>
            <w:tcW w:w="0" w:type="auto"/>
            <w:gridSpan w:val="10"/>
            <w:tcMar>
              <w:top w:w="30" w:type="dxa"/>
              <w:left w:w="30" w:type="dxa"/>
              <w:bottom w:w="30" w:type="dxa"/>
              <w:right w:w="30" w:type="dxa"/>
            </w:tcMar>
            <w:vAlign w:val="center"/>
            <w:hideMark/>
          </w:tcPr>
          <w:p w:rsidR="00000000" w:rsidRDefault="00C37133">
            <w:pPr>
              <w:jc w:val="both"/>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standards provided pursuant to Section 13 (a) of the Exchange Act.</w:t>
            </w:r>
            <w:r>
              <w:rPr>
                <w:rFonts w:ascii="inherit" w:eastAsia="Times New Roman" w:hAnsi="inherit"/>
                <w:sz w:val="16"/>
                <w:szCs w:val="16"/>
              </w:rPr>
              <w:t xml:space="preserve"> </w:t>
            </w:r>
            <w:r>
              <w:rPr>
                <w:rFonts w:ascii="Wingdings" w:eastAsia="Times New Roman" w:hAnsi="Wingdings"/>
                <w:sz w:val="16"/>
                <w:szCs w:val="16"/>
              </w:rPr>
              <w:t>¨</w:t>
            </w:r>
          </w:p>
        </w:tc>
      </w:tr>
    </w:tbl>
    <w:p w:rsidR="00000000" w:rsidRDefault="00C37133">
      <w:pPr>
        <w:spacing w:line="288" w:lineRule="auto"/>
        <w:jc w:val="both"/>
        <w:divId w:val="33970476"/>
        <w:rPr>
          <w:rFonts w:eastAsia="Times New Roman"/>
          <w:sz w:val="18"/>
          <w:szCs w:val="18"/>
        </w:rPr>
      </w:pPr>
      <w:r>
        <w:rPr>
          <w:rFonts w:ascii="inherit" w:eastAsia="Times New Roman" w:hAnsi="inherit"/>
          <w:sz w:val="16"/>
          <w:szCs w:val="16"/>
        </w:rPr>
        <w:lastRenderedPageBreak/>
        <w:t>Indicate by check mark whether the registrant is a shell company (as defined in Rule 12b-2 of the Exchange Act). Yes </w:t>
      </w:r>
      <w:r>
        <w:rPr>
          <w:rFonts w:ascii="Segoe UI Symbol" w:eastAsia="Times New Roman" w:hAnsi="Segoe UI Symbol" w:cs="Segoe UI Symbol"/>
          <w:sz w:val="18"/>
          <w:szCs w:val="18"/>
        </w:rPr>
        <w:t>☐</w:t>
      </w:r>
      <w:r>
        <w:rPr>
          <w:rFonts w:ascii="Wingdings" w:eastAsia="Times New Roman" w:hAnsi="Wingdings"/>
          <w:b/>
          <w:bCs/>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Segoe UI Symbol" w:eastAsia="Times New Roman" w:hAnsi="Segoe UI Symbol" w:cs="Segoe UI Symbol"/>
          <w:sz w:val="18"/>
          <w:szCs w:val="18"/>
        </w:rPr>
        <w:t>☒</w:t>
      </w:r>
    </w:p>
    <w:p w:rsidR="00000000" w:rsidRDefault="00C37133">
      <w:pPr>
        <w:spacing w:line="288" w:lineRule="auto"/>
        <w:jc w:val="both"/>
        <w:divId w:val="33970476"/>
        <w:rPr>
          <w:rFonts w:eastAsia="Times New Roman"/>
          <w:sz w:val="16"/>
          <w:szCs w:val="16"/>
        </w:rPr>
      </w:pP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May 5, 2020,</w:t>
      </w:r>
      <w:r>
        <w:rPr>
          <w:rFonts w:ascii="inherit" w:eastAsia="Times New Roman" w:hAnsi="inherit"/>
          <w:sz w:val="16"/>
          <w:szCs w:val="16"/>
        </w:rPr>
        <w:t xml:space="preserve"> </w:t>
      </w:r>
      <w:r>
        <w:rPr>
          <w:rFonts w:ascii="inherit" w:eastAsia="Times New Roman" w:hAnsi="inherit"/>
          <w:sz w:val="16"/>
          <w:szCs w:val="16"/>
        </w:rPr>
        <w:t>450,549,631</w:t>
      </w:r>
      <w:r>
        <w:rPr>
          <w:rFonts w:ascii="inherit" w:eastAsia="Times New Roman" w:hAnsi="inherit"/>
          <w:sz w:val="16"/>
          <w:szCs w:val="16"/>
        </w:rPr>
        <w:t xml:space="preserve"> </w:t>
      </w:r>
      <w:r>
        <w:rPr>
          <w:rFonts w:ascii="inherit" w:eastAsia="Times New Roman" w:hAnsi="inherit"/>
          <w:sz w:val="16"/>
          <w:szCs w:val="16"/>
        </w:rPr>
        <w:t>shares of the registrant’s Common Stock,</w:t>
      </w:r>
      <w:r>
        <w:rPr>
          <w:rFonts w:ascii="inherit" w:eastAsia="Times New Roman" w:hAnsi="inherit"/>
          <w:sz w:val="16"/>
          <w:szCs w:val="16"/>
        </w:rPr>
        <w:t xml:space="preserve"> </w:t>
      </w:r>
      <w:r>
        <w:rPr>
          <w:rFonts w:ascii="inherit" w:eastAsia="Times New Roman" w:hAnsi="inherit"/>
          <w:sz w:val="16"/>
          <w:szCs w:val="16"/>
        </w:rPr>
        <w:t>$0.01</w:t>
      </w:r>
      <w:r>
        <w:rPr>
          <w:rFonts w:ascii="inherit" w:eastAsia="Times New Roman" w:hAnsi="inherit"/>
          <w:sz w:val="16"/>
          <w:szCs w:val="16"/>
        </w:rPr>
        <w:t xml:space="preserve"> </w:t>
      </w:r>
      <w:r>
        <w:rPr>
          <w:rFonts w:ascii="inherit" w:eastAsia="Times New Roman" w:hAnsi="inherit"/>
          <w:sz w:val="16"/>
          <w:szCs w:val="16"/>
        </w:rPr>
        <w:t>par value, were outstanding.</w:t>
      </w:r>
    </w:p>
    <w:p w:rsidR="00000000" w:rsidRDefault="00C37133">
      <w:pPr>
        <w:divId w:val="847016961"/>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C37133">
      <w:pPr>
        <w:divId w:val="1891108429"/>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TABLE OF CONTENTS</w:t>
      </w:r>
    </w:p>
    <w:tbl>
      <w:tblPr>
        <w:tblW w:w="5000" w:type="pct"/>
        <w:jc w:val="center"/>
        <w:tblCellMar>
          <w:left w:w="0" w:type="dxa"/>
          <w:right w:w="0" w:type="dxa"/>
        </w:tblCellMar>
        <w:tblLook w:val="04A0" w:firstRow="1" w:lastRow="0" w:firstColumn="1" w:lastColumn="0" w:noHBand="0" w:noVBand="1"/>
      </w:tblPr>
      <w:tblGrid>
        <w:gridCol w:w="700"/>
        <w:gridCol w:w="7167"/>
        <w:gridCol w:w="439"/>
      </w:tblGrid>
      <w:tr w:rsidR="00000000">
        <w:trPr>
          <w:divId w:val="416288031"/>
          <w:jc w:val="center"/>
        </w:trPr>
        <w:tc>
          <w:tcPr>
            <w:tcW w:w="0" w:type="auto"/>
            <w:gridSpan w:val="3"/>
            <w:vAlign w:val="center"/>
            <w:hideMark/>
          </w:tcPr>
          <w:p w:rsidR="00000000" w:rsidRDefault="00C37133">
            <w:pPr>
              <w:spacing w:line="288" w:lineRule="auto"/>
              <w:jc w:val="center"/>
              <w:rPr>
                <w:rFonts w:eastAsia="Times New Roman"/>
                <w:sz w:val="20"/>
                <w:szCs w:val="20"/>
              </w:rPr>
            </w:pPr>
          </w:p>
        </w:tc>
      </w:tr>
      <w:tr w:rsidR="00000000">
        <w:trPr>
          <w:divId w:val="416288031"/>
          <w:jc w:val="center"/>
        </w:trPr>
        <w:tc>
          <w:tcPr>
            <w:tcW w:w="350" w:type="pct"/>
            <w:vAlign w:val="center"/>
            <w:hideMark/>
          </w:tcPr>
          <w:p w:rsidR="00000000" w:rsidRDefault="00C37133">
            <w:pPr>
              <w:rPr>
                <w:rFonts w:eastAsia="Times New Roman"/>
                <w:sz w:val="20"/>
                <w:szCs w:val="20"/>
              </w:rPr>
            </w:pPr>
          </w:p>
        </w:tc>
        <w:tc>
          <w:tcPr>
            <w:tcW w:w="43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839123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8"/>
                <w:szCs w:val="18"/>
              </w:rPr>
            </w:pPr>
            <w:r>
              <w:rPr>
                <w:rFonts w:eastAsia="Times New Roman"/>
                <w:color w:val="000000"/>
                <w:sz w:val="18"/>
                <w:szCs w:val="18"/>
              </w:rPr>
              <w:t>Page</w:t>
            </w:r>
          </w:p>
        </w:tc>
      </w:tr>
      <w:tr w:rsidR="00000000">
        <w:trPr>
          <w:divId w:val="416288031"/>
          <w:jc w:val="center"/>
        </w:trPr>
        <w:tc>
          <w:tcPr>
            <w:tcW w:w="0" w:type="auto"/>
            <w:gridSpan w:val="2"/>
            <w:tcMar>
              <w:top w:w="30" w:type="dxa"/>
              <w:left w:w="30" w:type="dxa"/>
              <w:bottom w:w="30" w:type="dxa"/>
              <w:right w:w="30" w:type="dxa"/>
            </w:tcMar>
            <w:vAlign w:val="center"/>
            <w:hideMark/>
          </w:tcPr>
          <w:p w:rsidR="00000000" w:rsidRDefault="00C37133">
            <w:pPr>
              <w:divId w:val="1595899161"/>
              <w:rPr>
                <w:rFonts w:eastAsia="Times New Roman"/>
                <w:sz w:val="18"/>
                <w:szCs w:val="18"/>
              </w:rPr>
            </w:pPr>
            <w:hyperlink w:anchor="sE28539661AC95F128B733DC71E1C55F5" w:history="1">
              <w:r>
                <w:rPr>
                  <w:rStyle w:val="a3"/>
                  <w:rFonts w:eastAsia="Times New Roman"/>
                  <w:b/>
                  <w:bCs/>
                  <w:sz w:val="18"/>
                  <w:szCs w:val="18"/>
                </w:rPr>
                <w:t>PART I - FINANCIAL INFORMATION</w:t>
              </w:r>
            </w:hyperlink>
          </w:p>
        </w:tc>
        <w:tc>
          <w:tcPr>
            <w:tcW w:w="0" w:type="auto"/>
            <w:tcMar>
              <w:top w:w="30" w:type="dxa"/>
              <w:left w:w="30" w:type="dxa"/>
              <w:bottom w:w="30" w:type="dxa"/>
              <w:right w:w="30" w:type="dxa"/>
            </w:tcMar>
            <w:vAlign w:val="bottom"/>
            <w:hideMark/>
          </w:tcPr>
          <w:p w:rsidR="00000000" w:rsidRDefault="00C37133">
            <w:pPr>
              <w:divId w:val="1718243449"/>
              <w:rPr>
                <w:rFonts w:eastAsia="Times New Roman"/>
                <w:sz w:val="20"/>
                <w:szCs w:val="20"/>
              </w:rPr>
            </w:pPr>
            <w:r>
              <w:rPr>
                <w:rFonts w:ascii="inherit" w:eastAsia="Times New Roman" w:hAnsi="inherit"/>
                <w:sz w:val="20"/>
                <w:szCs w:val="20"/>
              </w:rPr>
              <w:t> </w:t>
            </w:r>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divId w:val="1097403439"/>
              <w:rPr>
                <w:rFonts w:eastAsia="Times New Roman"/>
                <w:sz w:val="18"/>
                <w:szCs w:val="18"/>
              </w:rPr>
            </w:pPr>
            <w:hyperlink w:anchor="s839BF0697F20569888884CB8FF07CA2E" w:history="1">
              <w:r>
                <w:rPr>
                  <w:rStyle w:val="a3"/>
                  <w:rFonts w:eastAsia="Times New Roman"/>
                  <w:sz w:val="18"/>
                  <w:szCs w:val="18"/>
                </w:rPr>
                <w:t>Item 1.</w:t>
              </w:r>
            </w:hyperlink>
          </w:p>
        </w:tc>
        <w:tc>
          <w:tcPr>
            <w:tcW w:w="0" w:type="auto"/>
            <w:tcMar>
              <w:top w:w="30" w:type="dxa"/>
              <w:left w:w="30" w:type="dxa"/>
              <w:bottom w:w="30" w:type="dxa"/>
              <w:right w:w="30" w:type="dxa"/>
            </w:tcMar>
            <w:vAlign w:val="center"/>
            <w:hideMark/>
          </w:tcPr>
          <w:p w:rsidR="00000000" w:rsidRDefault="00C37133">
            <w:pPr>
              <w:divId w:val="1628850909"/>
              <w:rPr>
                <w:rFonts w:eastAsia="Times New Roman"/>
                <w:sz w:val="18"/>
                <w:szCs w:val="18"/>
              </w:rPr>
            </w:pPr>
            <w:hyperlink w:anchor="sD52387E7F2525406A10DEEAC1A52DCE5" w:history="1">
              <w:r>
                <w:rPr>
                  <w:rStyle w:val="a3"/>
                  <w:rFonts w:eastAsia="Times New Roman"/>
                  <w:sz w:val="18"/>
                  <w:szCs w:val="18"/>
                </w:rPr>
                <w:t>Consolidated Financial Statements</w:t>
              </w:r>
            </w:hyperlink>
          </w:p>
        </w:tc>
        <w:tc>
          <w:tcPr>
            <w:tcW w:w="0" w:type="auto"/>
            <w:tcMar>
              <w:top w:w="30" w:type="dxa"/>
              <w:left w:w="30" w:type="dxa"/>
              <w:bottom w:w="30" w:type="dxa"/>
              <w:right w:w="30" w:type="dxa"/>
            </w:tcMar>
            <w:vAlign w:val="bottom"/>
            <w:hideMark/>
          </w:tcPr>
          <w:p w:rsidR="00000000" w:rsidRDefault="00C37133">
            <w:pPr>
              <w:divId w:val="593585962"/>
              <w:rPr>
                <w:rFonts w:eastAsia="Times New Roman"/>
                <w:sz w:val="20"/>
                <w:szCs w:val="20"/>
              </w:rPr>
            </w:pPr>
            <w:r>
              <w:rPr>
                <w:rFonts w:ascii="inherit" w:eastAsia="Times New Roman" w:hAnsi="inherit"/>
                <w:sz w:val="20"/>
                <w:szCs w:val="20"/>
              </w:rPr>
              <w:t> </w:t>
            </w:r>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28635515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hyperlink w:anchor="sC8409F0164D95AAD804B3BB1B66E774F" w:history="1">
              <w:r>
                <w:rPr>
                  <w:rStyle w:val="a3"/>
                  <w:rFonts w:eastAsia="Times New Roman"/>
                  <w:sz w:val="18"/>
                  <w:szCs w:val="18"/>
                </w:rPr>
                <w:t>Unaudited Consolidated Balance Sheets, Ma</w:t>
              </w:r>
              <w:r>
                <w:rPr>
                  <w:rStyle w:val="a3"/>
                  <w:rFonts w:eastAsia="Times New Roman"/>
                  <w:sz w:val="18"/>
                  <w:szCs w:val="18"/>
                </w:rPr>
                <w:t>rch 31, 2020 and December 31, 2019</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C8409F0164D95AAD804B3BB1B66E774F" w:history="1">
              <w:r>
                <w:rPr>
                  <w:rStyle w:val="a3"/>
                  <w:rFonts w:eastAsia="Times New Roman"/>
                  <w:sz w:val="18"/>
                  <w:szCs w:val="18"/>
                </w:rPr>
                <w:t>3</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34644760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hyperlink w:anchor="s42A541DCE5B653BE90302F1D74F3DC60" w:history="1">
              <w:r>
                <w:rPr>
                  <w:rStyle w:val="a3"/>
                  <w:rFonts w:eastAsia="Times New Roman"/>
                  <w:sz w:val="18"/>
                  <w:szCs w:val="18"/>
                </w:rPr>
                <w:t>Unaudited Consolidated Statements of Income (Loss), Three Months Ended March 31, 2020 and 2019</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42A541DCE5B653BE90302F1D74F3DC60" w:history="1">
              <w:r>
                <w:rPr>
                  <w:rStyle w:val="a3"/>
                  <w:rFonts w:eastAsia="Times New Roman"/>
                  <w:sz w:val="18"/>
                  <w:szCs w:val="18"/>
                </w:rPr>
                <w:t>4</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533230527"/>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hyperlink w:anchor="sE03191684B5D5A05937F4CB6A93717F0" w:history="1">
              <w:r>
                <w:rPr>
                  <w:rStyle w:val="a3"/>
                  <w:rFonts w:eastAsia="Times New Roman"/>
                  <w:sz w:val="18"/>
                  <w:szCs w:val="18"/>
                </w:rPr>
                <w:t>Unaudited Consolidated Statements of Comprehensive Income (Loss), Three Months Ended March 31, 2020 and 2019</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E03191684B5D5A05937F4CB6A93717F0" w:history="1">
              <w:r>
                <w:rPr>
                  <w:rStyle w:val="a3"/>
                  <w:rFonts w:eastAsia="Times New Roman"/>
                  <w:sz w:val="18"/>
                  <w:szCs w:val="18"/>
                </w:rPr>
                <w:t>5</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799954068"/>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hyperlink w:anchor="s6c5108f4a427463daa70e4e0f4b21299" w:history="1">
              <w:r>
                <w:rPr>
                  <w:rStyle w:val="a3"/>
                  <w:rFonts w:eastAsia="Times New Roman"/>
                  <w:sz w:val="18"/>
                  <w:szCs w:val="18"/>
                </w:rPr>
                <w:t>Unaudited Consolidated Statements of Equity, Three Months Ended March 31, 2020 and 2019</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6c5108f4a427463daa70e4e0f4b21299" w:history="1">
              <w:r>
                <w:rPr>
                  <w:rStyle w:val="a3"/>
                  <w:rFonts w:eastAsia="Times New Roman"/>
                  <w:sz w:val="18"/>
                  <w:szCs w:val="18"/>
                </w:rPr>
                <w:t>6</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38221581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hyperlink w:anchor="s0294E17C27F457DDB9F3471FD039DB8F" w:history="1">
              <w:r>
                <w:rPr>
                  <w:rStyle w:val="a3"/>
                  <w:rFonts w:eastAsia="Times New Roman"/>
                  <w:sz w:val="18"/>
                  <w:szCs w:val="18"/>
                </w:rPr>
                <w:t>Unaudited Consolidated Statements of Cash Flows, Three Months Ended March 31, 2020 and 2019</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0294E17C27F457DDB9F3471FD039DB8F" w:history="1">
              <w:r>
                <w:rPr>
                  <w:rStyle w:val="a3"/>
                  <w:rFonts w:eastAsia="Times New Roman"/>
                  <w:sz w:val="18"/>
                  <w:szCs w:val="18"/>
                </w:rPr>
                <w:t>7</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233157758"/>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hyperlink w:anchor="s5478E1F345E6599BAC81BCD96D58BB1F" w:history="1">
              <w:r>
                <w:rPr>
                  <w:rStyle w:val="a3"/>
                  <w:rFonts w:eastAsia="Times New Roman"/>
                  <w:sz w:val="18"/>
                  <w:szCs w:val="18"/>
                </w:rPr>
                <w:t>Notes to Consolidated Financial Statements (Unaudited):</w:t>
              </w:r>
            </w:hyperlink>
          </w:p>
        </w:tc>
        <w:tc>
          <w:tcPr>
            <w:tcW w:w="0" w:type="auto"/>
            <w:tcMar>
              <w:top w:w="30" w:type="dxa"/>
              <w:left w:w="30" w:type="dxa"/>
              <w:bottom w:w="30" w:type="dxa"/>
              <w:right w:w="30" w:type="dxa"/>
            </w:tcMar>
            <w:vAlign w:val="bottom"/>
            <w:hideMark/>
          </w:tcPr>
          <w:p w:rsidR="00000000" w:rsidRDefault="00C37133">
            <w:pPr>
              <w:divId w:val="1330064589"/>
              <w:rPr>
                <w:rFonts w:eastAsia="Times New Roman"/>
                <w:sz w:val="20"/>
                <w:szCs w:val="20"/>
              </w:rPr>
            </w:pPr>
            <w:r>
              <w:rPr>
                <w:rFonts w:ascii="inherit" w:eastAsia="Times New Roman" w:hAnsi="inherit"/>
                <w:sz w:val="20"/>
                <w:szCs w:val="20"/>
              </w:rPr>
              <w:t> </w:t>
            </w:r>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487011963"/>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A13D6012E4CC5FF5BEED890565D49972" w:history="1">
              <w:r>
                <w:rPr>
                  <w:rStyle w:val="a3"/>
                  <w:rFonts w:eastAsia="Times New Roman"/>
                  <w:sz w:val="18"/>
                  <w:szCs w:val="18"/>
                </w:rPr>
                <w:t>Note 1 - Organization</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A13D6012E4CC5FF5BEED890565D49972" w:history="1">
              <w:r>
                <w:rPr>
                  <w:rStyle w:val="a3"/>
                  <w:rFonts w:eastAsia="Times New Roman"/>
                  <w:sz w:val="18"/>
                  <w:szCs w:val="18"/>
                  <w:u w:val="none"/>
                </w:rPr>
                <w:t>9</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213774820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hideMark/>
          </w:tcPr>
          <w:p w:rsidR="00000000" w:rsidRDefault="00C37133">
            <w:pPr>
              <w:rPr>
                <w:rFonts w:eastAsia="Times New Roman"/>
                <w:sz w:val="18"/>
                <w:szCs w:val="18"/>
              </w:rPr>
            </w:pPr>
            <w:hyperlink w:anchor="s3548C3E548595F1A99DC18DD21CA835C" w:history="1">
              <w:r>
                <w:rPr>
                  <w:rStyle w:val="a3"/>
                  <w:rFonts w:eastAsia="Times New Roman"/>
                  <w:sz w:val="18"/>
                  <w:szCs w:val="18"/>
                </w:rPr>
                <w:t>Note 2 - Significant Accounting Policies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3548C3E548595F1A99DC18DD21CA835C" w:history="1">
              <w:r>
                <w:rPr>
                  <w:rStyle w:val="a3"/>
                  <w:rFonts w:eastAsia="Times New Roman"/>
                  <w:sz w:val="18"/>
                  <w:szCs w:val="18"/>
                  <w:u w:val="none"/>
                </w:rPr>
                <w:t>9</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547111597"/>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077A5BACEFB85C5281A7538B07E5C89B" w:history="1">
              <w:r>
                <w:rPr>
                  <w:rStyle w:val="a3"/>
                  <w:rFonts w:eastAsia="Times New Roman"/>
                  <w:sz w:val="18"/>
                  <w:szCs w:val="18"/>
                </w:rPr>
                <w:t>Note 3 - Investments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098546d2e91848aeb0f660c9a00c3f57" w:history="1">
              <w:r>
                <w:rPr>
                  <w:rStyle w:val="a3"/>
                  <w:rFonts w:eastAsia="Times New Roman"/>
                  <w:sz w:val="18"/>
                  <w:szCs w:val="18"/>
                  <w:u w:val="none"/>
                </w:rPr>
                <w:t>16</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87861814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E12CE098D35F57318F1C623B19C3F87F" w:history="1">
              <w:r>
                <w:rPr>
                  <w:rStyle w:val="a3"/>
                  <w:rFonts w:eastAsia="Times New Roman"/>
                  <w:sz w:val="18"/>
                  <w:szCs w:val="18"/>
                </w:rPr>
                <w:t>Note 4 - Derivatives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E12CE098D35F57318F1C623B19C3F87F" w:history="1">
              <w:r>
                <w:rPr>
                  <w:rStyle w:val="a3"/>
                  <w:rFonts w:eastAsia="Times New Roman"/>
                  <w:sz w:val="18"/>
                  <w:szCs w:val="18"/>
                  <w:u w:val="none"/>
                </w:rPr>
                <w:t>26</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51357121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7a6c81dd7cab4b588d737ab92b8c46c7" w:history="1">
              <w:r>
                <w:rPr>
                  <w:rStyle w:val="a3"/>
                  <w:rFonts w:eastAsia="Times New Roman"/>
                  <w:sz w:val="18"/>
                  <w:szCs w:val="18"/>
                </w:rPr>
                <w:t>Note 5 - Goodwill</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7a6c81dd7cab4b588d737ab92b8c46c7" w:history="1">
              <w:r>
                <w:rPr>
                  <w:rStyle w:val="a3"/>
                  <w:rFonts w:eastAsia="Times New Roman"/>
                  <w:sz w:val="18"/>
                  <w:szCs w:val="18"/>
                  <w:u w:val="none"/>
                </w:rPr>
                <w:t>31</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50602009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C061C4F415AA54BEB7423465ABC8F287" w:history="1">
              <w:r>
                <w:rPr>
                  <w:rStyle w:val="a3"/>
                  <w:rFonts w:eastAsia="Times New Roman"/>
                  <w:sz w:val="18"/>
                  <w:szCs w:val="18"/>
                </w:rPr>
                <w:t>Note 6 - Closed Block</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C061C4F415AA54BEB7423465ABC8F287" w:history="1">
              <w:r>
                <w:rPr>
                  <w:rStyle w:val="a3"/>
                  <w:rFonts w:eastAsia="Times New Roman"/>
                  <w:sz w:val="18"/>
                  <w:szCs w:val="18"/>
                  <w:u w:val="none"/>
                </w:rPr>
                <w:t>31</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939795452"/>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FC10BB4710AF5611B98F28B7780B50DA" w:history="1">
              <w:r>
                <w:rPr>
                  <w:rStyle w:val="a3"/>
                  <w:rFonts w:eastAsia="Times New Roman"/>
                  <w:sz w:val="18"/>
                  <w:szCs w:val="18"/>
                </w:rPr>
                <w:t>Note 7 - Insurance Liabilities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FC10BB4710AF5611B98F28B7780B50DA" w:history="1">
              <w:r>
                <w:rPr>
                  <w:rStyle w:val="a3"/>
                  <w:rFonts w:eastAsia="Times New Roman"/>
                  <w:sz w:val="18"/>
                  <w:szCs w:val="18"/>
                  <w:u w:val="none"/>
                </w:rPr>
                <w:t>32</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2059894057"/>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37218EA5AC235F919EF822072DF023CC" w:history="1">
              <w:r>
                <w:rPr>
                  <w:rStyle w:val="a3"/>
                  <w:rFonts w:eastAsia="Times New Roman"/>
                  <w:sz w:val="18"/>
                  <w:szCs w:val="18"/>
                </w:rPr>
                <w:t>Note 8 - Fair Value Disclosures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37218EA5AC235F919EF822072DF023CC" w:history="1">
              <w:r>
                <w:rPr>
                  <w:rStyle w:val="a3"/>
                  <w:rFonts w:eastAsia="Times New Roman"/>
                  <w:sz w:val="18"/>
                  <w:szCs w:val="18"/>
                  <w:u w:val="none"/>
                </w:rPr>
                <w:t>35</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26001827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49552613B00D57269F55966EA3EF374E" w:history="1">
              <w:r>
                <w:rPr>
                  <w:rStyle w:val="a3"/>
                  <w:rFonts w:eastAsia="Times New Roman"/>
                  <w:sz w:val="18"/>
                  <w:szCs w:val="18"/>
                </w:rPr>
                <w:t>Note 9 - Employee Benefit Plans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07083b36b75b4b5ea8fe0ddc3befdc33" w:history="1">
              <w:r>
                <w:rPr>
                  <w:rStyle w:val="a3"/>
                  <w:rFonts w:eastAsia="Times New Roman"/>
                  <w:sz w:val="18"/>
                  <w:szCs w:val="18"/>
                  <w:u w:val="none"/>
                </w:rPr>
                <w:t>48</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85803798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6DB81057029A5B6E973123A24D93459D" w:history="1">
              <w:r>
                <w:rPr>
                  <w:rStyle w:val="a3"/>
                  <w:rFonts w:eastAsia="Times New Roman"/>
                  <w:sz w:val="18"/>
                  <w:szCs w:val="18"/>
                </w:rPr>
                <w:t>Note 10 - Income Taxes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f46552d73fed4497b6f004d6379a0301" w:history="1">
              <w:r>
                <w:rPr>
                  <w:rStyle w:val="a3"/>
                  <w:rFonts w:eastAsia="Times New Roman"/>
                  <w:sz w:val="18"/>
                  <w:szCs w:val="18"/>
                  <w:u w:val="none"/>
                </w:rPr>
                <w:t>48</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19357030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8222BBBBE7F2544BA5DA82BA4CCA8F07" w:history="1">
              <w:r>
                <w:rPr>
                  <w:rStyle w:val="a3"/>
                  <w:rFonts w:eastAsia="Times New Roman"/>
                  <w:sz w:val="18"/>
                  <w:szCs w:val="18"/>
                </w:rPr>
                <w:t>Note 11 - Related Party Transactions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f745559ce3264b89a9b3b1847ce762fb" w:history="1">
              <w:r>
                <w:rPr>
                  <w:rStyle w:val="a3"/>
                  <w:rFonts w:eastAsia="Times New Roman"/>
                  <w:sz w:val="18"/>
                  <w:szCs w:val="18"/>
                  <w:u w:val="none"/>
                </w:rPr>
                <w:t>49</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239869923"/>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3EB0D12E11905E2395F99EE138B2352E" w:history="1">
              <w:r>
                <w:rPr>
                  <w:rStyle w:val="a3"/>
                  <w:rFonts w:eastAsia="Times New Roman"/>
                  <w:sz w:val="18"/>
                  <w:szCs w:val="18"/>
                </w:rPr>
                <w:t>Note 12 - Equity</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71c2a14fba684207adbf7b7d25ef65ab" w:history="1">
              <w:r>
                <w:rPr>
                  <w:rStyle w:val="a3"/>
                  <w:rFonts w:eastAsia="Times New Roman"/>
                  <w:sz w:val="18"/>
                  <w:szCs w:val="18"/>
                  <w:u w:val="none"/>
                </w:rPr>
                <w:t>49</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39454203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86B01306475B5610B0B1920A8CCF0F7F" w:history="1">
              <w:r>
                <w:rPr>
                  <w:rStyle w:val="a3"/>
                  <w:rFonts w:eastAsia="Times New Roman"/>
                  <w:sz w:val="18"/>
                  <w:szCs w:val="18"/>
                </w:rPr>
                <w:t>Note 13 - Redeemable Noncontrolling Interest</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86B01306475B5610B0B1920A8CCF0F7F" w:history="1">
              <w:r>
                <w:rPr>
                  <w:rStyle w:val="a3"/>
                  <w:rFonts w:eastAsia="Times New Roman"/>
                  <w:sz w:val="18"/>
                  <w:szCs w:val="18"/>
                  <w:u w:val="none"/>
                </w:rPr>
                <w:t>50</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265072198"/>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35C31A2C7E2C54289CF7AC4AECA7F2BA" w:history="1">
              <w:r>
                <w:rPr>
                  <w:rStyle w:val="a3"/>
                  <w:rFonts w:eastAsia="Times New Roman"/>
                  <w:sz w:val="18"/>
                  <w:szCs w:val="18"/>
                </w:rPr>
                <w:t>Note 14 - Commitments and Contingent Liabilities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35C31A2C7E2C54289CF7AC4AECA7F2BA" w:history="1">
              <w:r>
                <w:rPr>
                  <w:rStyle w:val="a3"/>
                  <w:rFonts w:eastAsia="Times New Roman"/>
                  <w:sz w:val="18"/>
                  <w:szCs w:val="18"/>
                  <w:u w:val="none"/>
                </w:rPr>
                <w:t>51</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845946978"/>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4E511949B0CF5468B1930D7CFB7C8AA0" w:history="1">
              <w:r>
                <w:rPr>
                  <w:rStyle w:val="a3"/>
                  <w:rFonts w:eastAsia="Times New Roman"/>
                  <w:sz w:val="18"/>
                  <w:szCs w:val="18"/>
                </w:rPr>
                <w:t>Note 15 - Business Segment Information</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4E511949B0CF5468B1930D7CFB7C8AA0" w:history="1">
              <w:r>
                <w:rPr>
                  <w:rStyle w:val="a3"/>
                  <w:rFonts w:eastAsia="Times New Roman"/>
                  <w:sz w:val="18"/>
                  <w:szCs w:val="18"/>
                  <w:u w:val="none"/>
                </w:rPr>
                <w:t>53</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74733564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A4260C9F3E1B5A5A9B0F5A966982E3E9" w:history="1">
              <w:r>
                <w:rPr>
                  <w:rStyle w:val="a3"/>
                  <w:rFonts w:eastAsia="Times New Roman"/>
                  <w:sz w:val="18"/>
                  <w:szCs w:val="18"/>
                </w:rPr>
                <w:t>Note 16 - Earnings Per Common Share</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A4260C9F3E1B5A5A9B0F5A966982E3E9" w:history="1">
              <w:r>
                <w:rPr>
                  <w:rStyle w:val="a3"/>
                  <w:rFonts w:eastAsia="Times New Roman"/>
                  <w:sz w:val="18"/>
                  <w:szCs w:val="18"/>
                  <w:u w:val="none"/>
                </w:rPr>
                <w:t>56</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383214134"/>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183D9F0964F155C49F53527550FB8A3F" w:history="1">
              <w:r>
                <w:rPr>
                  <w:rStyle w:val="a3"/>
                  <w:rFonts w:eastAsia="Times New Roman"/>
                  <w:sz w:val="18"/>
                  <w:szCs w:val="18"/>
                </w:rPr>
                <w:t>Note 17 - Held-For-Sale</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183D9F0964F155C49F53527550FB8A3F" w:history="1">
              <w:r>
                <w:rPr>
                  <w:rStyle w:val="a3"/>
                  <w:rFonts w:eastAsia="Times New Roman"/>
                  <w:sz w:val="18"/>
                  <w:szCs w:val="18"/>
                  <w:u w:val="none"/>
                </w:rPr>
                <w:t>56</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635453997"/>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C37133">
            <w:pPr>
              <w:rPr>
                <w:rFonts w:eastAsia="Times New Roman"/>
                <w:sz w:val="18"/>
                <w:szCs w:val="18"/>
              </w:rPr>
            </w:pPr>
            <w:hyperlink w:anchor="sCC83D5B866AF52769F95ACC85B308C75" w:history="1">
              <w:r>
                <w:rPr>
                  <w:rStyle w:val="a3"/>
                  <w:rFonts w:eastAsia="Times New Roman"/>
                  <w:sz w:val="18"/>
                  <w:szCs w:val="18"/>
                </w:rPr>
                <w:t>Note 18 - Subsequent Events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CC83D5B866AF52769F95ACC85B308C75" w:history="1">
              <w:r>
                <w:rPr>
                  <w:rStyle w:val="a3"/>
                  <w:rFonts w:eastAsia="Times New Roman"/>
                  <w:sz w:val="18"/>
                  <w:szCs w:val="18"/>
                  <w:u w:val="none"/>
                </w:rPr>
                <w:t>57</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divId w:val="1592157677"/>
              <w:rPr>
                <w:rFonts w:eastAsia="Times New Roman"/>
                <w:sz w:val="18"/>
                <w:szCs w:val="18"/>
              </w:rPr>
            </w:pPr>
            <w:hyperlink w:anchor="s90DF0019F8AF534BAAC516C9DAF7E60B" w:history="1">
              <w:r>
                <w:rPr>
                  <w:rStyle w:val="a3"/>
                  <w:rFonts w:eastAsia="Times New Roman"/>
                  <w:sz w:val="18"/>
                  <w:szCs w:val="18"/>
                </w:rPr>
                <w:t>Item 2.</w:t>
              </w:r>
            </w:hyperlink>
          </w:p>
        </w:tc>
        <w:tc>
          <w:tcPr>
            <w:tcW w:w="0" w:type="auto"/>
            <w:tcMar>
              <w:top w:w="30" w:type="dxa"/>
              <w:left w:w="30" w:type="dxa"/>
              <w:bottom w:w="30" w:type="dxa"/>
              <w:right w:w="30" w:type="dxa"/>
            </w:tcMar>
            <w:vAlign w:val="center"/>
            <w:hideMark/>
          </w:tcPr>
          <w:p w:rsidR="00000000" w:rsidRDefault="00C37133">
            <w:pPr>
              <w:divId w:val="1420952019"/>
              <w:rPr>
                <w:rFonts w:eastAsia="Times New Roman"/>
                <w:sz w:val="18"/>
                <w:szCs w:val="18"/>
              </w:rPr>
            </w:pPr>
            <w:hyperlink w:anchor="s90DF0019F8AF534BAAC516C9DAF7E60B" w:history="1">
              <w:r>
                <w:rPr>
                  <w:rStyle w:val="a3"/>
                  <w:rFonts w:eastAsia="Times New Roman"/>
                  <w:sz w:val="18"/>
                  <w:szCs w:val="18"/>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90DF0019F8AF534BAAC516C9DAF7E60B" w:history="1">
              <w:r>
                <w:rPr>
                  <w:rStyle w:val="a3"/>
                  <w:rFonts w:eastAsia="Times New Roman"/>
                  <w:sz w:val="18"/>
                  <w:szCs w:val="18"/>
                </w:rPr>
                <w:t>59</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divId w:val="216742539"/>
              <w:rPr>
                <w:rFonts w:eastAsia="Times New Roman"/>
                <w:sz w:val="18"/>
                <w:szCs w:val="18"/>
              </w:rPr>
            </w:pPr>
            <w:hyperlink w:anchor="s5bfdaf38497e4528904fec9cf9e9fb59" w:history="1">
              <w:r>
                <w:rPr>
                  <w:rStyle w:val="a3"/>
                  <w:rFonts w:eastAsia="Times New Roman"/>
                  <w:sz w:val="18"/>
                  <w:szCs w:val="18"/>
                </w:rPr>
                <w:t>Item 3.</w:t>
              </w:r>
            </w:hyperlink>
          </w:p>
        </w:tc>
        <w:tc>
          <w:tcPr>
            <w:tcW w:w="0" w:type="auto"/>
            <w:tcMar>
              <w:top w:w="30" w:type="dxa"/>
              <w:left w:w="30" w:type="dxa"/>
              <w:bottom w:w="30" w:type="dxa"/>
              <w:right w:w="30" w:type="dxa"/>
            </w:tcMar>
            <w:vAlign w:val="center"/>
            <w:hideMark/>
          </w:tcPr>
          <w:p w:rsidR="00000000" w:rsidRDefault="00C37133">
            <w:pPr>
              <w:divId w:val="65107613"/>
              <w:rPr>
                <w:rFonts w:eastAsia="Times New Roman"/>
                <w:sz w:val="18"/>
                <w:szCs w:val="18"/>
              </w:rPr>
            </w:pPr>
            <w:hyperlink w:anchor="s80C4FF14AA4651CEA758C36910AAB3CF" w:history="1">
              <w:r>
                <w:rPr>
                  <w:rStyle w:val="a3"/>
                  <w:rFonts w:eastAsia="Times New Roman"/>
                  <w:sz w:val="18"/>
                  <w:szCs w:val="18"/>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5bfdaf38497e4528904fec9cf9e9fb59" w:history="1">
              <w:r>
                <w:rPr>
                  <w:rStyle w:val="a3"/>
                  <w:rFonts w:eastAsia="Times New Roman"/>
                  <w:sz w:val="18"/>
                  <w:szCs w:val="18"/>
                </w:rPr>
                <w:t>95</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divId w:val="6097944"/>
              <w:rPr>
                <w:rFonts w:eastAsia="Times New Roman"/>
                <w:sz w:val="18"/>
                <w:szCs w:val="18"/>
              </w:rPr>
            </w:pPr>
            <w:hyperlink w:anchor="s0EAB9C4B4E0C555DBF085EFA228DD594" w:history="1">
              <w:r>
                <w:rPr>
                  <w:rStyle w:val="a3"/>
                  <w:rFonts w:eastAsia="Times New Roman"/>
                  <w:sz w:val="18"/>
                  <w:szCs w:val="18"/>
                </w:rPr>
                <w:t>Item 4.</w:t>
              </w:r>
            </w:hyperlink>
          </w:p>
        </w:tc>
        <w:tc>
          <w:tcPr>
            <w:tcW w:w="0" w:type="auto"/>
            <w:tcMar>
              <w:top w:w="30" w:type="dxa"/>
              <w:left w:w="30" w:type="dxa"/>
              <w:bottom w:w="30" w:type="dxa"/>
              <w:right w:w="30" w:type="dxa"/>
            </w:tcMar>
            <w:vAlign w:val="center"/>
            <w:hideMark/>
          </w:tcPr>
          <w:p w:rsidR="00000000" w:rsidRDefault="00C37133">
            <w:pPr>
              <w:divId w:val="271591655"/>
              <w:rPr>
                <w:rFonts w:eastAsia="Times New Roman"/>
                <w:sz w:val="18"/>
                <w:szCs w:val="18"/>
              </w:rPr>
            </w:pPr>
            <w:hyperlink w:anchor="s0EAB9C4B4E0C555DBF085EFA228DD594" w:history="1">
              <w:r>
                <w:rPr>
                  <w:rStyle w:val="a3"/>
                  <w:rFonts w:eastAsia="Times New Roman"/>
                  <w:sz w:val="18"/>
                  <w:szCs w:val="18"/>
                </w:rPr>
                <w:t>Controls and Procedures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0EAB9C4B4E0C555DBF085EFA228DD594" w:history="1">
              <w:r>
                <w:rPr>
                  <w:rStyle w:val="a3"/>
                  <w:rFonts w:eastAsia="Times New Roman"/>
                  <w:sz w:val="18"/>
                  <w:szCs w:val="18"/>
                </w:rPr>
                <w:t>95</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802967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74461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17344036"/>
              <w:rPr>
                <w:rFonts w:eastAsia="Times New Roman"/>
                <w:sz w:val="20"/>
                <w:szCs w:val="20"/>
              </w:rPr>
            </w:pPr>
            <w:r>
              <w:rPr>
                <w:rFonts w:ascii="inherit" w:eastAsia="Times New Roman" w:hAnsi="inherit"/>
                <w:sz w:val="20"/>
                <w:szCs w:val="20"/>
              </w:rPr>
              <w:t> </w:t>
            </w:r>
          </w:p>
        </w:tc>
      </w:tr>
      <w:tr w:rsidR="00000000">
        <w:trPr>
          <w:divId w:val="416288031"/>
          <w:jc w:val="center"/>
        </w:trPr>
        <w:tc>
          <w:tcPr>
            <w:tcW w:w="0" w:type="auto"/>
            <w:gridSpan w:val="2"/>
            <w:tcMar>
              <w:top w:w="30" w:type="dxa"/>
              <w:left w:w="30" w:type="dxa"/>
              <w:bottom w:w="30" w:type="dxa"/>
              <w:right w:w="30" w:type="dxa"/>
            </w:tcMar>
            <w:vAlign w:val="center"/>
            <w:hideMark/>
          </w:tcPr>
          <w:p w:rsidR="00000000" w:rsidRDefault="00C37133">
            <w:pPr>
              <w:divId w:val="1066952056"/>
              <w:rPr>
                <w:rFonts w:eastAsia="Times New Roman"/>
                <w:sz w:val="18"/>
                <w:szCs w:val="18"/>
              </w:rPr>
            </w:pPr>
            <w:hyperlink w:anchor="s381B8C417F55511095C4F509C7DF6F48" w:history="1">
              <w:r>
                <w:rPr>
                  <w:rStyle w:val="a3"/>
                  <w:rFonts w:eastAsia="Times New Roman"/>
                  <w:b/>
                  <w:bCs/>
                  <w:sz w:val="18"/>
                  <w:szCs w:val="18"/>
                </w:rPr>
                <w:t>PART II - OTHER INFORMATION</w:t>
              </w:r>
            </w:hyperlink>
          </w:p>
        </w:tc>
        <w:tc>
          <w:tcPr>
            <w:tcW w:w="0" w:type="auto"/>
            <w:tcMar>
              <w:top w:w="30" w:type="dxa"/>
              <w:left w:w="30" w:type="dxa"/>
              <w:bottom w:w="30" w:type="dxa"/>
              <w:right w:w="30" w:type="dxa"/>
            </w:tcMar>
            <w:vAlign w:val="bottom"/>
            <w:hideMark/>
          </w:tcPr>
          <w:p w:rsidR="00000000" w:rsidRDefault="00C37133">
            <w:pPr>
              <w:divId w:val="1651787824"/>
              <w:rPr>
                <w:rFonts w:eastAsia="Times New Roman"/>
                <w:sz w:val="20"/>
                <w:szCs w:val="20"/>
              </w:rPr>
            </w:pPr>
            <w:r>
              <w:rPr>
                <w:rFonts w:ascii="inherit" w:eastAsia="Times New Roman" w:hAnsi="inherit"/>
                <w:sz w:val="20"/>
                <w:szCs w:val="20"/>
              </w:rPr>
              <w:t> </w:t>
            </w:r>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Item 1.</w:t>
            </w:r>
          </w:p>
        </w:tc>
        <w:tc>
          <w:tcPr>
            <w:tcW w:w="0" w:type="auto"/>
            <w:tcMar>
              <w:top w:w="30" w:type="dxa"/>
              <w:left w:w="30" w:type="dxa"/>
              <w:bottom w:w="30" w:type="dxa"/>
              <w:right w:w="30" w:type="dxa"/>
            </w:tcMar>
            <w:vAlign w:val="center"/>
            <w:hideMark/>
          </w:tcPr>
          <w:p w:rsidR="00000000" w:rsidRDefault="00C37133">
            <w:pPr>
              <w:divId w:val="1811173677"/>
              <w:rPr>
                <w:rFonts w:eastAsia="Times New Roman"/>
                <w:sz w:val="18"/>
                <w:szCs w:val="18"/>
              </w:rPr>
            </w:pPr>
            <w:hyperlink w:anchor="sE194271F6DD65032A1487F47DA00854B" w:history="1">
              <w:r>
                <w:rPr>
                  <w:rStyle w:val="a3"/>
                  <w:rFonts w:eastAsia="Times New Roman"/>
                  <w:sz w:val="18"/>
                  <w:szCs w:val="18"/>
                </w:rPr>
                <w:t>Legal Proceedings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E194271F6DD65032A1487F47DA00854B" w:history="1">
              <w:r>
                <w:rPr>
                  <w:rStyle w:val="a3"/>
                  <w:rFonts w:eastAsia="Times New Roman"/>
                  <w:sz w:val="18"/>
                  <w:szCs w:val="18"/>
                </w:rPr>
                <w:t>96</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Item 1A.</w:t>
            </w:r>
          </w:p>
        </w:tc>
        <w:tc>
          <w:tcPr>
            <w:tcW w:w="0" w:type="auto"/>
            <w:tcMar>
              <w:top w:w="30" w:type="dxa"/>
              <w:left w:w="30" w:type="dxa"/>
              <w:bottom w:w="30" w:type="dxa"/>
              <w:right w:w="30" w:type="dxa"/>
            </w:tcMar>
            <w:vAlign w:val="center"/>
            <w:hideMark/>
          </w:tcPr>
          <w:p w:rsidR="00000000" w:rsidRDefault="00C37133">
            <w:pPr>
              <w:divId w:val="1416897181"/>
              <w:rPr>
                <w:rFonts w:eastAsia="Times New Roman"/>
                <w:sz w:val="18"/>
                <w:szCs w:val="18"/>
              </w:rPr>
            </w:pPr>
            <w:hyperlink w:anchor="s2B0E0F26BEBC592BBC6B11B524174485" w:history="1">
              <w:r>
                <w:rPr>
                  <w:rStyle w:val="a3"/>
                  <w:rFonts w:eastAsia="Times New Roman"/>
                  <w:sz w:val="18"/>
                  <w:szCs w:val="18"/>
                </w:rPr>
                <w:t>Risk Factors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f7d3fb1ae7f54f0b9593fed10563716d" w:history="1">
              <w:r>
                <w:rPr>
                  <w:rStyle w:val="a3"/>
                  <w:rFonts w:eastAsia="Times New Roman"/>
                  <w:sz w:val="18"/>
                  <w:szCs w:val="18"/>
                </w:rPr>
                <w:t>96</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rPr>
                <w:rFonts w:eastAsia="Times New Roman"/>
                <w:sz w:val="18"/>
                <w:szCs w:val="18"/>
              </w:rPr>
            </w:pPr>
            <w:r>
              <w:rPr>
                <w:rFonts w:eastAsia="Times New Roman"/>
                <w:color w:val="000000"/>
                <w:sz w:val="18"/>
                <w:szCs w:val="18"/>
              </w:rPr>
              <w:t>Item 2.</w:t>
            </w:r>
          </w:p>
        </w:tc>
        <w:tc>
          <w:tcPr>
            <w:tcW w:w="0" w:type="auto"/>
            <w:tcMar>
              <w:top w:w="30" w:type="dxa"/>
              <w:left w:w="30" w:type="dxa"/>
              <w:bottom w:w="30" w:type="dxa"/>
              <w:right w:w="30" w:type="dxa"/>
            </w:tcMar>
            <w:vAlign w:val="bottom"/>
            <w:hideMark/>
          </w:tcPr>
          <w:p w:rsidR="00000000" w:rsidRDefault="00C37133">
            <w:pPr>
              <w:divId w:val="81071305"/>
              <w:rPr>
                <w:rFonts w:eastAsia="Times New Roman"/>
                <w:sz w:val="18"/>
                <w:szCs w:val="18"/>
              </w:rPr>
            </w:pPr>
            <w:hyperlink w:anchor="s32210c406b6246038761cb749fc6e1fa" w:history="1">
              <w:r>
                <w:rPr>
                  <w:rStyle w:val="a3"/>
                  <w:rFonts w:eastAsia="Times New Roman"/>
                  <w:sz w:val="18"/>
                  <w:szCs w:val="18"/>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32210c406b6246038761cb749fc6e1fa" w:history="1">
              <w:r>
                <w:rPr>
                  <w:rStyle w:val="a3"/>
                  <w:rFonts w:eastAsia="Times New Roman"/>
                  <w:sz w:val="18"/>
                  <w:szCs w:val="18"/>
                </w:rPr>
                <w:t>98</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rPr>
                <w:rFonts w:eastAsia="Times New Roman"/>
                <w:sz w:val="18"/>
                <w:szCs w:val="18"/>
              </w:rPr>
            </w:pPr>
            <w:r>
              <w:rPr>
                <w:rFonts w:eastAsia="Times New Roman"/>
                <w:color w:val="000000"/>
                <w:sz w:val="18"/>
                <w:szCs w:val="18"/>
              </w:rPr>
              <w:t>Item 3.</w:t>
            </w:r>
          </w:p>
        </w:tc>
        <w:tc>
          <w:tcPr>
            <w:tcW w:w="0" w:type="auto"/>
            <w:tcMar>
              <w:top w:w="30" w:type="dxa"/>
              <w:left w:w="30" w:type="dxa"/>
              <w:bottom w:w="30" w:type="dxa"/>
              <w:right w:w="30" w:type="dxa"/>
            </w:tcMar>
            <w:vAlign w:val="bottom"/>
            <w:hideMark/>
          </w:tcPr>
          <w:p w:rsidR="00000000" w:rsidRDefault="00C37133">
            <w:pPr>
              <w:divId w:val="2056654531"/>
              <w:rPr>
                <w:rFonts w:eastAsia="Times New Roman"/>
                <w:sz w:val="18"/>
                <w:szCs w:val="18"/>
              </w:rPr>
            </w:pPr>
            <w:hyperlink w:anchor="sf97893123c7046a5bd408ac2e599da82" w:history="1">
              <w:r>
                <w:rPr>
                  <w:rStyle w:val="a3"/>
                  <w:rFonts w:eastAsia="Times New Roman"/>
                  <w:sz w:val="18"/>
                  <w:szCs w:val="18"/>
                </w:rPr>
                <w:t>Defaults Upon Senior Securities</w:t>
              </w:r>
            </w:hyperlink>
          </w:p>
        </w:tc>
        <w:tc>
          <w:tcPr>
            <w:tcW w:w="0" w:type="auto"/>
            <w:tcMar>
              <w:top w:w="30" w:type="dxa"/>
              <w:left w:w="30" w:type="dxa"/>
              <w:bottom w:w="30" w:type="dxa"/>
              <w:right w:w="30" w:type="dxa"/>
            </w:tcMar>
            <w:vAlign w:val="bottom"/>
            <w:hideMark/>
          </w:tcPr>
          <w:p w:rsidR="00000000" w:rsidRDefault="00C37133">
            <w:pPr>
              <w:jc w:val="center"/>
              <w:rPr>
                <w:rFonts w:eastAsia="Times New Roman"/>
                <w:sz w:val="18"/>
                <w:szCs w:val="18"/>
              </w:rPr>
            </w:pPr>
            <w:hyperlink w:anchor="sf97893123c7046a5bd408ac2e599da82" w:history="1">
              <w:r>
                <w:rPr>
                  <w:rStyle w:val="a3"/>
                  <w:rFonts w:eastAsia="Times New Roman"/>
                  <w:sz w:val="18"/>
                  <w:szCs w:val="18"/>
                </w:rPr>
                <w:t>98</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Item 4.</w:t>
            </w:r>
          </w:p>
        </w:tc>
        <w:tc>
          <w:tcPr>
            <w:tcW w:w="0" w:type="auto"/>
            <w:tcMar>
              <w:top w:w="30" w:type="dxa"/>
              <w:left w:w="30" w:type="dxa"/>
              <w:bottom w:w="30" w:type="dxa"/>
              <w:right w:w="30" w:type="dxa"/>
            </w:tcMar>
            <w:vAlign w:val="center"/>
            <w:hideMark/>
          </w:tcPr>
          <w:p w:rsidR="00000000" w:rsidRDefault="00C37133">
            <w:pPr>
              <w:divId w:val="1584340303"/>
              <w:rPr>
                <w:rFonts w:eastAsia="Times New Roman"/>
                <w:sz w:val="18"/>
                <w:szCs w:val="18"/>
              </w:rPr>
            </w:pPr>
            <w:hyperlink w:anchor="s73A43356EE7E58B4A51BE4DA9A8C8B37" w:history="1">
              <w:r>
                <w:rPr>
                  <w:rStyle w:val="a3"/>
                  <w:rFonts w:eastAsia="Times New Roman"/>
                  <w:sz w:val="18"/>
                  <w:szCs w:val="18"/>
                </w:rPr>
                <w:t>Mine Safety Disclosures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73A43356EE7E58B4A51BE4DA9A8C8B37" w:history="1">
              <w:r>
                <w:rPr>
                  <w:rStyle w:val="a3"/>
                  <w:rFonts w:eastAsia="Times New Roman"/>
                  <w:sz w:val="18"/>
                  <w:szCs w:val="18"/>
                </w:rPr>
                <w:t>98</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Item 5.</w:t>
            </w:r>
          </w:p>
        </w:tc>
        <w:tc>
          <w:tcPr>
            <w:tcW w:w="0" w:type="auto"/>
            <w:tcMar>
              <w:top w:w="30" w:type="dxa"/>
              <w:left w:w="30" w:type="dxa"/>
              <w:bottom w:w="30" w:type="dxa"/>
              <w:right w:w="30" w:type="dxa"/>
            </w:tcMar>
            <w:vAlign w:val="center"/>
            <w:hideMark/>
          </w:tcPr>
          <w:p w:rsidR="00000000" w:rsidRDefault="00C37133">
            <w:pPr>
              <w:divId w:val="1963227388"/>
              <w:rPr>
                <w:rFonts w:eastAsia="Times New Roman"/>
                <w:sz w:val="18"/>
                <w:szCs w:val="18"/>
              </w:rPr>
            </w:pPr>
            <w:hyperlink w:anchor="sCB999BCD5E49515392A360E9F9986BA3" w:history="1">
              <w:r>
                <w:rPr>
                  <w:rStyle w:val="a3"/>
                  <w:rFonts w:eastAsia="Times New Roman"/>
                  <w:sz w:val="18"/>
                  <w:szCs w:val="18"/>
                </w:rPr>
                <w:t>Other Information</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E84EEADDF19459548583A10661EB6DE9" w:history="1">
              <w:r>
                <w:rPr>
                  <w:rStyle w:val="a3"/>
                  <w:rFonts w:eastAsia="Times New Roman"/>
                  <w:sz w:val="18"/>
                  <w:szCs w:val="18"/>
                </w:rPr>
                <w:t>98</w:t>
              </w:r>
            </w:hyperlink>
          </w:p>
        </w:tc>
      </w:tr>
      <w:tr w:rsidR="00000000">
        <w:trPr>
          <w:divId w:val="416288031"/>
          <w:jc w:val="center"/>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Item 6.</w:t>
            </w:r>
          </w:p>
        </w:tc>
        <w:tc>
          <w:tcPr>
            <w:tcW w:w="0" w:type="auto"/>
            <w:tcMar>
              <w:top w:w="30" w:type="dxa"/>
              <w:left w:w="30" w:type="dxa"/>
              <w:bottom w:w="30" w:type="dxa"/>
              <w:right w:w="30" w:type="dxa"/>
            </w:tcMar>
            <w:vAlign w:val="center"/>
            <w:hideMark/>
          </w:tcPr>
          <w:p w:rsidR="00000000" w:rsidRDefault="00C37133">
            <w:pPr>
              <w:divId w:val="220604554"/>
              <w:rPr>
                <w:rFonts w:eastAsia="Times New Roman"/>
                <w:sz w:val="18"/>
                <w:szCs w:val="18"/>
              </w:rPr>
            </w:pPr>
            <w:hyperlink w:anchor="s6304a35eed49452fb5151d8d3e8350a1" w:history="1">
              <w:r>
                <w:rPr>
                  <w:rStyle w:val="a3"/>
                  <w:rFonts w:eastAsia="Times New Roman"/>
                  <w:sz w:val="18"/>
                  <w:szCs w:val="18"/>
                </w:rPr>
                <w:t>Exhibits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6304a35eed49452fb5151d8d3e8350a1" w:history="1">
              <w:r>
                <w:rPr>
                  <w:rStyle w:val="a3"/>
                  <w:rFonts w:eastAsia="Times New Roman"/>
                  <w:sz w:val="18"/>
                  <w:szCs w:val="18"/>
                </w:rPr>
                <w:t>98</w:t>
              </w:r>
            </w:hyperlink>
          </w:p>
        </w:tc>
      </w:tr>
      <w:tr w:rsidR="00000000">
        <w:trPr>
          <w:divId w:val="416288031"/>
          <w:jc w:val="center"/>
        </w:trPr>
        <w:tc>
          <w:tcPr>
            <w:tcW w:w="0" w:type="auto"/>
            <w:tcMar>
              <w:top w:w="30" w:type="dxa"/>
              <w:left w:w="30" w:type="dxa"/>
              <w:bottom w:w="30" w:type="dxa"/>
              <w:right w:w="30" w:type="dxa"/>
            </w:tcMar>
            <w:vAlign w:val="bottom"/>
            <w:hideMark/>
          </w:tcPr>
          <w:p w:rsidR="00000000" w:rsidRDefault="00C37133">
            <w:pPr>
              <w:divId w:val="128588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4124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13745022"/>
              <w:rPr>
                <w:rFonts w:eastAsia="Times New Roman"/>
                <w:sz w:val="20"/>
                <w:szCs w:val="20"/>
              </w:rPr>
            </w:pPr>
            <w:r>
              <w:rPr>
                <w:rFonts w:ascii="inherit" w:eastAsia="Times New Roman" w:hAnsi="inherit"/>
                <w:sz w:val="20"/>
                <w:szCs w:val="20"/>
              </w:rPr>
              <w:t> </w:t>
            </w:r>
          </w:p>
        </w:tc>
      </w:tr>
      <w:tr w:rsidR="00000000">
        <w:trPr>
          <w:divId w:val="416288031"/>
          <w:jc w:val="center"/>
        </w:trPr>
        <w:tc>
          <w:tcPr>
            <w:tcW w:w="0" w:type="auto"/>
            <w:gridSpan w:val="2"/>
            <w:tcMar>
              <w:top w:w="30" w:type="dxa"/>
              <w:left w:w="30" w:type="dxa"/>
              <w:bottom w:w="30" w:type="dxa"/>
              <w:right w:w="30" w:type="dxa"/>
            </w:tcMar>
            <w:vAlign w:val="center"/>
            <w:hideMark/>
          </w:tcPr>
          <w:p w:rsidR="00000000" w:rsidRDefault="00C37133">
            <w:pPr>
              <w:divId w:val="322437319"/>
              <w:rPr>
                <w:rFonts w:eastAsia="Times New Roman"/>
                <w:sz w:val="18"/>
                <w:szCs w:val="18"/>
              </w:rPr>
            </w:pPr>
            <w:hyperlink w:anchor="s66B09D4DCEE255D18E6569204361A715" w:history="1">
              <w:r>
                <w:rPr>
                  <w:rStyle w:val="a3"/>
                  <w:rFonts w:eastAsia="Times New Roman"/>
                  <w:sz w:val="18"/>
                  <w:szCs w:val="18"/>
                </w:rPr>
                <w:t>Signatures</w:t>
              </w:r>
            </w:hyperlink>
          </w:p>
        </w:tc>
        <w:tc>
          <w:tcPr>
            <w:tcW w:w="0" w:type="auto"/>
            <w:tcMar>
              <w:top w:w="30" w:type="dxa"/>
              <w:left w:w="30" w:type="dxa"/>
              <w:bottom w:w="30" w:type="dxa"/>
              <w:right w:w="30" w:type="dxa"/>
            </w:tcMar>
            <w:vAlign w:val="center"/>
            <w:hideMark/>
          </w:tcPr>
          <w:p w:rsidR="00000000" w:rsidRDefault="00C37133">
            <w:pPr>
              <w:jc w:val="center"/>
              <w:rPr>
                <w:rFonts w:eastAsia="Times New Roman"/>
                <w:sz w:val="18"/>
                <w:szCs w:val="18"/>
              </w:rPr>
            </w:pPr>
            <w:hyperlink w:anchor="s25a257b981334d89949e5a0c5b163e5d" w:history="1">
              <w:r>
                <w:rPr>
                  <w:rStyle w:val="a3"/>
                  <w:rFonts w:eastAsia="Times New Roman"/>
                  <w:sz w:val="18"/>
                  <w:szCs w:val="18"/>
                </w:rPr>
                <w:t>99</w:t>
              </w:r>
            </w:hyperlink>
          </w:p>
        </w:tc>
      </w:tr>
    </w:tbl>
    <w:p w:rsidR="00000000" w:rsidRDefault="00C37133">
      <w:pPr>
        <w:spacing w:line="288" w:lineRule="auto"/>
        <w:jc w:val="both"/>
        <w:divId w:val="33970476"/>
        <w:rPr>
          <w:rFonts w:eastAsia="Times New Roman"/>
          <w:sz w:val="20"/>
          <w:szCs w:val="20"/>
        </w:rPr>
      </w:pPr>
    </w:p>
    <w:p w:rsidR="00000000" w:rsidRDefault="00C37133">
      <w:pPr>
        <w:divId w:val="1868643788"/>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C37133">
      <w:pPr>
        <w:divId w:val="1379015389"/>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NOTE REGARDING FORWARD-LOOKING STATEMENTS AND INFORMATION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Certain of the statements included or incorporated by reference in this Quarterly Report on Form 10-Q constitute forward-looking statements within the meaning of the Private Securities Litigation Reform Act of 1995. Words such as “expects,” “believes,” “an</w:t>
      </w:r>
      <w:r>
        <w:rPr>
          <w:rFonts w:eastAsia="Times New Roman"/>
          <w:color w:val="000000"/>
          <w:sz w:val="20"/>
          <w:szCs w:val="20"/>
        </w:rPr>
        <w:t xml:space="preserve">ticipates,” “intends,” “seeks,” “aims,” “plans,” “assumes,” “estimates,” “projects,” “should,” “would,” “could,” “may,” “will,” “shall” or variations of such words are generally part of forward-looking statements. Forward-looking statements are made based </w:t>
      </w:r>
      <w:r>
        <w:rPr>
          <w:rFonts w:eastAsia="Times New Roman"/>
          <w:color w:val="000000"/>
          <w:sz w:val="20"/>
          <w:szCs w:val="20"/>
        </w:rPr>
        <w:t>on management’s current expectations and beliefs concerning future developments and their potential effects upon Equitable Holdings, Inc. (“Holdings”) and its consolidated subsidiaries. “We,” “us” and “our” refer to Holdings and its consolidated subsidiari</w:t>
      </w:r>
      <w:r>
        <w:rPr>
          <w:rFonts w:eastAsia="Times New Roman"/>
          <w:color w:val="000000"/>
          <w:sz w:val="20"/>
          <w:szCs w:val="20"/>
        </w:rPr>
        <w:t>es, unless the context refers only to Holdings as a corporate entity. There can be no assurance that future developments affecting Holdings will be those anticipated by management. Forward-looking statements include, without limitation, all matters that ar</w:t>
      </w:r>
      <w:r>
        <w:rPr>
          <w:rFonts w:eastAsia="Times New Roman"/>
          <w:color w:val="000000"/>
          <w:sz w:val="20"/>
          <w:szCs w:val="20"/>
        </w:rPr>
        <w:t xml:space="preserve">e not historical facts.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These forward-looking statements are not a guarantee of future performance and involve risks and uncertainties, and there are certain important factors that could cause actual results to differ, possibly materially, from expectatio</w:t>
      </w:r>
      <w:r>
        <w:rPr>
          <w:rFonts w:eastAsia="Times New Roman"/>
          <w:color w:val="000000"/>
          <w:sz w:val="20"/>
          <w:szCs w:val="20"/>
        </w:rPr>
        <w:t xml:space="preserve">ns or estimates reflected in such forward-looking statements, including, among others: (i) conditions in the financial markets and economy, including equity market declines and volatility, interest rate fluctuations, impacts on our goodwill and changes in </w:t>
      </w:r>
      <w:r>
        <w:rPr>
          <w:rFonts w:eastAsia="Times New Roman"/>
          <w:color w:val="000000"/>
          <w:sz w:val="20"/>
          <w:szCs w:val="20"/>
        </w:rPr>
        <w:t>liquidity, access to and cost of capital and the impact of COVID-19 and related economic conditions; (ii) operational factors, including reliance on the payment of dividends to Holdings by its subsidiaries, remediation of our material weakness, indebtednes</w:t>
      </w:r>
      <w:r>
        <w:rPr>
          <w:rFonts w:eastAsia="Times New Roman"/>
          <w:color w:val="000000"/>
          <w:sz w:val="20"/>
          <w:szCs w:val="20"/>
        </w:rPr>
        <w:t xml:space="preserve">s, protection of confidential customer information or proprietary business information, information systems failing or being compromised, strong industry competition and </w:t>
      </w:r>
      <w:r>
        <w:rPr>
          <w:rFonts w:eastAsia="Times New Roman"/>
          <w:sz w:val="20"/>
          <w:szCs w:val="20"/>
        </w:rPr>
        <w:t>catastrophic events, such as the outbreak of pandemic diseases including COVID-19</w:t>
      </w:r>
      <w:r>
        <w:rPr>
          <w:rFonts w:eastAsia="Times New Roman"/>
          <w:color w:val="000000"/>
          <w:sz w:val="20"/>
          <w:szCs w:val="20"/>
        </w:rPr>
        <w:t>; (ii</w:t>
      </w:r>
      <w:r>
        <w:rPr>
          <w:rFonts w:eastAsia="Times New Roman"/>
          <w:color w:val="000000"/>
          <w:sz w:val="20"/>
          <w:szCs w:val="20"/>
        </w:rPr>
        <w:t>i) credit, counterparties and investments, including counterparty default on derivative contracts, failure of financial institutions, defaults, errors or omissions by third parties and affiliates and gross unrealized losses on fixed maturity and equity sec</w:t>
      </w:r>
      <w:r>
        <w:rPr>
          <w:rFonts w:eastAsia="Times New Roman"/>
          <w:color w:val="000000"/>
          <w:sz w:val="20"/>
          <w:szCs w:val="20"/>
        </w:rPr>
        <w:t>urities; (iv) our reinsurance and hedging programs; (v) our products, structure and product distribution, including variable annuity guaranteed benefits features within certain of our products, complex regulation and administration of our products, variati</w:t>
      </w:r>
      <w:r>
        <w:rPr>
          <w:rFonts w:eastAsia="Times New Roman"/>
          <w:color w:val="000000"/>
          <w:sz w:val="20"/>
          <w:szCs w:val="20"/>
        </w:rPr>
        <w:t>ons in statutory capital requirements, financial strength and claims-paying ratings and key product distribution relationships; (vi) estimates, assumptions and valuations, including risk management policies and procedures, potential inadequacy of reserves,</w:t>
      </w:r>
      <w:r>
        <w:rPr>
          <w:rFonts w:eastAsia="Times New Roman"/>
          <w:color w:val="000000"/>
          <w:sz w:val="20"/>
          <w:szCs w:val="20"/>
        </w:rPr>
        <w:t xml:space="preserve"> actual mortality, longevity, morbidity and lapse experience differing from pricing expectations or reserves, amortization of deferred acquisition costs and financial models; (vii) our Investment Management and Research segment, including fluctuations in a</w:t>
      </w:r>
      <w:r>
        <w:rPr>
          <w:rFonts w:eastAsia="Times New Roman"/>
          <w:color w:val="000000"/>
          <w:sz w:val="20"/>
          <w:szCs w:val="20"/>
        </w:rPr>
        <w:t xml:space="preserve">ssets under management, the industry-wide shift from actively-managed investment services to passive services and potential termination of investment advisory agreements; (viii) legal and regulatory risks, including federal and state legislation affecting </w:t>
      </w:r>
      <w:r>
        <w:rPr>
          <w:rFonts w:eastAsia="Times New Roman"/>
          <w:color w:val="000000"/>
          <w:sz w:val="20"/>
          <w:szCs w:val="20"/>
        </w:rPr>
        <w:t>financial institutions, insurance regulation and tax reform; (ix) risks related to separation from, and continuing relationship with, AXA, including costs associated with separation and rebranding; and (x) risks related to our common stock and future offer</w:t>
      </w:r>
      <w:r>
        <w:rPr>
          <w:rFonts w:eastAsia="Times New Roman"/>
          <w:color w:val="000000"/>
          <w:sz w:val="20"/>
          <w:szCs w:val="20"/>
        </w:rPr>
        <w:t xml:space="preserve">ings, including the market price for our common stock being volatile and potential stock price declines due to future sales of shares by existing stockholders. </w:t>
      </w:r>
    </w:p>
    <w:p w:rsidR="00000000" w:rsidRDefault="00C37133">
      <w:pPr>
        <w:spacing w:line="288" w:lineRule="auto"/>
        <w:ind w:firstLine="360"/>
        <w:divId w:val="33970476"/>
        <w:rPr>
          <w:rFonts w:eastAsia="Times New Roman"/>
          <w:sz w:val="20"/>
          <w:szCs w:val="20"/>
        </w:rPr>
      </w:pPr>
      <w:r>
        <w:rPr>
          <w:rFonts w:eastAsia="Times New Roman"/>
          <w:sz w:val="20"/>
          <w:szCs w:val="20"/>
        </w:rPr>
        <w:t xml:space="preserve">Forward-looking statements should be read in conjunction with the other cautionary statements, </w:t>
      </w:r>
      <w:r>
        <w:rPr>
          <w:rFonts w:eastAsia="Times New Roman"/>
          <w:sz w:val="20"/>
          <w:szCs w:val="20"/>
        </w:rPr>
        <w:t xml:space="preserve">risks, uncertainties and other </w:t>
      </w:r>
      <w:r>
        <w:rPr>
          <w:rFonts w:eastAsia="Times New Roman"/>
          <w:color w:val="000000"/>
          <w:sz w:val="20"/>
          <w:szCs w:val="20"/>
        </w:rPr>
        <w:t>factors</w:t>
      </w:r>
      <w:r>
        <w:rPr>
          <w:rFonts w:eastAsia="Times New Roman"/>
          <w:sz w:val="20"/>
          <w:szCs w:val="20"/>
        </w:rPr>
        <w:t xml:space="preserve"> identified in Holdings’ Annual Report on Form 10-K for the year ended</w:t>
      </w:r>
      <w:r>
        <w:rPr>
          <w:rFonts w:ascii="inherit" w:eastAsia="Times New Roman" w:hAnsi="inherit"/>
          <w:sz w:val="20"/>
          <w:szCs w:val="20"/>
        </w:rPr>
        <w:t> December 31, 2019, as amended or supplemented in our subsequently filed Quarterly Reports on Form 10-Q, including in the section entitled</w:t>
      </w:r>
      <w:r>
        <w:rPr>
          <w:rFonts w:ascii="inherit" w:eastAsia="Times New Roman" w:hAnsi="inherit"/>
          <w:sz w:val="20"/>
          <w:szCs w:val="20"/>
        </w:rPr>
        <w:t xml:space="preserve"> </w:t>
      </w:r>
      <w:r>
        <w:rPr>
          <w:rFonts w:ascii="inherit" w:eastAsia="Times New Roman" w:hAnsi="inherit"/>
          <w:sz w:val="20"/>
          <w:szCs w:val="20"/>
        </w:rPr>
        <w:t>“Risk Fac</w:t>
      </w:r>
      <w:r>
        <w:rPr>
          <w:rFonts w:ascii="inherit" w:eastAsia="Times New Roman" w:hAnsi="inherit"/>
          <w:sz w:val="20"/>
          <w:szCs w:val="20"/>
        </w:rPr>
        <w:t>tors,”</w:t>
      </w:r>
      <w:r>
        <w:rPr>
          <w:rFonts w:ascii="inherit" w:eastAsia="Times New Roman" w:hAnsi="inherit"/>
          <w:sz w:val="20"/>
          <w:szCs w:val="20"/>
        </w:rPr>
        <w:t xml:space="preserve"> </w:t>
      </w:r>
      <w:r>
        <w:rPr>
          <w:rFonts w:ascii="inherit" w:eastAsia="Times New Roman" w:hAnsi="inherit"/>
          <w:sz w:val="20"/>
          <w:szCs w:val="20"/>
        </w:rPr>
        <w:t>and elsewhere in this Quarterly Report on Form 10-Q. Further, any forward-looking statement speaks only as of the date on which it is made, and we undertake no obligation to update or revise any forward-looking statement to reflect events or circums</w:t>
      </w:r>
      <w:r>
        <w:rPr>
          <w:rFonts w:ascii="inherit" w:eastAsia="Times New Roman" w:hAnsi="inherit"/>
          <w:sz w:val="20"/>
          <w:szCs w:val="20"/>
        </w:rPr>
        <w:t xml:space="preserve">tances after the date on which the statement is </w:t>
      </w:r>
      <w:r>
        <w:rPr>
          <w:rFonts w:ascii="inherit" w:eastAsia="Times New Roman" w:hAnsi="inherit"/>
          <w:sz w:val="20"/>
          <w:szCs w:val="20"/>
        </w:rPr>
        <w:lastRenderedPageBreak/>
        <w:t>made or to reflect the occurrence of unanticipated events, except as otherwise may be required by law</w:t>
      </w:r>
      <w:r>
        <w:rPr>
          <w:rFonts w:eastAsia="Times New Roman"/>
          <w:color w:val="000000"/>
          <w:sz w:val="20"/>
          <w:szCs w:val="20"/>
        </w:rPr>
        <w:t>.</w:t>
      </w:r>
    </w:p>
    <w:p w:rsidR="00000000" w:rsidRDefault="00C37133">
      <w:pPr>
        <w:divId w:val="723483357"/>
        <w:rPr>
          <w:rFonts w:eastAsia="Times New Roman"/>
          <w:sz w:val="20"/>
          <w:szCs w:val="20"/>
        </w:rPr>
      </w:pPr>
    </w:p>
    <w:p w:rsidR="00000000" w:rsidRDefault="00C37133">
      <w:pPr>
        <w:spacing w:line="288" w:lineRule="auto"/>
        <w:jc w:val="center"/>
        <w:divId w:val="224338400"/>
        <w:rPr>
          <w:rFonts w:eastAsia="Times New Roman"/>
          <w:sz w:val="20"/>
          <w:szCs w:val="20"/>
        </w:rPr>
      </w:pPr>
      <w:r>
        <w:rPr>
          <w:rFonts w:ascii="inherit" w:eastAsia="Times New Roman" w:hAnsi="inherit"/>
          <w:sz w:val="20"/>
          <w:szCs w:val="20"/>
        </w:rPr>
        <w:t>2</w:t>
      </w:r>
    </w:p>
    <w:p w:rsidR="00000000" w:rsidRDefault="00C37133">
      <w:pPr>
        <w:divId w:val="33970476"/>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C37133">
      <w:pPr>
        <w:divId w:val="753358179"/>
        <w:rPr>
          <w:rFonts w:eastAsia="Times New Roman"/>
          <w:sz w:val="20"/>
          <w:szCs w:val="20"/>
        </w:rPr>
      </w:pPr>
    </w:p>
    <w:p w:rsidR="00000000" w:rsidRDefault="00C37133">
      <w:pPr>
        <w:spacing w:line="288" w:lineRule="auto"/>
        <w:divId w:val="1790081129"/>
        <w:rPr>
          <w:rFonts w:eastAsia="Times New Roman"/>
          <w:sz w:val="20"/>
          <w:szCs w:val="20"/>
        </w:rPr>
      </w:pPr>
      <w:r>
        <w:rPr>
          <w:rFonts w:eastAsia="Times New Roman"/>
          <w:b/>
          <w:bCs/>
          <w:color w:val="000000"/>
          <w:sz w:val="20"/>
          <w:szCs w:val="20"/>
        </w:rPr>
        <w:t xml:space="preserve">Part I FINANCIAL INFORMATION </w:t>
      </w:r>
    </w:p>
    <w:p w:rsidR="00000000" w:rsidRDefault="00C37133">
      <w:pPr>
        <w:spacing w:line="288" w:lineRule="auto"/>
        <w:divId w:val="1896774131"/>
        <w:rPr>
          <w:rFonts w:eastAsia="Times New Roman"/>
          <w:sz w:val="20"/>
          <w:szCs w:val="20"/>
        </w:rPr>
      </w:pPr>
      <w:r>
        <w:rPr>
          <w:rFonts w:eastAsia="Times New Roman"/>
          <w:b/>
          <w:bCs/>
          <w:color w:val="000000"/>
          <w:sz w:val="20"/>
          <w:szCs w:val="20"/>
        </w:rPr>
        <w:t xml:space="preserve">Item 1. </w:t>
      </w:r>
      <w:r>
        <w:rPr>
          <w:rFonts w:eastAsia="Times New Roman"/>
          <w:b/>
          <w:bCs/>
          <w:color w:val="000000"/>
          <w:sz w:val="20"/>
          <w:szCs w:val="20"/>
        </w:rPr>
        <w:t xml:space="preserve">Consolidated Financial Statements </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EQUITABLE HOLDINGS, INC. </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Consolidated Balance Sheets</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March 31, 2020 (Unaudited) and December 31, 2019</w:t>
      </w:r>
    </w:p>
    <w:tbl>
      <w:tblPr>
        <w:tblW w:w="5000" w:type="pct"/>
        <w:tblCellMar>
          <w:left w:w="0" w:type="dxa"/>
          <w:right w:w="0" w:type="dxa"/>
        </w:tblCellMar>
        <w:tblLook w:val="04A0" w:firstRow="1" w:lastRow="0" w:firstColumn="1" w:lastColumn="0" w:noHBand="0" w:noVBand="1"/>
      </w:tblPr>
      <w:tblGrid>
        <w:gridCol w:w="5848"/>
        <w:gridCol w:w="130"/>
        <w:gridCol w:w="949"/>
        <w:gridCol w:w="97"/>
        <w:gridCol w:w="105"/>
        <w:gridCol w:w="131"/>
        <w:gridCol w:w="949"/>
        <w:gridCol w:w="97"/>
      </w:tblGrid>
      <w:tr w:rsidR="00000000">
        <w:trPr>
          <w:divId w:val="439959406"/>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439959406"/>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vAlign w:val="bottom"/>
            <w:hideMark/>
          </w:tcPr>
          <w:p w:rsidR="00000000" w:rsidRDefault="00C37133">
            <w:pPr>
              <w:divId w:val="296495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907157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439959406"/>
        </w:trPr>
        <w:tc>
          <w:tcPr>
            <w:tcW w:w="0" w:type="auto"/>
            <w:tcMar>
              <w:top w:w="30" w:type="dxa"/>
              <w:left w:w="30" w:type="dxa"/>
              <w:bottom w:w="30" w:type="dxa"/>
              <w:right w:w="30" w:type="dxa"/>
            </w:tcMar>
            <w:vAlign w:val="bottom"/>
            <w:hideMark/>
          </w:tcPr>
          <w:p w:rsidR="00000000" w:rsidRDefault="00C37133">
            <w:pPr>
              <w:divId w:val="153924486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share data)</w:t>
            </w: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C37133">
            <w:pPr>
              <w:divId w:val="574362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824545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44620088"/>
              <w:rPr>
                <w:rFonts w:eastAsia="Times New Roman"/>
                <w:sz w:val="20"/>
                <w:szCs w:val="20"/>
              </w:rPr>
            </w:pPr>
            <w:r>
              <w:rPr>
                <w:rFonts w:ascii="inherit" w:eastAsia="Times New Roman" w:hAnsi="inherit"/>
                <w:sz w:val="20"/>
                <w:szCs w:val="20"/>
              </w:rPr>
              <w:t> </w:t>
            </w: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Investments:</w:t>
            </w:r>
          </w:p>
        </w:tc>
        <w:tc>
          <w:tcPr>
            <w:tcW w:w="0" w:type="auto"/>
            <w:gridSpan w:val="3"/>
            <w:tcMar>
              <w:top w:w="30" w:type="dxa"/>
              <w:left w:w="30" w:type="dxa"/>
              <w:bottom w:w="30" w:type="dxa"/>
              <w:right w:w="30" w:type="dxa"/>
            </w:tcMar>
            <w:vAlign w:val="bottom"/>
            <w:hideMark/>
          </w:tcPr>
          <w:p w:rsidR="00000000" w:rsidRDefault="00C37133">
            <w:pPr>
              <w:divId w:val="1567767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52469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20544807"/>
              <w:rPr>
                <w:rFonts w:eastAsia="Times New Roman"/>
                <w:sz w:val="20"/>
                <w:szCs w:val="20"/>
              </w:rPr>
            </w:pPr>
            <w:r>
              <w:rPr>
                <w:rFonts w:ascii="inherit" w:eastAsia="Times New Roman" w:hAnsi="inherit"/>
                <w:sz w:val="20"/>
                <w:szCs w:val="20"/>
              </w:rPr>
              <w:t> </w:t>
            </w:r>
          </w:p>
        </w:tc>
      </w:tr>
      <w:tr w:rsidR="00000000">
        <w:trPr>
          <w:divId w:val="43995940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 available-for-sale, at fair value (amortized cost of $65,044 and $62,937) (allowance for credit losses of $2 at March 31, 2020)</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70,321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4803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66,343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xml:space="preserve">Mortgage loans on real estate (net of allowance for credit losses of $46 at March 31, </w:t>
            </w:r>
            <w:r>
              <w:rPr>
                <w:rFonts w:eastAsia="Times New Roman"/>
                <w:color w:val="000000"/>
                <w:sz w:val="20"/>
                <w:szCs w:val="20"/>
              </w:rPr>
              <w:t>2020)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12,123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2942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loans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6880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3,735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equity investments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1,406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37381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1,344</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Trading securities, at fair value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6,534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9427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7,031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invested assets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2,112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7158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2,780</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investments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96,216</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5136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93,340</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Cash and cash equivalents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10,315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8019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4,405</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Cash and securities segregated, at fair value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3554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1,095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Broker-dealer related receivables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2,436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9248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1,987</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4,809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93175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5,890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Goodwill and other intangible assets, net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4,760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211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4,751</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Amounts due from reinsurers (allowance for credit losses of $6 at March 31, 2020)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4,614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68369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4,592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GMIB reinsurance contract asset, at fair value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55091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2,139</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assets (1)</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5,824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0464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3,799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Assets held-for-sale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843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1812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962</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 assets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106,128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67814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126,910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240,781</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0730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249,870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49043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15747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20763779"/>
              <w:rPr>
                <w:rFonts w:eastAsia="Times New Roman"/>
                <w:sz w:val="20"/>
                <w:szCs w:val="20"/>
              </w:rPr>
            </w:pPr>
            <w:r>
              <w:rPr>
                <w:rFonts w:ascii="inherit" w:eastAsia="Times New Roman" w:hAnsi="inherit"/>
                <w:sz w:val="20"/>
                <w:szCs w:val="20"/>
              </w:rPr>
              <w:t> </w:t>
            </w: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account balances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55,810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5422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58,879</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37,968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02200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34,587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Broker-dealer related payables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1,001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6149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722</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Customer related payables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3,630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76032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2,523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Amounts due to reinsurers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1,380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94426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1,404</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Short-term and long-term debt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88021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4,111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Current and deferred income taxes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2,355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1282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549</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liabilities (1)</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14362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3,970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Liabilities held-for-sale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97358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724</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 liabilities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106,128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4753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126,910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lastRenderedPageBreak/>
              <w:t>Total Liabilities</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218,884</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1483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234,379</w:t>
            </w:r>
          </w:p>
        </w:tc>
        <w:tc>
          <w:tcPr>
            <w:tcW w:w="0" w:type="auto"/>
            <w:tcBorders>
              <w:top w:val="single" w:sz="6" w:space="0" w:color="000000"/>
            </w:tcBorders>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Redeemable noncontrolling interest (1) (2)</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5861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Commitments and contingent liabilities (Note 14)</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4180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71285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20612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4234715"/>
              <w:rPr>
                <w:rFonts w:eastAsia="Times New Roman"/>
                <w:sz w:val="20"/>
                <w:szCs w:val="20"/>
              </w:rPr>
            </w:pPr>
            <w:r>
              <w:rPr>
                <w:rFonts w:ascii="inherit" w:eastAsia="Times New Roman" w:hAnsi="inherit"/>
                <w:sz w:val="20"/>
                <w:szCs w:val="20"/>
              </w:rPr>
              <w:t> </w:t>
            </w:r>
          </w:p>
        </w:tc>
      </w:tr>
      <w:tr w:rsidR="00000000">
        <w:trPr>
          <w:divId w:val="43995940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Equity attributable to Holdings:</w:t>
            </w:r>
          </w:p>
        </w:tc>
        <w:tc>
          <w:tcPr>
            <w:tcW w:w="0" w:type="auto"/>
            <w:gridSpan w:val="3"/>
            <w:tcMar>
              <w:top w:w="30" w:type="dxa"/>
              <w:left w:w="30" w:type="dxa"/>
              <w:bottom w:w="30" w:type="dxa"/>
              <w:right w:w="30" w:type="dxa"/>
            </w:tcMar>
            <w:vAlign w:val="bottom"/>
            <w:hideMark/>
          </w:tcPr>
          <w:p w:rsidR="00000000" w:rsidRDefault="00C37133">
            <w:pPr>
              <w:divId w:val="1842307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39684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58091624"/>
              <w:rPr>
                <w:rFonts w:eastAsia="Times New Roman"/>
                <w:sz w:val="20"/>
                <w:szCs w:val="20"/>
              </w:rPr>
            </w:pPr>
            <w:r>
              <w:rPr>
                <w:rFonts w:ascii="inherit" w:eastAsia="Times New Roman" w:hAnsi="inherit"/>
                <w:sz w:val="20"/>
                <w:szCs w:val="20"/>
              </w:rPr>
              <w:t> </w:t>
            </w: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Preferred stock and additional paid-in capital, $1 par value, 32 million shares authorized, issued and outstanding; $25,000 liquidation preference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775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0049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Common stock, $0.01 par value, 2,000,000,000 shares authorized; 552,896,328 and 552,896,328 shares issued, respectively; 450,584,788 and 463,711,392 shares outstanding, respectively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06528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1,930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96983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1,920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Treasury stoc</w:t>
            </w:r>
            <w:r>
              <w:rPr>
                <w:rFonts w:eastAsia="Times New Roman"/>
                <w:color w:val="000000"/>
                <w:sz w:val="20"/>
                <w:szCs w:val="20"/>
              </w:rPr>
              <w:t>k, at cost, 102,311,540 and 89,184,936 shares, respectively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(2,025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928541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(1,832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4399594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17,112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7217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11,827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Accumulated other 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3553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840</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equity attributable to Holdings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20,086</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172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13,535</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Noncontrolling interest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1,554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9797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1,591</w:t>
            </w:r>
          </w:p>
        </w:tc>
        <w:tc>
          <w:tcPr>
            <w:tcW w:w="0" w:type="auto"/>
            <w:vAlign w:val="bottom"/>
            <w:hideMark/>
          </w:tcPr>
          <w:p w:rsidR="00000000" w:rsidRDefault="00C37133">
            <w:pPr>
              <w:rPr>
                <w:rFonts w:eastAsia="Times New Roman"/>
                <w:sz w:val="20"/>
                <w:szCs w:val="20"/>
              </w:rPr>
            </w:pPr>
          </w:p>
        </w:tc>
      </w:tr>
      <w:tr w:rsidR="00000000">
        <w:trPr>
          <w:divId w:val="43995940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21,640</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33249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15,126</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4399594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Liabilities, Redeemable Noncontrolling Interest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240,781</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89318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249,870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w:t>
      </w:r>
    </w:p>
    <w:tbl>
      <w:tblPr>
        <w:tblW w:w="0" w:type="auto"/>
        <w:tblCellSpacing w:w="0" w:type="dxa"/>
        <w:tblCellMar>
          <w:left w:w="0" w:type="dxa"/>
          <w:right w:w="0" w:type="dxa"/>
        </w:tblCellMar>
        <w:tblLook w:val="04A0" w:firstRow="1" w:lastRow="0" w:firstColumn="1" w:lastColumn="0" w:noHBand="0" w:noVBand="1"/>
      </w:tblPr>
      <w:tblGrid>
        <w:gridCol w:w="360"/>
        <w:gridCol w:w="4594"/>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62104002"/>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 xml:space="preserve">See Note 2 </w:t>
            </w:r>
            <w:r>
              <w:rPr>
                <w:rFonts w:eastAsia="Times New Roman"/>
                <w:color w:val="000000"/>
                <w:sz w:val="18"/>
                <w:szCs w:val="18"/>
              </w:rPr>
              <w:t>for details of balances with variable interest entities.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4504"/>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7573464"/>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See Note 13 for details of Redeemable noncontrolling interest.</w:t>
            </w:r>
          </w:p>
        </w:tc>
      </w:tr>
    </w:tbl>
    <w:p w:rsidR="00000000" w:rsidRDefault="00C37133">
      <w:pPr>
        <w:spacing w:line="288" w:lineRule="auto"/>
        <w:jc w:val="center"/>
        <w:divId w:val="33970476"/>
        <w:rPr>
          <w:rFonts w:eastAsia="Times New Roman"/>
          <w:sz w:val="20"/>
          <w:szCs w:val="20"/>
        </w:rPr>
      </w:pPr>
      <w:r>
        <w:rPr>
          <w:rFonts w:eastAsia="Times New Roman"/>
          <w:color w:val="000000"/>
          <w:sz w:val="20"/>
          <w:szCs w:val="20"/>
        </w:rPr>
        <w:t>See Notes to Consolidated Financial Statements (Unaudited).</w:t>
      </w:r>
    </w:p>
    <w:p w:rsidR="00000000" w:rsidRDefault="00C37133">
      <w:pPr>
        <w:divId w:val="1442871319"/>
        <w:rPr>
          <w:rFonts w:eastAsia="Times New Roman"/>
          <w:sz w:val="20"/>
          <w:szCs w:val="20"/>
        </w:rPr>
      </w:pPr>
    </w:p>
    <w:p w:rsidR="00000000" w:rsidRDefault="00C37133">
      <w:pPr>
        <w:spacing w:line="288" w:lineRule="auto"/>
        <w:jc w:val="center"/>
        <w:divId w:val="727613093"/>
        <w:rPr>
          <w:rFonts w:eastAsia="Times New Roman"/>
          <w:sz w:val="20"/>
          <w:szCs w:val="20"/>
        </w:rPr>
      </w:pPr>
      <w:r>
        <w:rPr>
          <w:rFonts w:eastAsia="Times New Roman"/>
          <w:color w:val="000000"/>
          <w:sz w:val="20"/>
          <w:szCs w:val="20"/>
        </w:rPr>
        <w:t>3</w:t>
      </w:r>
    </w:p>
    <w:p w:rsidR="00000000" w:rsidRDefault="00C37133">
      <w:pPr>
        <w:divId w:val="33970476"/>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C37133">
      <w:pPr>
        <w:spacing w:line="288" w:lineRule="auto"/>
        <w:divId w:val="713238548"/>
        <w:rPr>
          <w:rFonts w:eastAsia="Times New Roman"/>
          <w:sz w:val="20"/>
          <w:szCs w:val="20"/>
        </w:rPr>
      </w:pPr>
      <w:hyperlink w:anchor="s18C25DFD50D353EBBEA6B8A411A9D6C2" w:history="1">
        <w:r>
          <w:rPr>
            <w:rStyle w:val="a3"/>
            <w:rFonts w:ascii="inherit" w:eastAsia="Times New Roman" w:hAnsi="inherit"/>
            <w:b/>
            <w:bCs/>
            <w:sz w:val="20"/>
            <w:szCs w:val="20"/>
          </w:rPr>
          <w:t>Table of Contents</w:t>
        </w:r>
      </w:hyperlink>
    </w:p>
    <w:p w:rsidR="00000000" w:rsidRDefault="00C37133">
      <w:pPr>
        <w:divId w:val="732851513"/>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EQUITABLE HOLDINGS, INC. </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Consolidated Statements of Income (Loss)</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For the Three Months Ended March 31, 2020 and 2019 (Unaudited)</w:t>
      </w:r>
    </w:p>
    <w:tbl>
      <w:tblPr>
        <w:tblW w:w="5000" w:type="pct"/>
        <w:jc w:val="center"/>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77992957"/>
          <w:jc w:val="center"/>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77992957"/>
          <w:jc w:val="center"/>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vAlign w:val="bottom"/>
            <w:hideMark/>
          </w:tcPr>
          <w:p w:rsidR="00000000" w:rsidRDefault="00C37133">
            <w:pPr>
              <w:divId w:val="14319720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77992957"/>
          <w:jc w:val="center"/>
        </w:trPr>
        <w:tc>
          <w:tcPr>
            <w:tcW w:w="0" w:type="auto"/>
            <w:tcMar>
              <w:top w:w="30" w:type="dxa"/>
              <w:left w:w="30" w:type="dxa"/>
              <w:bottom w:w="30" w:type="dxa"/>
              <w:right w:w="30" w:type="dxa"/>
            </w:tcMar>
            <w:vAlign w:val="bottom"/>
            <w:hideMark/>
          </w:tcPr>
          <w:p w:rsidR="00000000" w:rsidRDefault="00C37133">
            <w:pPr>
              <w:divId w:val="6788973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484395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77992957"/>
          <w:jc w:val="center"/>
        </w:trPr>
        <w:tc>
          <w:tcPr>
            <w:tcW w:w="0" w:type="auto"/>
            <w:tcMar>
              <w:top w:w="30" w:type="dxa"/>
              <w:left w:w="30" w:type="dxa"/>
              <w:bottom w:w="30" w:type="dxa"/>
              <w:right w:w="30" w:type="dxa"/>
            </w:tcMar>
            <w:vAlign w:val="bottom"/>
            <w:hideMark/>
          </w:tcPr>
          <w:p w:rsidR="00000000" w:rsidRDefault="00C37133">
            <w:pPr>
              <w:divId w:val="140614321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per share data)</w:t>
            </w: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804390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35087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44690733"/>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991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50779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Premiums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9217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283</w:t>
            </w:r>
          </w:p>
        </w:tc>
        <w:tc>
          <w:tcPr>
            <w:tcW w:w="0" w:type="auto"/>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36170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(1,630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117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1,015</w:t>
            </w:r>
          </w:p>
        </w:tc>
        <w:tc>
          <w:tcPr>
            <w:tcW w:w="0" w:type="auto"/>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80322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62282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87042464"/>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losses on AFS debt securities and loans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098748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4989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tcMar>
              <w:top w:w="30" w:type="dxa"/>
              <w:left w:w="54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investment gains (losses),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0641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and service fees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18870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999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156</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88391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127</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12,593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80473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1,714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vAlign w:val="bottom"/>
            <w:hideMark/>
          </w:tcPr>
          <w:p w:rsidR="00000000" w:rsidRDefault="00C37133">
            <w:pPr>
              <w:divId w:val="1551578103"/>
              <w:rPr>
                <w:rFonts w:eastAsia="Times New Roman"/>
                <w:sz w:val="20"/>
                <w:szCs w:val="20"/>
              </w:rPr>
            </w:pPr>
            <w:r>
              <w:rPr>
                <w:rFonts w:ascii="inherit" w:eastAsia="Times New Roman" w:hAnsi="inherit"/>
                <w:sz w:val="20"/>
                <w:szCs w:val="20"/>
              </w:rPr>
              <w:lastRenderedPageBreak/>
              <w:t> </w:t>
            </w:r>
          </w:p>
        </w:tc>
        <w:tc>
          <w:tcPr>
            <w:tcW w:w="0" w:type="auto"/>
            <w:gridSpan w:val="3"/>
            <w:tcMar>
              <w:top w:w="30" w:type="dxa"/>
              <w:left w:w="30" w:type="dxa"/>
              <w:bottom w:w="30" w:type="dxa"/>
              <w:right w:w="30" w:type="dxa"/>
            </w:tcMar>
            <w:vAlign w:val="bottom"/>
            <w:hideMark/>
          </w:tcPr>
          <w:p w:rsidR="00000000" w:rsidRDefault="00C37133">
            <w:pPr>
              <w:divId w:val="265432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35226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56962874"/>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88617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66302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42070124"/>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2,788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4145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880</w:t>
            </w:r>
          </w:p>
        </w:tc>
        <w:tc>
          <w:tcPr>
            <w:tcW w:w="0" w:type="auto"/>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6386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Compensation and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08991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6714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1578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w:t>
            </w:r>
          </w:p>
        </w:tc>
        <w:tc>
          <w:tcPr>
            <w:tcW w:w="0" w:type="auto"/>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1,248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14991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437</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5814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410</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77992957"/>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benefits and other 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5,706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984800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2,638</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6143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(924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(1,440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994913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5,447</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76809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(709</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55246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 attributable to Holdings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5,410</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651689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Less: Preferred stock dividends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 available to Holdings’ common shareholders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5,397</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shd w:val="clear" w:color="auto" w:fill="CCEEFF"/>
            <w:tcMar>
              <w:top w:w="30" w:type="dxa"/>
              <w:left w:w="30" w:type="dxa"/>
              <w:bottom w:w="30" w:type="dxa"/>
              <w:right w:w="30" w:type="dxa"/>
            </w:tcMar>
            <w:vAlign w:val="bottom"/>
            <w:hideMark/>
          </w:tcPr>
          <w:p w:rsidR="00000000" w:rsidRDefault="00C37133">
            <w:pPr>
              <w:divId w:val="2011515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38137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69249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26327876"/>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tcMar>
              <w:top w:w="30" w:type="dxa"/>
              <w:left w:w="30" w:type="dxa"/>
              <w:bottom w:w="30" w:type="dxa"/>
              <w:right w:w="30" w:type="dxa"/>
            </w:tcMar>
            <w:hideMark/>
          </w:tcPr>
          <w:p w:rsidR="00000000" w:rsidRDefault="00C37133">
            <w:pPr>
              <w:divId w:val="202252201"/>
              <w:rPr>
                <w:rFonts w:eastAsia="Times New Roman"/>
                <w:sz w:val="20"/>
                <w:szCs w:val="20"/>
              </w:rPr>
            </w:pPr>
            <w:r>
              <w:rPr>
                <w:rFonts w:eastAsia="Times New Roman"/>
                <w:b/>
                <w:bCs/>
                <w:color w:val="000000"/>
                <w:sz w:val="20"/>
                <w:szCs w:val="20"/>
              </w:rPr>
              <w:t xml:space="preserve">EARNINGS PER COMMON SHARE </w:t>
            </w:r>
          </w:p>
        </w:tc>
        <w:tc>
          <w:tcPr>
            <w:tcW w:w="0" w:type="auto"/>
            <w:gridSpan w:val="3"/>
            <w:tcMar>
              <w:top w:w="30" w:type="dxa"/>
              <w:left w:w="30" w:type="dxa"/>
              <w:bottom w:w="30" w:type="dxa"/>
              <w:right w:w="30" w:type="dxa"/>
            </w:tcMar>
            <w:vAlign w:val="bottom"/>
            <w:hideMark/>
          </w:tcPr>
          <w:p w:rsidR="00000000" w:rsidRDefault="00C37133">
            <w:pPr>
              <w:divId w:val="765426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04492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83689110"/>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99085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3856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6438091"/>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11.71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7204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11.65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6971851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77992957"/>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Weighted average common shares outstanding (in millions):</w:t>
            </w:r>
          </w:p>
        </w:tc>
        <w:tc>
          <w:tcPr>
            <w:tcW w:w="0" w:type="auto"/>
            <w:gridSpan w:val="3"/>
            <w:tcMar>
              <w:top w:w="30" w:type="dxa"/>
              <w:left w:w="30" w:type="dxa"/>
              <w:bottom w:w="30" w:type="dxa"/>
              <w:right w:w="30" w:type="dxa"/>
            </w:tcMar>
            <w:vAlign w:val="bottom"/>
            <w:hideMark/>
          </w:tcPr>
          <w:p w:rsidR="00000000" w:rsidRDefault="00C37133">
            <w:pPr>
              <w:divId w:val="586156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80401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06627638"/>
              <w:rPr>
                <w:rFonts w:eastAsia="Times New Roman"/>
                <w:sz w:val="20"/>
                <w:szCs w:val="20"/>
              </w:rPr>
            </w:pPr>
            <w:r>
              <w:rPr>
                <w:rFonts w:ascii="inherit" w:eastAsia="Times New Roman" w:hAnsi="inherit"/>
                <w:sz w:val="20"/>
                <w:szCs w:val="20"/>
              </w:rPr>
              <w:t> </w:t>
            </w:r>
          </w:p>
        </w:tc>
      </w:tr>
      <w:tr w:rsidR="00000000">
        <w:trPr>
          <w:divId w:val="7799295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461.0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555273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7799295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463.5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3034585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color w:val="000000"/>
          <w:sz w:val="20"/>
          <w:szCs w:val="20"/>
        </w:rPr>
        <w:t>See Notes to Consolidated Financial Statements (Unaudited).</w:t>
      </w:r>
    </w:p>
    <w:p w:rsidR="00000000" w:rsidRDefault="00C37133">
      <w:pPr>
        <w:divId w:val="1637098830"/>
        <w:rPr>
          <w:rFonts w:eastAsia="Times New Roman"/>
          <w:sz w:val="20"/>
          <w:szCs w:val="20"/>
        </w:rPr>
      </w:pPr>
    </w:p>
    <w:p w:rsidR="00000000" w:rsidRDefault="00C37133">
      <w:pPr>
        <w:spacing w:line="288" w:lineRule="auto"/>
        <w:jc w:val="center"/>
        <w:divId w:val="1104303747"/>
        <w:rPr>
          <w:rFonts w:eastAsia="Times New Roman"/>
          <w:sz w:val="20"/>
          <w:szCs w:val="20"/>
        </w:rPr>
      </w:pPr>
      <w:r>
        <w:rPr>
          <w:rFonts w:ascii="inherit" w:eastAsia="Times New Roman" w:hAnsi="inherit"/>
          <w:sz w:val="20"/>
          <w:szCs w:val="20"/>
        </w:rPr>
        <w:t>4</w:t>
      </w:r>
    </w:p>
    <w:p w:rsidR="00000000" w:rsidRDefault="00C37133">
      <w:pPr>
        <w:divId w:val="33970476"/>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C37133">
      <w:pPr>
        <w:spacing w:line="288" w:lineRule="auto"/>
        <w:divId w:val="2080637855"/>
        <w:rPr>
          <w:rFonts w:eastAsia="Times New Roman"/>
          <w:sz w:val="20"/>
          <w:szCs w:val="20"/>
        </w:rPr>
      </w:pPr>
      <w:hyperlink w:anchor="s18C25DFD50D353EBBEA6B8A411A9D6C2" w:history="1">
        <w:r>
          <w:rPr>
            <w:rStyle w:val="a3"/>
            <w:rFonts w:ascii="inherit" w:eastAsia="Times New Roman" w:hAnsi="inherit"/>
            <w:b/>
            <w:bCs/>
            <w:sz w:val="20"/>
            <w:szCs w:val="20"/>
          </w:rPr>
          <w:t>Table of Contents</w:t>
        </w:r>
      </w:hyperlink>
    </w:p>
    <w:p w:rsidR="00000000" w:rsidRDefault="00C37133">
      <w:pPr>
        <w:divId w:val="2111656952"/>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EQUITABLE HOLDINGS, INC. </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Consolidated Statements of Comprehensive Income (Loss)</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For the Three Months Ended March 31, 2020 and 2019 (Unaudited)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908728034"/>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908728034"/>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908728034"/>
        </w:trPr>
        <w:tc>
          <w:tcPr>
            <w:tcW w:w="0" w:type="auto"/>
            <w:tcMar>
              <w:top w:w="30" w:type="dxa"/>
              <w:left w:w="30" w:type="dxa"/>
              <w:bottom w:w="30" w:type="dxa"/>
              <w:right w:w="30" w:type="dxa"/>
            </w:tcMar>
            <w:vAlign w:val="bottom"/>
            <w:hideMark/>
          </w:tcPr>
          <w:p w:rsidR="00000000" w:rsidRDefault="00C37133">
            <w:pPr>
              <w:divId w:val="19946801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908728034"/>
        </w:trPr>
        <w:tc>
          <w:tcPr>
            <w:tcW w:w="0" w:type="auto"/>
            <w:tcMar>
              <w:top w:w="30" w:type="dxa"/>
              <w:left w:w="30" w:type="dxa"/>
              <w:bottom w:w="30" w:type="dxa"/>
              <w:right w:w="30" w:type="dxa"/>
            </w:tcMar>
            <w:vAlign w:val="bottom"/>
            <w:hideMark/>
          </w:tcPr>
          <w:p w:rsidR="00000000" w:rsidRDefault="00C37133">
            <w:pPr>
              <w:divId w:val="714235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615138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908728034"/>
        </w:trPr>
        <w:tc>
          <w:tcPr>
            <w:tcW w:w="0" w:type="auto"/>
            <w:tcMar>
              <w:top w:w="30" w:type="dxa"/>
              <w:left w:w="30" w:type="dxa"/>
              <w:bottom w:w="30" w:type="dxa"/>
              <w:right w:w="30" w:type="dxa"/>
            </w:tcMar>
            <w:vAlign w:val="bottom"/>
            <w:hideMark/>
          </w:tcPr>
          <w:p w:rsidR="00000000" w:rsidRDefault="00C37133">
            <w:pPr>
              <w:divId w:val="213420684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90872803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COMPREHENSIVE INCOME (LOSS)</w:t>
            </w:r>
          </w:p>
        </w:tc>
        <w:tc>
          <w:tcPr>
            <w:tcW w:w="0" w:type="auto"/>
            <w:gridSpan w:val="3"/>
            <w:tcMar>
              <w:top w:w="30" w:type="dxa"/>
              <w:left w:w="30" w:type="dxa"/>
              <w:bottom w:w="30" w:type="dxa"/>
              <w:right w:w="30" w:type="dxa"/>
            </w:tcMar>
            <w:vAlign w:val="bottom"/>
            <w:hideMark/>
          </w:tcPr>
          <w:p w:rsidR="00000000" w:rsidRDefault="00C37133">
            <w:pPr>
              <w:divId w:val="100258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9416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40981656"/>
              <w:rPr>
                <w:rFonts w:eastAsia="Times New Roman"/>
                <w:sz w:val="20"/>
                <w:szCs w:val="20"/>
              </w:rPr>
            </w:pPr>
            <w:r>
              <w:rPr>
                <w:rFonts w:ascii="inherit" w:eastAsia="Times New Roman" w:hAnsi="inherit"/>
                <w:sz w:val="20"/>
                <w:szCs w:val="20"/>
              </w:rPr>
              <w:t> </w:t>
            </w:r>
          </w:p>
        </w:tc>
      </w:tr>
      <w:tr w:rsidR="00000000">
        <w:trPr>
          <w:divId w:val="90872803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5,447</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341311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(709</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908728034"/>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comprehensive income (loss) net of income taxes: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85089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29209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78435197"/>
              <w:rPr>
                <w:rFonts w:eastAsia="Times New Roman"/>
                <w:sz w:val="20"/>
                <w:szCs w:val="20"/>
              </w:rPr>
            </w:pPr>
            <w:r>
              <w:rPr>
                <w:rFonts w:ascii="inherit" w:eastAsia="Times New Roman" w:hAnsi="inherit"/>
                <w:sz w:val="20"/>
                <w:szCs w:val="20"/>
              </w:rPr>
              <w:t> </w:t>
            </w:r>
          </w:p>
        </w:tc>
      </w:tr>
      <w:tr w:rsidR="00000000">
        <w:trPr>
          <w:divId w:val="90872803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unrealized gains (losses), net of reclassification adjustment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1,434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22789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834</w:t>
            </w:r>
          </w:p>
        </w:tc>
        <w:tc>
          <w:tcPr>
            <w:tcW w:w="0" w:type="auto"/>
            <w:vAlign w:val="bottom"/>
            <w:hideMark/>
          </w:tcPr>
          <w:p w:rsidR="00000000" w:rsidRDefault="00C37133">
            <w:pPr>
              <w:rPr>
                <w:rFonts w:eastAsia="Times New Roman"/>
                <w:sz w:val="20"/>
                <w:szCs w:val="20"/>
              </w:rPr>
            </w:pPr>
          </w:p>
        </w:tc>
      </w:tr>
      <w:tr w:rsidR="00000000">
        <w:trPr>
          <w:divId w:val="90872803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87445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90872803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currency translation adjustment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497381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908728034"/>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other comprehensive income (loss), net of income taxes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1,441</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7430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882</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90872803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6,888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76179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173</w:t>
            </w:r>
          </w:p>
        </w:tc>
        <w:tc>
          <w:tcPr>
            <w:tcW w:w="0" w:type="auto"/>
            <w:tcBorders>
              <w:top w:val="single" w:sz="6" w:space="0" w:color="000000"/>
            </w:tcBorders>
            <w:vAlign w:val="bottom"/>
            <w:hideMark/>
          </w:tcPr>
          <w:p w:rsidR="00000000" w:rsidRDefault="00C37133">
            <w:pPr>
              <w:rPr>
                <w:rFonts w:eastAsia="Times New Roman"/>
                <w:sz w:val="20"/>
                <w:szCs w:val="20"/>
              </w:rPr>
            </w:pPr>
          </w:p>
        </w:tc>
      </w:tr>
      <w:tr w:rsidR="00000000">
        <w:trPr>
          <w:divId w:val="908728034"/>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Less: Comprehensive income (loss) attributable to the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5525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90872803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Comprehensive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6,859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65059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108</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color w:val="000000"/>
          <w:sz w:val="20"/>
          <w:szCs w:val="20"/>
        </w:rPr>
        <w:t>See Notes to Consolidated Financial Statements (Unaudited).</w:t>
      </w:r>
    </w:p>
    <w:p w:rsidR="00000000" w:rsidRDefault="00C37133">
      <w:pPr>
        <w:divId w:val="1630894326"/>
        <w:rPr>
          <w:rFonts w:eastAsia="Times New Roman"/>
          <w:sz w:val="20"/>
          <w:szCs w:val="20"/>
        </w:rPr>
      </w:pPr>
    </w:p>
    <w:p w:rsidR="00000000" w:rsidRDefault="00C37133">
      <w:pPr>
        <w:spacing w:line="288" w:lineRule="auto"/>
        <w:jc w:val="center"/>
        <w:divId w:val="587814594"/>
        <w:rPr>
          <w:rFonts w:eastAsia="Times New Roman"/>
          <w:sz w:val="20"/>
          <w:szCs w:val="20"/>
        </w:rPr>
      </w:pPr>
      <w:r>
        <w:rPr>
          <w:rFonts w:ascii="inherit" w:eastAsia="Times New Roman" w:hAnsi="inherit"/>
          <w:sz w:val="20"/>
          <w:szCs w:val="20"/>
        </w:rPr>
        <w:t>5</w:t>
      </w:r>
    </w:p>
    <w:p w:rsidR="00000000" w:rsidRDefault="00C37133">
      <w:pPr>
        <w:divId w:val="33970476"/>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C37133">
      <w:pPr>
        <w:spacing w:line="288" w:lineRule="auto"/>
        <w:divId w:val="1604800029"/>
        <w:rPr>
          <w:rFonts w:eastAsia="Times New Roman"/>
          <w:sz w:val="20"/>
          <w:szCs w:val="20"/>
        </w:rPr>
      </w:pPr>
      <w:hyperlink w:anchor="s18C25DFD50D353EBBEA6B8A411A9D6C2" w:history="1">
        <w:r>
          <w:rPr>
            <w:rStyle w:val="a3"/>
            <w:rFonts w:ascii="inherit" w:eastAsia="Times New Roman" w:hAnsi="inherit"/>
            <w:b/>
            <w:bCs/>
            <w:sz w:val="20"/>
            <w:szCs w:val="20"/>
          </w:rPr>
          <w:t>Table of Contents</w:t>
        </w:r>
      </w:hyperlink>
    </w:p>
    <w:p w:rsidR="00000000" w:rsidRDefault="00C37133">
      <w:pPr>
        <w:divId w:val="1492718926"/>
        <w:rPr>
          <w:rFonts w:eastAsia="Times New Roman"/>
          <w:sz w:val="20"/>
          <w:szCs w:val="20"/>
        </w:rPr>
      </w:pPr>
    </w:p>
    <w:p w:rsidR="00000000" w:rsidRDefault="00C37133">
      <w:pPr>
        <w:spacing w:line="288" w:lineRule="auto"/>
        <w:jc w:val="both"/>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EQUITABLE HOLDINGS, INC. </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Consolidated Statements of Equity</w:t>
      </w:r>
    </w:p>
    <w:p w:rsidR="00000000" w:rsidRDefault="00C37133">
      <w:pPr>
        <w:spacing w:line="288" w:lineRule="auto"/>
        <w:jc w:val="center"/>
        <w:divId w:val="33970476"/>
        <w:rPr>
          <w:rFonts w:eastAsia="Times New Roman"/>
          <w:sz w:val="20"/>
          <w:szCs w:val="20"/>
        </w:rPr>
      </w:pPr>
      <w:r>
        <w:rPr>
          <w:rFonts w:ascii="inherit" w:eastAsia="Times New Roman" w:hAnsi="inherit"/>
          <w:b/>
          <w:bCs/>
          <w:sz w:val="20"/>
          <w:szCs w:val="20"/>
        </w:rPr>
        <w:t>For the Three Mont</w:t>
      </w:r>
      <w:r>
        <w:rPr>
          <w:rFonts w:ascii="inherit" w:eastAsia="Times New Roman" w:hAnsi="inherit"/>
          <w:b/>
          <w:bCs/>
          <w:sz w:val="20"/>
          <w:szCs w:val="20"/>
        </w:rPr>
        <w:t>hs Ended March 31, 2020 and 2019 (Unaudited)</w:t>
      </w:r>
    </w:p>
    <w:tbl>
      <w:tblPr>
        <w:tblW w:w="4970" w:type="pct"/>
        <w:jc w:val="center"/>
        <w:tblCellMar>
          <w:left w:w="0" w:type="dxa"/>
          <w:right w:w="0" w:type="dxa"/>
        </w:tblCellMar>
        <w:tblLook w:val="04A0" w:firstRow="1" w:lastRow="0" w:firstColumn="1" w:lastColumn="0" w:noHBand="0" w:noVBand="1"/>
      </w:tblPr>
      <w:tblGrid>
        <w:gridCol w:w="1241"/>
        <w:gridCol w:w="101"/>
        <w:gridCol w:w="523"/>
        <w:gridCol w:w="87"/>
        <w:gridCol w:w="105"/>
        <w:gridCol w:w="101"/>
        <w:gridCol w:w="438"/>
        <w:gridCol w:w="87"/>
        <w:gridCol w:w="105"/>
        <w:gridCol w:w="101"/>
        <w:gridCol w:w="499"/>
        <w:gridCol w:w="99"/>
        <w:gridCol w:w="105"/>
        <w:gridCol w:w="101"/>
        <w:gridCol w:w="438"/>
        <w:gridCol w:w="87"/>
        <w:gridCol w:w="105"/>
        <w:gridCol w:w="101"/>
        <w:gridCol w:w="432"/>
        <w:gridCol w:w="86"/>
        <w:gridCol w:w="105"/>
        <w:gridCol w:w="101"/>
        <w:gridCol w:w="795"/>
        <w:gridCol w:w="99"/>
        <w:gridCol w:w="105"/>
        <w:gridCol w:w="101"/>
        <w:gridCol w:w="426"/>
        <w:gridCol w:w="85"/>
        <w:gridCol w:w="105"/>
        <w:gridCol w:w="101"/>
        <w:gridCol w:w="535"/>
        <w:gridCol w:w="89"/>
        <w:gridCol w:w="105"/>
        <w:gridCol w:w="100"/>
        <w:gridCol w:w="385"/>
        <w:gridCol w:w="77"/>
      </w:tblGrid>
      <w:tr w:rsidR="00000000">
        <w:trPr>
          <w:divId w:val="721712075"/>
          <w:jc w:val="center"/>
        </w:trPr>
        <w:tc>
          <w:tcPr>
            <w:tcW w:w="0" w:type="auto"/>
            <w:gridSpan w:val="36"/>
            <w:vAlign w:val="center"/>
            <w:hideMark/>
          </w:tcPr>
          <w:p w:rsidR="00000000" w:rsidRDefault="00C37133">
            <w:pPr>
              <w:spacing w:line="288" w:lineRule="auto"/>
              <w:jc w:val="center"/>
              <w:rPr>
                <w:rFonts w:eastAsia="Times New Roman"/>
                <w:sz w:val="20"/>
                <w:szCs w:val="20"/>
              </w:rPr>
            </w:pPr>
          </w:p>
        </w:tc>
      </w:tr>
      <w:tr w:rsidR="00000000">
        <w:trPr>
          <w:divId w:val="721712075"/>
          <w:jc w:val="center"/>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divId w:val="1851792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4470502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677415741"/>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Three Months Ended March 31,</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divId w:val="821041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11400705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760328975"/>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Equity Attributable to Holdings</w:t>
            </w:r>
          </w:p>
        </w:tc>
        <w:tc>
          <w:tcPr>
            <w:tcW w:w="0" w:type="auto"/>
            <w:tcMar>
              <w:top w:w="30" w:type="dxa"/>
              <w:left w:w="30" w:type="dxa"/>
              <w:bottom w:w="30" w:type="dxa"/>
              <w:right w:w="30" w:type="dxa"/>
            </w:tcMar>
            <w:vAlign w:val="bottom"/>
            <w:hideMark/>
          </w:tcPr>
          <w:p w:rsidR="00000000" w:rsidRDefault="00C37133">
            <w:pPr>
              <w:divId w:val="1486816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44523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66292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72719369"/>
              <w:rPr>
                <w:rFonts w:eastAsia="Times New Roman"/>
                <w:sz w:val="20"/>
                <w:szCs w:val="20"/>
              </w:rPr>
            </w:pPr>
            <w:r>
              <w:rPr>
                <w:rFonts w:ascii="inherit" w:eastAsia="Times New Roman" w:hAnsi="inherit"/>
                <w:sz w:val="20"/>
                <w:szCs w:val="20"/>
              </w:rPr>
              <w:t> </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divId w:val="1706034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Preferred Stock and Additional Paid-In Capital</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878588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Common Stock</w:t>
            </w:r>
          </w:p>
        </w:tc>
        <w:tc>
          <w:tcPr>
            <w:tcW w:w="0" w:type="auto"/>
            <w:tcMar>
              <w:top w:w="30" w:type="dxa"/>
              <w:left w:w="30" w:type="dxa"/>
              <w:bottom w:w="30" w:type="dxa"/>
              <w:right w:w="30" w:type="dxa"/>
            </w:tcMar>
            <w:vAlign w:val="bottom"/>
            <w:hideMark/>
          </w:tcPr>
          <w:p w:rsidR="00000000" w:rsidRDefault="00C37133">
            <w:pPr>
              <w:divId w:val="1331179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Additional Paid-in Capital</w:t>
            </w:r>
          </w:p>
        </w:tc>
        <w:tc>
          <w:tcPr>
            <w:tcW w:w="0" w:type="auto"/>
            <w:tcMar>
              <w:top w:w="30" w:type="dxa"/>
              <w:left w:w="30" w:type="dxa"/>
              <w:bottom w:w="30" w:type="dxa"/>
              <w:right w:w="30" w:type="dxa"/>
            </w:tcMar>
            <w:vAlign w:val="bottom"/>
            <w:hideMark/>
          </w:tcPr>
          <w:p w:rsidR="00000000" w:rsidRDefault="00C37133">
            <w:pPr>
              <w:divId w:val="397361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Treasury Stock</w:t>
            </w:r>
          </w:p>
        </w:tc>
        <w:tc>
          <w:tcPr>
            <w:tcW w:w="0" w:type="auto"/>
            <w:tcMar>
              <w:top w:w="30" w:type="dxa"/>
              <w:left w:w="30" w:type="dxa"/>
              <w:bottom w:w="30" w:type="dxa"/>
              <w:right w:w="30" w:type="dxa"/>
            </w:tcMar>
            <w:vAlign w:val="bottom"/>
            <w:hideMark/>
          </w:tcPr>
          <w:p w:rsidR="00000000" w:rsidRDefault="00C37133">
            <w:pPr>
              <w:divId w:val="15081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Retained Earnings</w:t>
            </w:r>
          </w:p>
        </w:tc>
        <w:tc>
          <w:tcPr>
            <w:tcW w:w="0" w:type="auto"/>
            <w:tcMar>
              <w:top w:w="30" w:type="dxa"/>
              <w:left w:w="30" w:type="dxa"/>
              <w:bottom w:w="30" w:type="dxa"/>
              <w:right w:w="30" w:type="dxa"/>
            </w:tcMar>
            <w:vAlign w:val="bottom"/>
            <w:hideMark/>
          </w:tcPr>
          <w:p w:rsidR="00000000" w:rsidRDefault="00C37133">
            <w:pPr>
              <w:divId w:val="1816682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Accumulated Other Comprehensive Income (Loss)</w:t>
            </w:r>
          </w:p>
        </w:tc>
        <w:tc>
          <w:tcPr>
            <w:tcW w:w="0" w:type="auto"/>
            <w:tcMar>
              <w:top w:w="30" w:type="dxa"/>
              <w:left w:w="30" w:type="dxa"/>
              <w:bottom w:w="30" w:type="dxa"/>
              <w:right w:w="30" w:type="dxa"/>
            </w:tcMar>
            <w:vAlign w:val="bottom"/>
            <w:hideMark/>
          </w:tcPr>
          <w:p w:rsidR="00000000" w:rsidRDefault="00C37133">
            <w:pPr>
              <w:divId w:val="766117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Total Holdings Equity</w:t>
            </w:r>
          </w:p>
        </w:tc>
        <w:tc>
          <w:tcPr>
            <w:tcW w:w="0" w:type="auto"/>
            <w:tcMar>
              <w:top w:w="30" w:type="dxa"/>
              <w:left w:w="30" w:type="dxa"/>
              <w:bottom w:w="30" w:type="dxa"/>
              <w:right w:w="30" w:type="dxa"/>
            </w:tcMar>
            <w:vAlign w:val="bottom"/>
            <w:hideMark/>
          </w:tcPr>
          <w:p w:rsidR="00000000" w:rsidRDefault="00C37133">
            <w:pPr>
              <w:divId w:val="1994336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Non-controlling Interest</w:t>
            </w:r>
          </w:p>
        </w:tc>
        <w:tc>
          <w:tcPr>
            <w:tcW w:w="0" w:type="auto"/>
            <w:tcMar>
              <w:top w:w="30" w:type="dxa"/>
              <w:left w:w="30" w:type="dxa"/>
              <w:bottom w:w="30" w:type="dxa"/>
              <w:right w:w="30" w:type="dxa"/>
            </w:tcMar>
            <w:vAlign w:val="bottom"/>
            <w:hideMark/>
          </w:tcPr>
          <w:p w:rsidR="00000000" w:rsidRDefault="00C37133">
            <w:pPr>
              <w:divId w:val="1630430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4"/>
                <w:szCs w:val="14"/>
              </w:rPr>
            </w:pPr>
            <w:r>
              <w:rPr>
                <w:rFonts w:eastAsia="Times New Roman"/>
                <w:b/>
                <w:bCs/>
                <w:color w:val="000000"/>
                <w:sz w:val="14"/>
                <w:szCs w:val="14"/>
              </w:rPr>
              <w:t>Total Equity</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divId w:val="956714289"/>
              <w:rPr>
                <w:rFonts w:eastAsia="Times New Roman"/>
                <w:sz w:val="20"/>
                <w:szCs w:val="20"/>
              </w:rPr>
            </w:pPr>
            <w:r>
              <w:rPr>
                <w:rFonts w:ascii="inherit" w:eastAsia="Times New Roman" w:hAnsi="inherit"/>
                <w:sz w:val="20"/>
                <w:szCs w:val="20"/>
              </w:rPr>
              <w:t> </w:t>
            </w:r>
          </w:p>
        </w:tc>
        <w:tc>
          <w:tcPr>
            <w:tcW w:w="0" w:type="auto"/>
            <w:gridSpan w:val="35"/>
            <w:tcMar>
              <w:top w:w="30" w:type="dxa"/>
              <w:left w:w="30" w:type="dxa"/>
              <w:bottom w:w="30" w:type="dxa"/>
              <w:right w:w="0" w:type="dxa"/>
            </w:tcMar>
            <w:vAlign w:val="bottom"/>
            <w:hideMark/>
          </w:tcPr>
          <w:p w:rsidR="00000000" w:rsidRDefault="00C37133">
            <w:pPr>
              <w:divId w:val="1846823261"/>
              <w:rPr>
                <w:rFonts w:eastAsia="Times New Roman"/>
                <w:sz w:val="20"/>
                <w:szCs w:val="20"/>
              </w:rPr>
            </w:pPr>
            <w:r>
              <w:rPr>
                <w:rFonts w:ascii="inherit" w:eastAsia="Times New Roman" w:hAnsi="inherit"/>
                <w:sz w:val="20"/>
                <w:szCs w:val="20"/>
              </w:rPr>
              <w:t> </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January 1, 2020</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775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247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6921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1,920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4204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(1,832</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66215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11,827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23041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840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26877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13,535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9683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1,591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7429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15,126</w:t>
            </w:r>
          </w:p>
        </w:tc>
        <w:tc>
          <w:tcPr>
            <w:tcW w:w="0" w:type="auto"/>
            <w:vAlign w:val="bottom"/>
            <w:hideMark/>
          </w:tcPr>
          <w:p w:rsidR="00000000" w:rsidRDefault="00C37133">
            <w:pPr>
              <w:rPr>
                <w:rFonts w:eastAsia="Times New Roman"/>
                <w:sz w:val="20"/>
                <w:szCs w:val="20"/>
              </w:rPr>
            </w:pPr>
          </w:p>
        </w:tc>
      </w:tr>
      <w:tr w:rsidR="00C37133">
        <w:trPr>
          <w:divId w:val="721712075"/>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Cumulative effect of adoption of ASU 2016-03, CECL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8651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1265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181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089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(30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341320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14978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(30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2000034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4817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(30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Stock compensation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3347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6193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67609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95248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2287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5137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28430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6399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30</w:t>
            </w:r>
          </w:p>
        </w:tc>
        <w:tc>
          <w:tcPr>
            <w:tcW w:w="0" w:type="auto"/>
            <w:vAlign w:val="bottom"/>
            <w:hideMark/>
          </w:tcPr>
          <w:p w:rsidR="00000000" w:rsidRDefault="00C37133">
            <w:pPr>
              <w:rPr>
                <w:rFonts w:eastAsia="Times New Roman"/>
                <w:sz w:val="20"/>
                <w:szCs w:val="20"/>
              </w:rPr>
            </w:pPr>
          </w:p>
        </w:tc>
      </w:tr>
      <w:tr w:rsidR="00C37133">
        <w:trPr>
          <w:divId w:val="721712075"/>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Purchase of treasury stock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6243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4051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42806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(206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71385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1033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17863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(206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740594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78808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(206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Reissuance of treasury stock</w:t>
            </w:r>
          </w:p>
        </w:tc>
        <w:tc>
          <w:tcPr>
            <w:tcW w:w="0" w:type="auto"/>
            <w:gridSpan w:val="3"/>
            <w:tcMar>
              <w:top w:w="30" w:type="dxa"/>
              <w:left w:w="30" w:type="dxa"/>
              <w:bottom w:w="30" w:type="dxa"/>
              <w:right w:w="30" w:type="dxa"/>
            </w:tcMar>
            <w:vAlign w:val="bottom"/>
            <w:hideMark/>
          </w:tcPr>
          <w:p w:rsidR="00000000" w:rsidRDefault="00C37133">
            <w:pPr>
              <w:divId w:val="887649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1968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51738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36569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65526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183664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12690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510268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5932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C37133">
        <w:trPr>
          <w:divId w:val="721712075"/>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Repurchase of AB Holding units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84570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65428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96176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57515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620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8249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11642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737778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Dividends paid to noncontrolling interest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0351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2828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0344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3950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56978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8892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8079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(93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2089615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(93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C37133">
        <w:trPr>
          <w:divId w:val="721712075"/>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Dividends on common stock (cash dividends declared per common share of $0.15 in 2020)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6635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6080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59464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803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157573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80536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585644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947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Dividends on preferred stock</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7719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96845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65262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715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917401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5252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901866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210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(13</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C37133">
        <w:trPr>
          <w:divId w:val="721712075"/>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2592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04391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07010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6379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5,410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1365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68780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5,410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54357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67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91738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5,477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Other 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1642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40715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2342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99983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053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1,449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78352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1,449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6149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(8</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964070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1,441</w:t>
            </w:r>
          </w:p>
        </w:tc>
        <w:tc>
          <w:tcPr>
            <w:tcW w:w="0" w:type="auto"/>
            <w:vAlign w:val="bottom"/>
            <w:hideMark/>
          </w:tcPr>
          <w:p w:rsidR="00000000" w:rsidRDefault="00C37133">
            <w:pPr>
              <w:rPr>
                <w:rFonts w:eastAsia="Times New Roman"/>
                <w:sz w:val="20"/>
                <w:szCs w:val="20"/>
              </w:rPr>
            </w:pPr>
          </w:p>
        </w:tc>
      </w:tr>
      <w:tr w:rsidR="00C37133">
        <w:trPr>
          <w:divId w:val="721712075"/>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85989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2695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678047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06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2091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1369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r>
              <w:rPr>
                <w:rFonts w:eastAsia="Times New Roman"/>
                <w:b/>
                <w:bCs/>
                <w:color w:val="000000"/>
                <w:sz w:val="14"/>
                <w:szCs w:val="14"/>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2113352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25648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r>
      <w:tr w:rsidR="00000000">
        <w:trPr>
          <w:divId w:val="721712075"/>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March 31, 2020</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775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197654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747098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1,930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41221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(2,025</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C37133">
            <w:pPr>
              <w:divId w:val="3490636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17,112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04412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2,289</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1959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20,086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9862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1,554</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52533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b/>
                <w:bCs/>
                <w:color w:val="000000"/>
                <w:sz w:val="14"/>
                <w:szCs w:val="14"/>
              </w:rPr>
              <w:t>21,640</w:t>
            </w:r>
          </w:p>
        </w:tc>
        <w:tc>
          <w:tcPr>
            <w:tcW w:w="0" w:type="auto"/>
            <w:tcBorders>
              <w:bottom w:val="double" w:sz="6" w:space="0" w:color="000000"/>
            </w:tcBorders>
            <w:vAlign w:val="bottom"/>
            <w:hideMark/>
          </w:tcPr>
          <w:p w:rsidR="00000000" w:rsidRDefault="00C37133">
            <w:pPr>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1981"/>
        <w:gridCol w:w="144"/>
        <w:gridCol w:w="495"/>
        <w:gridCol w:w="144"/>
        <w:gridCol w:w="144"/>
        <w:gridCol w:w="144"/>
        <w:gridCol w:w="412"/>
        <w:gridCol w:w="144"/>
        <w:gridCol w:w="144"/>
        <w:gridCol w:w="144"/>
        <w:gridCol w:w="412"/>
        <w:gridCol w:w="144"/>
        <w:gridCol w:w="144"/>
        <w:gridCol w:w="144"/>
        <w:gridCol w:w="412"/>
        <w:gridCol w:w="144"/>
        <w:gridCol w:w="144"/>
        <w:gridCol w:w="144"/>
        <w:gridCol w:w="412"/>
        <w:gridCol w:w="144"/>
        <w:gridCol w:w="144"/>
        <w:gridCol w:w="144"/>
        <w:gridCol w:w="660"/>
        <w:gridCol w:w="144"/>
        <w:gridCol w:w="144"/>
        <w:gridCol w:w="144"/>
        <w:gridCol w:w="412"/>
        <w:gridCol w:w="144"/>
        <w:gridCol w:w="144"/>
        <w:gridCol w:w="144"/>
        <w:gridCol w:w="495"/>
        <w:gridCol w:w="144"/>
        <w:gridCol w:w="144"/>
        <w:gridCol w:w="144"/>
        <w:gridCol w:w="412"/>
        <w:gridCol w:w="144"/>
      </w:tblGrid>
      <w:tr w:rsidR="00000000">
        <w:trPr>
          <w:divId w:val="33970476"/>
          <w:jc w:val="center"/>
        </w:trPr>
        <w:tc>
          <w:tcPr>
            <w:tcW w:w="0" w:type="auto"/>
            <w:gridSpan w:val="36"/>
            <w:vAlign w:val="center"/>
            <w:hideMark/>
          </w:tcPr>
          <w:p w:rsidR="00000000" w:rsidRDefault="00C37133">
            <w:pPr>
              <w:jc w:val="center"/>
              <w:rPr>
                <w:rFonts w:eastAsia="Times New Roman"/>
                <w:sz w:val="20"/>
                <w:szCs w:val="20"/>
              </w:rPr>
            </w:pPr>
          </w:p>
        </w:tc>
      </w:tr>
      <w:tr w:rsidR="00000000">
        <w:trPr>
          <w:divId w:val="33970476"/>
          <w:jc w:val="center"/>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3970476"/>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January 1, 2019</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986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5933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1,908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356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(640</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988633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13,989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07957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(1,396</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349181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13,866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5010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1,566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203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15,432</w:t>
            </w:r>
          </w:p>
        </w:tc>
        <w:tc>
          <w:tcPr>
            <w:tcW w:w="0" w:type="auto"/>
            <w:vAlign w:val="bottom"/>
            <w:hideMark/>
          </w:tcPr>
          <w:p w:rsidR="00000000" w:rsidRDefault="00C37133">
            <w:pPr>
              <w:rPr>
                <w:rFonts w:eastAsia="Times New Roman"/>
                <w:sz w:val="20"/>
                <w:szCs w:val="20"/>
              </w:rPr>
            </w:pPr>
          </w:p>
        </w:tc>
      </w:tr>
      <w:tr w:rsidR="00000000">
        <w:trPr>
          <w:divId w:val="33970476"/>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13944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79986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665359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93527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04767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98380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814184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0846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Purchase of treasury stock</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9605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95117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45306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(594</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821002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76635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185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(594</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092093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23267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(594</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75078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23488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4309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54343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(142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347560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0562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(142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599748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22169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(142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Repurchase of AB Holding units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5903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1989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91461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84249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19722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150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4747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(21</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39537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(21</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0444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7212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0874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19690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50624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20997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80322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(68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951127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(68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Dividends on common stock (cash dividends declared per common share of $0.13 in 2019)</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8105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1322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35927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7508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(68</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207566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3002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(68</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050418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9831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(68</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96247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57635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9332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2474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(775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49947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85958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(775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1991443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3563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(721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Other 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013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2322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0393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71141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92718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883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529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883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91381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w:t>
            </w:r>
          </w:p>
        </w:tc>
        <w:tc>
          <w:tcPr>
            <w:tcW w:w="0" w:type="auto"/>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506483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882</w:t>
            </w:r>
          </w:p>
        </w:tc>
        <w:tc>
          <w:tcPr>
            <w:tcW w:w="0" w:type="auto"/>
            <w:vAlign w:val="bottom"/>
            <w:hideMark/>
          </w:tcPr>
          <w:p w:rsidR="00000000" w:rsidRDefault="00C37133">
            <w:pPr>
              <w:rPr>
                <w:rFonts w:eastAsia="Times New Roman"/>
                <w:sz w:val="20"/>
                <w:szCs w:val="20"/>
              </w:rPr>
            </w:pPr>
          </w:p>
        </w:tc>
      </w:tr>
      <w:tr w:rsidR="00000000">
        <w:trPr>
          <w:divId w:val="33970476"/>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9621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4476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507408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22992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15689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0597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C37133">
            <w:pPr>
              <w:divId w:val="288434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3194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r>
      <w:tr w:rsidR="00000000">
        <w:trPr>
          <w:divId w:val="33970476"/>
          <w:jc w:val="center"/>
        </w:trPr>
        <w:tc>
          <w:tcPr>
            <w:tcW w:w="0" w:type="auto"/>
            <w:tcMar>
              <w:top w:w="30" w:type="dxa"/>
              <w:left w:w="3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C37133">
            <w:pPr>
              <w:divId w:val="1481194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5069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1,881</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037776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(1,234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920752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13,004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6547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(513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C37133">
            <w:pPr>
              <w:divId w:val="1870989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13,143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8630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1,539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67062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14"/>
                <w:szCs w:val="14"/>
              </w:rPr>
            </w:pPr>
            <w:r>
              <w:rPr>
                <w:rFonts w:eastAsia="Times New Roman"/>
                <w:color w:val="000000"/>
                <w:sz w:val="14"/>
                <w:szCs w:val="14"/>
              </w:rPr>
              <w:t>14,682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color w:val="000000"/>
          <w:sz w:val="20"/>
          <w:szCs w:val="20"/>
        </w:rPr>
        <w:t>See Notes to Consolidated Financial Statements (Unaudited).</w:t>
      </w:r>
    </w:p>
    <w:p w:rsidR="00000000" w:rsidRDefault="00C37133">
      <w:pPr>
        <w:divId w:val="151140249"/>
        <w:rPr>
          <w:rFonts w:eastAsia="Times New Roman"/>
          <w:sz w:val="20"/>
          <w:szCs w:val="20"/>
        </w:rPr>
      </w:pPr>
    </w:p>
    <w:p w:rsidR="00000000" w:rsidRDefault="00C37133">
      <w:pPr>
        <w:spacing w:line="288" w:lineRule="auto"/>
        <w:jc w:val="center"/>
        <w:divId w:val="34089869"/>
        <w:rPr>
          <w:rFonts w:eastAsia="Times New Roman"/>
          <w:sz w:val="20"/>
          <w:szCs w:val="20"/>
        </w:rPr>
      </w:pPr>
      <w:r>
        <w:rPr>
          <w:rFonts w:ascii="inherit" w:eastAsia="Times New Roman" w:hAnsi="inherit"/>
          <w:sz w:val="20"/>
          <w:szCs w:val="20"/>
        </w:rPr>
        <w:t>6</w:t>
      </w:r>
    </w:p>
    <w:p w:rsidR="00000000" w:rsidRDefault="00C37133">
      <w:pPr>
        <w:divId w:val="33970476"/>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C37133">
      <w:pPr>
        <w:spacing w:line="288" w:lineRule="auto"/>
        <w:jc w:val="both"/>
        <w:divId w:val="1238172635"/>
        <w:rPr>
          <w:rFonts w:eastAsia="Times New Roman"/>
          <w:sz w:val="20"/>
          <w:szCs w:val="20"/>
        </w:rPr>
      </w:pPr>
      <w:hyperlink w:anchor="s93B08087852C5FBDB10A7F78A8EFB090" w:history="1">
        <w:r>
          <w:rPr>
            <w:rStyle w:val="a3"/>
            <w:rFonts w:ascii="inherit" w:eastAsia="Times New Roman" w:hAnsi="inherit"/>
            <w:sz w:val="20"/>
            <w:szCs w:val="20"/>
          </w:rPr>
          <w:t>Table of Contents</w:t>
        </w:r>
      </w:hyperlink>
    </w:p>
    <w:p w:rsidR="00000000" w:rsidRDefault="00C37133">
      <w:pPr>
        <w:spacing w:line="288" w:lineRule="auto"/>
        <w:jc w:val="center"/>
        <w:divId w:val="1238172635"/>
        <w:rPr>
          <w:rFonts w:eastAsia="Times New Roman"/>
          <w:sz w:val="20"/>
          <w:szCs w:val="20"/>
        </w:rPr>
      </w:pPr>
      <w:r>
        <w:rPr>
          <w:rFonts w:eastAsia="Times New Roman"/>
          <w:b/>
          <w:bCs/>
          <w:color w:val="000000"/>
          <w:sz w:val="20"/>
          <w:szCs w:val="20"/>
        </w:rPr>
        <w:t>EQUITABLE HOLDINGS, INC.</w:t>
      </w:r>
    </w:p>
    <w:p w:rsidR="00000000" w:rsidRDefault="00C37133">
      <w:pPr>
        <w:spacing w:line="288" w:lineRule="auto"/>
        <w:jc w:val="center"/>
        <w:divId w:val="1238172635"/>
        <w:rPr>
          <w:rFonts w:eastAsia="Times New Roman"/>
          <w:sz w:val="20"/>
          <w:szCs w:val="20"/>
        </w:rPr>
      </w:pPr>
      <w:r>
        <w:rPr>
          <w:rFonts w:ascii="inherit" w:eastAsia="Times New Roman" w:hAnsi="inherit"/>
          <w:b/>
          <w:bCs/>
          <w:sz w:val="20"/>
          <w:szCs w:val="20"/>
        </w:rPr>
        <w:t>Consolidated Statements of Cash Flows</w:t>
      </w:r>
    </w:p>
    <w:p w:rsidR="00000000" w:rsidRDefault="00C37133">
      <w:pPr>
        <w:spacing w:line="288" w:lineRule="auto"/>
        <w:jc w:val="center"/>
        <w:divId w:val="1238172635"/>
        <w:rPr>
          <w:rFonts w:eastAsia="Times New Roman"/>
          <w:sz w:val="20"/>
          <w:szCs w:val="20"/>
        </w:rPr>
      </w:pPr>
      <w:r>
        <w:rPr>
          <w:rFonts w:ascii="inherit" w:eastAsia="Times New Roman" w:hAnsi="inherit"/>
          <w:b/>
          <w:bCs/>
          <w:sz w:val="20"/>
          <w:szCs w:val="20"/>
        </w:rPr>
        <w:t>For the Three Months Ended March 31, 2020 and 2019 (Unaudited)</w:t>
      </w:r>
    </w:p>
    <w:p w:rsidR="00000000" w:rsidRDefault="00C37133">
      <w:pPr>
        <w:spacing w:line="288" w:lineRule="auto"/>
        <w:ind w:firstLine="360"/>
        <w:divId w:val="1238172635"/>
        <w:rPr>
          <w:rFonts w:eastAsia="Times New Roman"/>
          <w:sz w:val="20"/>
          <w:szCs w:val="20"/>
        </w:rPr>
      </w:pPr>
    </w:p>
    <w:p w:rsidR="00000000" w:rsidRDefault="00C37133">
      <w:pPr>
        <w:divId w:val="205045494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060982632"/>
        </w:trPr>
        <w:tc>
          <w:tcPr>
            <w:tcW w:w="0" w:type="auto"/>
            <w:gridSpan w:val="8"/>
            <w:vAlign w:val="center"/>
            <w:hideMark/>
          </w:tcPr>
          <w:p w:rsidR="00000000" w:rsidRDefault="00C37133">
            <w:pPr>
              <w:rPr>
                <w:rFonts w:eastAsia="Times New Roman"/>
                <w:sz w:val="20"/>
                <w:szCs w:val="20"/>
              </w:rPr>
            </w:pPr>
          </w:p>
        </w:tc>
      </w:tr>
      <w:tr w:rsidR="00000000">
        <w:trPr>
          <w:divId w:val="1060982632"/>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60982632"/>
        </w:trPr>
        <w:tc>
          <w:tcPr>
            <w:tcW w:w="0" w:type="auto"/>
            <w:tcMar>
              <w:top w:w="30" w:type="dxa"/>
              <w:left w:w="30" w:type="dxa"/>
              <w:bottom w:w="30" w:type="dxa"/>
              <w:right w:w="30" w:type="dxa"/>
            </w:tcMar>
            <w:vAlign w:val="bottom"/>
            <w:hideMark/>
          </w:tcPr>
          <w:p w:rsidR="00000000" w:rsidRDefault="00C37133">
            <w:pPr>
              <w:divId w:val="10880398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060982632"/>
        </w:trPr>
        <w:tc>
          <w:tcPr>
            <w:tcW w:w="0" w:type="auto"/>
            <w:tcMar>
              <w:top w:w="30" w:type="dxa"/>
              <w:left w:w="30" w:type="dxa"/>
              <w:bottom w:w="30" w:type="dxa"/>
              <w:right w:w="30" w:type="dxa"/>
            </w:tcMar>
            <w:vAlign w:val="bottom"/>
            <w:hideMark/>
          </w:tcPr>
          <w:p w:rsidR="00000000" w:rsidRDefault="00C37133">
            <w:pPr>
              <w:divId w:val="589200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617910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060982632"/>
        </w:trPr>
        <w:tc>
          <w:tcPr>
            <w:tcW w:w="0" w:type="auto"/>
            <w:tcMar>
              <w:top w:w="30" w:type="dxa"/>
              <w:left w:w="30" w:type="dxa"/>
              <w:bottom w:w="30" w:type="dxa"/>
              <w:right w:w="30" w:type="dxa"/>
            </w:tcMar>
            <w:vAlign w:val="bottom"/>
            <w:hideMark/>
          </w:tcPr>
          <w:p w:rsidR="00000000" w:rsidRDefault="00C37133">
            <w:pPr>
              <w:divId w:val="81051289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60982632"/>
        </w:trPr>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b/>
                <w:bCs/>
                <w:color w:val="000000"/>
                <w:sz w:val="20"/>
                <w:szCs w:val="20"/>
              </w:rPr>
              <w:t>Cash flows from operating activities:</w:t>
            </w:r>
          </w:p>
        </w:tc>
        <w:tc>
          <w:tcPr>
            <w:tcW w:w="0" w:type="auto"/>
            <w:gridSpan w:val="3"/>
            <w:tcMar>
              <w:top w:w="30" w:type="dxa"/>
              <w:left w:w="30" w:type="dxa"/>
              <w:bottom w:w="30" w:type="dxa"/>
              <w:right w:w="30" w:type="dxa"/>
            </w:tcMar>
            <w:vAlign w:val="bottom"/>
            <w:hideMark/>
          </w:tcPr>
          <w:p w:rsidR="00000000" w:rsidRDefault="00C37133">
            <w:pPr>
              <w:divId w:val="1968930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987941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41377605"/>
              <w:rPr>
                <w:rFonts w:eastAsia="Times New Roman"/>
                <w:sz w:val="20"/>
                <w:szCs w:val="20"/>
              </w:rPr>
            </w:pPr>
            <w:r>
              <w:rPr>
                <w:rFonts w:ascii="inherit" w:eastAsia="Times New Roman" w:hAnsi="inherit"/>
                <w:sz w:val="20"/>
                <w:szCs w:val="20"/>
              </w:rPr>
              <w:t> </w:t>
            </w:r>
          </w:p>
        </w:tc>
      </w:tr>
      <w:tr w:rsidR="00000000">
        <w:trPr>
          <w:divId w:val="1060982632"/>
        </w:trPr>
        <w:tc>
          <w:tcPr>
            <w:tcW w:w="0" w:type="auto"/>
            <w:shd w:val="clear" w:color="auto" w:fill="CCEEFF"/>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5,447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09937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Adjustments to reconcile net income (loss) to net cash provided by (used in) operating activities:</w:t>
            </w:r>
          </w:p>
        </w:tc>
        <w:tc>
          <w:tcPr>
            <w:tcW w:w="0" w:type="auto"/>
            <w:gridSpan w:val="3"/>
            <w:tcMar>
              <w:top w:w="30" w:type="dxa"/>
              <w:left w:w="30" w:type="dxa"/>
              <w:bottom w:w="30" w:type="dxa"/>
              <w:right w:w="30" w:type="dxa"/>
            </w:tcMar>
            <w:vAlign w:val="bottom"/>
            <w:hideMark/>
          </w:tcPr>
          <w:p w:rsidR="00000000" w:rsidRDefault="00C37133">
            <w:pPr>
              <w:divId w:val="639846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9756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31835876"/>
              <w:rPr>
                <w:rFonts w:eastAsia="Times New Roman"/>
                <w:sz w:val="20"/>
                <w:szCs w:val="20"/>
              </w:rPr>
            </w:pPr>
            <w:r>
              <w:rPr>
                <w:rFonts w:ascii="inherit" w:eastAsia="Times New Roman" w:hAnsi="inherit"/>
                <w:sz w:val="20"/>
                <w:szCs w:val="20"/>
              </w:rPr>
              <w:t> </w:t>
            </w:r>
          </w:p>
        </w:tc>
      </w:tr>
      <w:tr w:rsidR="00000000">
        <w:trPr>
          <w:divId w:val="1060982632"/>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3181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(991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518078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(9,401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773280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1,630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losses on AFS debt securities and loans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9651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122380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Loss on businesses held for sale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3893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170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0722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Non-cash long term incentive compensation expense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68333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and depreciation</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1,275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627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Equity (income) loss from limited partnerships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92136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18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Changes in:</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69028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857873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4474273"/>
              <w:rPr>
                <w:rFonts w:eastAsia="Times New Roman"/>
                <w:sz w:val="20"/>
                <w:szCs w:val="20"/>
              </w:rPr>
            </w:pPr>
            <w:r>
              <w:rPr>
                <w:rFonts w:ascii="inherit" w:eastAsia="Times New Roman" w:hAnsi="inherit"/>
                <w:sz w:val="20"/>
                <w:szCs w:val="20"/>
              </w:rPr>
              <w:t> </w:t>
            </w:r>
          </w:p>
        </w:tc>
      </w:tr>
      <w:tr w:rsidR="00000000">
        <w:trPr>
          <w:divId w:val="1060982632"/>
        </w:trPr>
        <w:tc>
          <w:tcPr>
            <w:tcW w:w="0" w:type="auto"/>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Net broker-dealer and customer related receivables/payables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881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70473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Reinsurance recoverable</w:t>
            </w:r>
          </w:p>
          <w:p w:rsidR="00000000" w:rsidRDefault="00C37133">
            <w:pPr>
              <w:jc w:val="both"/>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(113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693113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Segregated cash and securities, net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(918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128277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(185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09595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Future policy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1,936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1174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1,425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2396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42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(448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84366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18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(582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174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30" w:type="dxa"/>
              <w:bottom w:w="30" w:type="dxa"/>
              <w:right w:w="30" w:type="dxa"/>
            </w:tcMar>
            <w:vAlign w:val="bottom"/>
            <w:hideMark/>
          </w:tcPr>
          <w:p w:rsidR="00000000" w:rsidRDefault="00C37133">
            <w:pPr>
              <w:divId w:val="16573421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37133">
            <w:pPr>
              <w:divId w:val="801580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917340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37133">
            <w:pPr>
              <w:divId w:val="519703117"/>
              <w:rPr>
                <w:rFonts w:eastAsia="Times New Roman"/>
                <w:sz w:val="20"/>
                <w:szCs w:val="20"/>
              </w:rPr>
            </w:pPr>
            <w:r>
              <w:rPr>
                <w:rFonts w:ascii="inherit" w:eastAsia="Times New Roman" w:hAnsi="inherit"/>
                <w:sz w:val="20"/>
                <w:szCs w:val="20"/>
              </w:rPr>
              <w:t> </w:t>
            </w:r>
          </w:p>
        </w:tc>
      </w:tr>
      <w:tr w:rsidR="00000000">
        <w:trPr>
          <w:divId w:val="1060982632"/>
        </w:trPr>
        <w:tc>
          <w:tcPr>
            <w:tcW w:w="0" w:type="auto"/>
            <w:shd w:val="clear" w:color="auto" w:fill="CCEEFF"/>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b/>
                <w:bCs/>
                <w:color w:val="000000"/>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28006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35952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19070949"/>
              <w:rPr>
                <w:rFonts w:eastAsia="Times New Roman"/>
                <w:sz w:val="20"/>
                <w:szCs w:val="20"/>
              </w:rPr>
            </w:pPr>
            <w:r>
              <w:rPr>
                <w:rFonts w:ascii="inherit" w:eastAsia="Times New Roman" w:hAnsi="inherit"/>
                <w:sz w:val="20"/>
                <w:szCs w:val="20"/>
              </w:rPr>
              <w:t> </w:t>
            </w:r>
          </w:p>
        </w:tc>
      </w:tr>
      <w:tr w:rsidR="00000000">
        <w:trPr>
          <w:divId w:val="1060982632"/>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Proceeds from the sale/maturity/prepayment of:</w:t>
            </w:r>
          </w:p>
        </w:tc>
        <w:tc>
          <w:tcPr>
            <w:tcW w:w="0" w:type="auto"/>
            <w:gridSpan w:val="3"/>
            <w:tcMar>
              <w:top w:w="30" w:type="dxa"/>
              <w:left w:w="30" w:type="dxa"/>
              <w:bottom w:w="30" w:type="dxa"/>
              <w:right w:w="30" w:type="dxa"/>
            </w:tcMar>
            <w:vAlign w:val="bottom"/>
            <w:hideMark/>
          </w:tcPr>
          <w:p w:rsidR="00000000" w:rsidRDefault="00C37133">
            <w:pPr>
              <w:divId w:val="1041828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12888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03055340"/>
              <w:rPr>
                <w:rFonts w:eastAsia="Times New Roman"/>
                <w:sz w:val="20"/>
                <w:szCs w:val="20"/>
              </w:rPr>
            </w:pPr>
            <w:r>
              <w:rPr>
                <w:rFonts w:ascii="inherit" w:eastAsia="Times New Roman" w:hAnsi="inherit"/>
                <w:sz w:val="20"/>
                <w:szCs w:val="20"/>
              </w:rPr>
              <w:t> </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 available-for-sale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2,762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97944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2,900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Mortgage loans on real estate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120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3391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216</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Trading account securities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5122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3,843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Real estate joint ventures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9050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Short term investments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718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1542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2881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w:t>
            </w:r>
          </w:p>
        </w:tc>
        <w:tc>
          <w:tcPr>
            <w:tcW w:w="0" w:type="auto"/>
            <w:vAlign w:val="bottom"/>
            <w:hideMark/>
          </w:tcPr>
          <w:p w:rsidR="00000000" w:rsidRDefault="00C37133">
            <w:pPr>
              <w:rPr>
                <w:rFonts w:eastAsia="Times New Roman"/>
                <w:sz w:val="20"/>
                <w:szCs w:val="20"/>
              </w:rPr>
            </w:pPr>
          </w:p>
        </w:tc>
      </w:tr>
      <w:tr w:rsidR="00000000">
        <w:trPr>
          <w:divId w:val="1060982632"/>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Payment for the purchase/origination of:</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89377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63754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34663416"/>
              <w:rPr>
                <w:rFonts w:eastAsia="Times New Roman"/>
                <w:sz w:val="20"/>
                <w:szCs w:val="20"/>
              </w:rPr>
            </w:pPr>
            <w:r>
              <w:rPr>
                <w:rFonts w:ascii="inherit" w:eastAsia="Times New Roman" w:hAnsi="inherit"/>
                <w:sz w:val="20"/>
                <w:szCs w:val="20"/>
              </w:rPr>
              <w:t> </w:t>
            </w: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 available-for-sale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(4,993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34546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(181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402720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Trading account securities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551968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Short term investments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(359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060441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(194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406652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Cash settlements related to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5,581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5732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in capitalized software, leasehold improvements and EDP equipment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978102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8300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4,147</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29890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tcMar>
              <w:top w:w="30" w:type="dxa"/>
              <w:left w:w="30" w:type="dxa"/>
              <w:bottom w:w="30" w:type="dxa"/>
              <w:right w:w="30" w:type="dxa"/>
            </w:tcMar>
            <w:vAlign w:val="bottom"/>
            <w:hideMark/>
          </w:tcPr>
          <w:p w:rsidR="00000000" w:rsidRDefault="00C37133">
            <w:pPr>
              <w:divId w:val="631710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20702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56332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42287412"/>
              <w:rPr>
                <w:rFonts w:eastAsia="Times New Roman"/>
                <w:sz w:val="20"/>
                <w:szCs w:val="20"/>
              </w:rPr>
            </w:pPr>
            <w:r>
              <w:rPr>
                <w:rFonts w:ascii="inherit" w:eastAsia="Times New Roman" w:hAnsi="inherit"/>
                <w:sz w:val="20"/>
                <w:szCs w:val="20"/>
              </w:rPr>
              <w:t> </w:t>
            </w:r>
          </w:p>
        </w:tc>
      </w:tr>
      <w:tr w:rsidR="00000000">
        <w:trPr>
          <w:divId w:val="106098263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C37133">
            <w:pPr>
              <w:divId w:val="1139418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21091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7908144"/>
              <w:rPr>
                <w:rFonts w:eastAsia="Times New Roman"/>
                <w:sz w:val="20"/>
                <w:szCs w:val="20"/>
              </w:rPr>
            </w:pPr>
            <w:r>
              <w:rPr>
                <w:rFonts w:ascii="inherit" w:eastAsia="Times New Roman" w:hAnsi="inherit"/>
                <w:sz w:val="20"/>
                <w:szCs w:val="20"/>
              </w:rPr>
              <w:t> </w:t>
            </w:r>
          </w:p>
        </w:tc>
      </w:tr>
      <w:tr w:rsidR="00000000">
        <w:trPr>
          <w:divId w:val="1060982632"/>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account balances:</w:t>
            </w:r>
          </w:p>
        </w:tc>
        <w:tc>
          <w:tcPr>
            <w:tcW w:w="0" w:type="auto"/>
            <w:gridSpan w:val="3"/>
            <w:tcMar>
              <w:top w:w="30" w:type="dxa"/>
              <w:left w:w="30" w:type="dxa"/>
              <w:bottom w:w="30" w:type="dxa"/>
              <w:right w:w="30" w:type="dxa"/>
            </w:tcMar>
            <w:vAlign w:val="bottom"/>
            <w:hideMark/>
          </w:tcPr>
          <w:p w:rsidR="00000000" w:rsidRDefault="00C37133">
            <w:pPr>
              <w:divId w:val="2036924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97116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52656085"/>
              <w:rPr>
                <w:rFonts w:eastAsia="Times New Roman"/>
                <w:sz w:val="20"/>
                <w:szCs w:val="20"/>
              </w:rPr>
            </w:pPr>
            <w:r>
              <w:rPr>
                <w:rFonts w:ascii="inherit" w:eastAsia="Times New Roman" w:hAnsi="inherit"/>
                <w:sz w:val="20"/>
                <w:szCs w:val="20"/>
              </w:rPr>
              <w:t> </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Deposits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2,507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946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2,430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098263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Withdrawals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(1,099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804079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(1,067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6098263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Transfers (to) from Separate Accounts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30600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424</w:t>
            </w:r>
          </w:p>
        </w:tc>
        <w:tc>
          <w:tcPr>
            <w:tcW w:w="0" w:type="auto"/>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divId w:val="1509560008"/>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7</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C37133">
      <w:pPr>
        <w:spacing w:line="288" w:lineRule="auto"/>
        <w:jc w:val="both"/>
        <w:divId w:val="621498836"/>
        <w:rPr>
          <w:rFonts w:eastAsia="Times New Roman"/>
          <w:sz w:val="20"/>
          <w:szCs w:val="20"/>
        </w:rPr>
      </w:pPr>
      <w:hyperlink w:anchor="s93B08087852C5FBDB10A7F78A8EFB090" w:history="1">
        <w:r>
          <w:rPr>
            <w:rStyle w:val="a3"/>
            <w:rFonts w:ascii="inherit" w:eastAsia="Times New Roman" w:hAnsi="inherit"/>
            <w:sz w:val="20"/>
            <w:szCs w:val="20"/>
          </w:rPr>
          <w:t>Table of Contents</w:t>
        </w:r>
      </w:hyperlink>
    </w:p>
    <w:p w:rsidR="00000000" w:rsidRDefault="00C37133">
      <w:pPr>
        <w:spacing w:line="288" w:lineRule="auto"/>
        <w:jc w:val="center"/>
        <w:divId w:val="621498836"/>
        <w:rPr>
          <w:rFonts w:eastAsia="Times New Roman"/>
          <w:sz w:val="20"/>
          <w:szCs w:val="20"/>
        </w:rPr>
      </w:pPr>
      <w:r>
        <w:rPr>
          <w:rFonts w:eastAsia="Times New Roman"/>
          <w:b/>
          <w:bCs/>
          <w:color w:val="000000"/>
          <w:sz w:val="20"/>
          <w:szCs w:val="20"/>
        </w:rPr>
        <w:t>EQUITABLE HOLDINGS, INC.</w:t>
      </w:r>
    </w:p>
    <w:p w:rsidR="00000000" w:rsidRDefault="00C37133">
      <w:pPr>
        <w:spacing w:line="288" w:lineRule="auto"/>
        <w:jc w:val="center"/>
        <w:divId w:val="621498836"/>
        <w:rPr>
          <w:rFonts w:eastAsia="Times New Roman"/>
          <w:sz w:val="20"/>
          <w:szCs w:val="20"/>
        </w:rPr>
      </w:pPr>
      <w:r>
        <w:rPr>
          <w:rFonts w:ascii="inherit" w:eastAsia="Times New Roman" w:hAnsi="inherit"/>
          <w:b/>
          <w:bCs/>
          <w:sz w:val="20"/>
          <w:szCs w:val="20"/>
        </w:rPr>
        <w:t>Consolidated Statements of Cash Flows</w:t>
      </w:r>
    </w:p>
    <w:p w:rsidR="00000000" w:rsidRDefault="00C37133">
      <w:pPr>
        <w:spacing w:line="288" w:lineRule="auto"/>
        <w:jc w:val="center"/>
        <w:divId w:val="621498836"/>
        <w:rPr>
          <w:rFonts w:eastAsia="Times New Roman"/>
          <w:sz w:val="20"/>
          <w:szCs w:val="20"/>
        </w:rPr>
      </w:pPr>
      <w:r>
        <w:rPr>
          <w:rFonts w:ascii="inherit" w:eastAsia="Times New Roman" w:hAnsi="inherit"/>
          <w:b/>
          <w:bCs/>
          <w:sz w:val="20"/>
          <w:szCs w:val="20"/>
        </w:rPr>
        <w:t>For the Three Months Ended March 31, 2020 and 2019 (Unaudited)</w:t>
      </w:r>
    </w:p>
    <w:p w:rsidR="00000000" w:rsidRDefault="00C37133">
      <w:pPr>
        <w:spacing w:line="288" w:lineRule="auto"/>
        <w:ind w:firstLine="360"/>
        <w:divId w:val="621498836"/>
        <w:rPr>
          <w:rFonts w:eastAsia="Times New Roman"/>
          <w:sz w:val="20"/>
          <w:szCs w:val="20"/>
        </w:rPr>
      </w:pPr>
    </w:p>
    <w:p w:rsidR="00000000" w:rsidRDefault="00C37133">
      <w:pPr>
        <w:divId w:val="138714195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2056270753"/>
        </w:trPr>
        <w:tc>
          <w:tcPr>
            <w:tcW w:w="0" w:type="auto"/>
            <w:gridSpan w:val="8"/>
            <w:vAlign w:val="center"/>
            <w:hideMark/>
          </w:tcPr>
          <w:p w:rsidR="00000000" w:rsidRDefault="00C37133">
            <w:pPr>
              <w:rPr>
                <w:rFonts w:eastAsia="Times New Roman"/>
                <w:sz w:val="20"/>
                <w:szCs w:val="20"/>
              </w:rPr>
            </w:pPr>
          </w:p>
        </w:tc>
      </w:tr>
      <w:tr w:rsidR="00000000">
        <w:trPr>
          <w:divId w:val="2056270753"/>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56270753"/>
        </w:trPr>
        <w:tc>
          <w:tcPr>
            <w:tcW w:w="0" w:type="auto"/>
            <w:tcMar>
              <w:top w:w="30" w:type="dxa"/>
              <w:left w:w="30" w:type="dxa"/>
              <w:bottom w:w="30" w:type="dxa"/>
              <w:right w:w="30" w:type="dxa"/>
            </w:tcMar>
            <w:vAlign w:val="bottom"/>
            <w:hideMark/>
          </w:tcPr>
          <w:p w:rsidR="00000000" w:rsidRDefault="00C37133">
            <w:pPr>
              <w:divId w:val="17325363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2056270753"/>
        </w:trPr>
        <w:tc>
          <w:tcPr>
            <w:tcW w:w="0" w:type="auto"/>
            <w:tcMar>
              <w:top w:w="30" w:type="dxa"/>
              <w:left w:w="30" w:type="dxa"/>
              <w:bottom w:w="30" w:type="dxa"/>
              <w:right w:w="30" w:type="dxa"/>
            </w:tcMar>
            <w:vAlign w:val="bottom"/>
            <w:hideMark/>
          </w:tcPr>
          <w:p w:rsidR="00000000" w:rsidRDefault="00C37133">
            <w:pPr>
              <w:divId w:val="169418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255015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2056270753"/>
        </w:trPr>
        <w:tc>
          <w:tcPr>
            <w:tcW w:w="0" w:type="auto"/>
            <w:tcMar>
              <w:top w:w="30" w:type="dxa"/>
              <w:left w:w="30" w:type="dxa"/>
              <w:bottom w:w="30" w:type="dxa"/>
              <w:right w:w="30" w:type="dxa"/>
            </w:tcMar>
            <w:vAlign w:val="bottom"/>
            <w:hideMark/>
          </w:tcPr>
          <w:p w:rsidR="00000000" w:rsidRDefault="00C37133">
            <w:pPr>
              <w:divId w:val="34649093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05627075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short-term financings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5241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collateralized pledged assets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7850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collateralized pledged liabilities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657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796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631</w:t>
            </w:r>
          </w:p>
        </w:tc>
        <w:tc>
          <w:tcPr>
            <w:tcW w:w="0" w:type="auto"/>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(Decrease) increase in overdrafts payable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4452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Dividends paid on common stock</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050572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Dividends paid on preferred stock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656962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5627075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Purchases of AB Holding Units to fund long-term incentive compensation plan awards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793011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Purchase of treasury shares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(205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837376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(744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(74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20691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Distribution to noncontrolling interest of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142453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Increase (decrease) in securities sold under agreeme</w:t>
            </w:r>
            <w:r>
              <w:rPr>
                <w:rFonts w:eastAsia="Times New Roman"/>
                <w:color w:val="000000"/>
                <w:sz w:val="20"/>
                <w:szCs w:val="20"/>
              </w:rPr>
              <w:t>nt to repurchase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73920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(573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857964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627075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cash provided by (used in)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2,334</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36655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838</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30" w:type="dxa"/>
              <w:bottom w:w="30" w:type="dxa"/>
              <w:right w:w="30" w:type="dxa"/>
            </w:tcMar>
            <w:vAlign w:val="bottom"/>
            <w:hideMark/>
          </w:tcPr>
          <w:p w:rsidR="00000000" w:rsidRDefault="00C37133">
            <w:pPr>
              <w:divId w:val="1331055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330598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754832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2024236397"/>
              <w:rPr>
                <w:rFonts w:eastAsia="Times New Roman"/>
                <w:sz w:val="20"/>
                <w:szCs w:val="20"/>
              </w:rPr>
            </w:pPr>
            <w:r>
              <w:rPr>
                <w:rFonts w:ascii="inherit" w:eastAsia="Times New Roman" w:hAnsi="inherit"/>
                <w:sz w:val="20"/>
                <w:szCs w:val="20"/>
              </w:rPr>
              <w:t> </w:t>
            </w:r>
          </w:p>
        </w:tc>
      </w:tr>
      <w:tr w:rsidR="00000000">
        <w:trPr>
          <w:divId w:val="205627075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Effect of exchange rate changes on cash and cash equivalents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650448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5,886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8386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5627075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Cash and cash equivalents, beginning of year</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4,405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265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4,469</w:t>
            </w:r>
          </w:p>
        </w:tc>
        <w:tc>
          <w:tcPr>
            <w:tcW w:w="0" w:type="auto"/>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cash of businesses held for sale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14465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205627075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Cash and cash equivalents, end of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10,315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478007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5,129</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2056270753"/>
        </w:trPr>
        <w:tc>
          <w:tcPr>
            <w:tcW w:w="0" w:type="auto"/>
            <w:shd w:val="clear" w:color="auto" w:fill="CCEEFF"/>
            <w:tcMar>
              <w:top w:w="30" w:type="dxa"/>
              <w:left w:w="30" w:type="dxa"/>
              <w:bottom w:w="30" w:type="dxa"/>
              <w:right w:w="30" w:type="dxa"/>
            </w:tcMar>
            <w:vAlign w:val="bottom"/>
            <w:hideMark/>
          </w:tcPr>
          <w:p w:rsidR="00000000" w:rsidRDefault="00C37133">
            <w:pPr>
              <w:divId w:val="225915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39007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49575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5931350"/>
              <w:rPr>
                <w:rFonts w:eastAsia="Times New Roman"/>
                <w:sz w:val="20"/>
                <w:szCs w:val="20"/>
              </w:rPr>
            </w:pPr>
            <w:r>
              <w:rPr>
                <w:rFonts w:ascii="inherit" w:eastAsia="Times New Roman" w:hAnsi="inherit"/>
                <w:sz w:val="20"/>
                <w:szCs w:val="20"/>
              </w:rPr>
              <w:t> </w:t>
            </w:r>
          </w:p>
        </w:tc>
      </w:tr>
      <w:tr w:rsidR="00000000">
        <w:trPr>
          <w:divId w:val="205627075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Non-cash transactions:</w:t>
            </w:r>
          </w:p>
        </w:tc>
        <w:tc>
          <w:tcPr>
            <w:tcW w:w="0" w:type="auto"/>
            <w:gridSpan w:val="3"/>
            <w:tcMar>
              <w:top w:w="30" w:type="dxa"/>
              <w:left w:w="30" w:type="dxa"/>
              <w:bottom w:w="30" w:type="dxa"/>
              <w:right w:w="30" w:type="dxa"/>
            </w:tcMar>
            <w:vAlign w:val="bottom"/>
            <w:hideMark/>
          </w:tcPr>
          <w:p w:rsidR="00000000" w:rsidRDefault="00C37133">
            <w:pPr>
              <w:divId w:val="97598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86078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07931128"/>
              <w:rPr>
                <w:rFonts w:eastAsia="Times New Roman"/>
                <w:sz w:val="20"/>
                <w:szCs w:val="20"/>
              </w:rPr>
            </w:pPr>
            <w:r>
              <w:rPr>
                <w:rFonts w:ascii="inherit" w:eastAsia="Times New Roman" w:hAnsi="inherit"/>
                <w:sz w:val="20"/>
                <w:szCs w:val="20"/>
              </w:rPr>
              <w:t> </w:t>
            </w:r>
          </w:p>
        </w:tc>
      </w:tr>
      <w:tr w:rsidR="00000000">
        <w:trPr>
          <w:divId w:val="2056270753"/>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Right-of-use assets obtained in exchange for lease obligations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382566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color w:val="000000"/>
          <w:sz w:val="20"/>
          <w:szCs w:val="20"/>
        </w:rPr>
        <w:t>See Notes to Consolidated Financial Statements (Unaudited).</w:t>
      </w:r>
      <w:r>
        <w:rPr>
          <w:rFonts w:ascii="inherit" w:eastAsia="Times New Roman" w:hAnsi="inherit"/>
          <w:sz w:val="20"/>
          <w:szCs w:val="20"/>
        </w:rPr>
        <w:t xml:space="preserve"> </w:t>
      </w:r>
    </w:p>
    <w:p w:rsidR="00000000" w:rsidRDefault="00C37133">
      <w:pPr>
        <w:spacing w:line="288" w:lineRule="auto"/>
        <w:jc w:val="center"/>
        <w:divId w:val="33970476"/>
        <w:rPr>
          <w:rFonts w:eastAsia="Times New Roman"/>
          <w:sz w:val="20"/>
          <w:szCs w:val="20"/>
        </w:rPr>
      </w:pPr>
    </w:p>
    <w:p w:rsidR="00000000" w:rsidRDefault="00C37133">
      <w:pPr>
        <w:divId w:val="914626039"/>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8</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C37133">
      <w:pPr>
        <w:spacing w:line="288" w:lineRule="auto"/>
        <w:jc w:val="center"/>
        <w:divId w:val="60889762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608897628"/>
        <w:rPr>
          <w:rFonts w:eastAsia="Times New Roman"/>
          <w:sz w:val="20"/>
          <w:szCs w:val="20"/>
        </w:rPr>
      </w:pPr>
      <w:r>
        <w:rPr>
          <w:rFonts w:eastAsia="Times New Roman"/>
          <w:b/>
          <w:bCs/>
          <w:color w:val="000000"/>
          <w:sz w:val="20"/>
          <w:szCs w:val="20"/>
        </w:rPr>
        <w:t>Notes to Consolidated Financial Statements (Unaudited)</w:t>
      </w:r>
    </w:p>
    <w:p w:rsidR="00000000" w:rsidRDefault="00C37133">
      <w:pPr>
        <w:divId w:val="5249103"/>
        <w:rPr>
          <w:rFonts w:eastAsia="Times New Roman"/>
          <w:sz w:val="20"/>
          <w:szCs w:val="20"/>
        </w:rPr>
      </w:pPr>
    </w:p>
    <w:p w:rsidR="00000000" w:rsidRDefault="00C37133">
      <w:pPr>
        <w:spacing w:line="288" w:lineRule="auto"/>
        <w:jc w:val="both"/>
        <w:divId w:val="33970476"/>
        <w:rPr>
          <w:rFonts w:eastAsia="Times New Roman"/>
          <w:sz w:val="20"/>
          <w:szCs w:val="20"/>
        </w:rPr>
      </w:pPr>
    </w:p>
    <w:p w:rsidR="00000000" w:rsidRDefault="00C37133">
      <w:pPr>
        <w:spacing w:line="288" w:lineRule="auto"/>
        <w:divId w:val="699622392"/>
        <w:rPr>
          <w:rFonts w:eastAsia="Times New Roman"/>
          <w:sz w:val="20"/>
          <w:szCs w:val="20"/>
        </w:rPr>
      </w:pPr>
      <w:r>
        <w:rPr>
          <w:rFonts w:eastAsia="Times New Roman"/>
          <w:b/>
          <w:bCs/>
          <w:color w:val="000000"/>
          <w:sz w:val="20"/>
          <w:szCs w:val="20"/>
        </w:rPr>
        <w:t xml:space="preserve">1)    ORGANIZATION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Equitable Holdings, Inc. (which removed “AXA” from its name on January 13, 2020, “Holdings” </w:t>
      </w:r>
      <w:r>
        <w:rPr>
          <w:rFonts w:eastAsia="Times New Roman"/>
          <w:color w:val="000000"/>
          <w:sz w:val="20"/>
          <w:szCs w:val="20"/>
        </w:rPr>
        <w:t>and, with its consolidated subsidiaries, the “Company”) is the holding company for a diversified financial services organization. The Company conducts operations in four segments: Individual Retirement, Group Retirement, Investment Management and Research,</w:t>
      </w:r>
      <w:r>
        <w:rPr>
          <w:rFonts w:eastAsia="Times New Roman"/>
          <w:color w:val="000000"/>
          <w:sz w:val="20"/>
          <w:szCs w:val="20"/>
        </w:rPr>
        <w:t xml:space="preserve"> and Protection Solutions. The Company’s management evaluates the performance of each of these segments independently.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9319617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w:t>
            </w:r>
            <w:r>
              <w:rPr>
                <w:rFonts w:eastAsia="Times New Roman"/>
                <w:color w:val="000000"/>
                <w:sz w:val="20"/>
                <w:szCs w:val="20"/>
              </w:rPr>
              <w:t xml:space="preserve"> net worth individuals saving for retirement or seeking retirement income.</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4538943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w:t>
            </w:r>
            <w:r>
              <w:rPr>
                <w:rFonts w:eastAsia="Times New Roman"/>
                <w:color w:val="000000"/>
                <w:sz w:val="20"/>
                <w:szCs w:val="20"/>
              </w:rPr>
              <w:t>entities, as well as small and medium-sized businesses.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261983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Management - and di</w:t>
            </w:r>
            <w:r>
              <w:rPr>
                <w:rFonts w:eastAsia="Times New Roman"/>
                <w:color w:val="000000"/>
                <w:sz w:val="20"/>
                <w:szCs w:val="20"/>
              </w:rPr>
              <w:t>stributes its institutional research products and solutions through Bernstein Research Services. The Investment Management and Research segment reflects the business of AllianceBernstein Holding L.P. (“AB Holding”), AllianceBernstein L.P. (“ABLP”) and thei</w:t>
            </w:r>
            <w:r>
              <w:rPr>
                <w:rFonts w:eastAsia="Times New Roman"/>
                <w:color w:val="000000"/>
                <w:sz w:val="20"/>
                <w:szCs w:val="20"/>
              </w:rPr>
              <w:t>r subsidiaries (collectively, “AB”).</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74870874"/>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Protection Solutions segment includes the Company’s life insurance and group employee benefits businesses. The life insurance business offers a variety of variable universal life, indexed universal life and t</w:t>
            </w:r>
            <w:r>
              <w:rPr>
                <w:rFonts w:eastAsia="Times New Roman"/>
                <w:color w:val="000000"/>
                <w:sz w:val="20"/>
                <w:szCs w:val="20"/>
              </w:rPr>
              <w:t>erm life products to help affluent and high net worth individuals, as well as small and medium-sized business owners, with their wealth protection, wealth transfer and corporate needs. Our group employee benefits business offers a suite of life, short- and</w:t>
            </w:r>
            <w:r>
              <w:rPr>
                <w:rFonts w:eastAsia="Times New Roman"/>
                <w:color w:val="000000"/>
                <w:sz w:val="20"/>
                <w:szCs w:val="20"/>
              </w:rPr>
              <w:t xml:space="preserve"> long-term disability, dental and vision insurance products to small and medium-size businesses across the United States.</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Company reports certain activities and items that are not included in our segments in Corporate and Other. Corporate and Other in</w:t>
      </w:r>
      <w:r>
        <w:rPr>
          <w:rFonts w:eastAsia="Times New Roman"/>
          <w:color w:val="000000"/>
          <w:sz w:val="20"/>
          <w:szCs w:val="20"/>
        </w:rPr>
        <w:t>cludes certain of our financing and investment expenses. It also includes: AXA Advisors, LLC (“Equitable Advisors”) broker-dealer business, closed block of life insurance (the “Closed Block”), run-off variable annuity reinsurance business, run-off group pe</w:t>
      </w:r>
      <w:r>
        <w:rPr>
          <w:rFonts w:eastAsia="Times New Roman"/>
          <w:color w:val="000000"/>
          <w:sz w:val="20"/>
          <w:szCs w:val="20"/>
        </w:rPr>
        <w:t>nsion business, run-off health business, benefit plans for our employees, certain strategic investments and certain unallocated items, including capital and related investments, interest expense and corporate expense. AB’s results of operations are reflect</w:t>
      </w:r>
      <w:r>
        <w:rPr>
          <w:rFonts w:eastAsia="Times New Roman"/>
          <w:color w:val="000000"/>
          <w:sz w:val="20"/>
          <w:szCs w:val="20"/>
        </w:rPr>
        <w:t>ed in the Investment Management and Research segment. Accordingly, Corporate and Other does not include any items applicable to AB.</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March 31, 2020 and December 31, 2019, the Company’s economic interest in AB was approximately 65% and 65%, respectively. </w:t>
      </w:r>
      <w:r>
        <w:rPr>
          <w:rFonts w:eastAsia="Times New Roman"/>
          <w:color w:val="000000"/>
          <w:sz w:val="20"/>
          <w:szCs w:val="20"/>
        </w:rPr>
        <w:t>The general partner of AB, AllianceBernstein Corporation (the “General Partner”), is a wholly-owned subsidiary of the Company. Because the General Partner has the authority to manage and control the business of AB, AB is consolidated in the Company’s finan</w:t>
      </w:r>
      <w:r>
        <w:rPr>
          <w:rFonts w:eastAsia="Times New Roman"/>
          <w:color w:val="000000"/>
          <w:sz w:val="20"/>
          <w:szCs w:val="20"/>
        </w:rPr>
        <w:t>cial statements for all periods.</w:t>
      </w:r>
    </w:p>
    <w:p w:rsidR="00000000" w:rsidRDefault="00C37133">
      <w:pPr>
        <w:spacing w:line="288" w:lineRule="auto"/>
        <w:divId w:val="883062108"/>
        <w:rPr>
          <w:rFonts w:eastAsia="Times New Roman"/>
          <w:sz w:val="20"/>
          <w:szCs w:val="20"/>
        </w:rPr>
      </w:pPr>
      <w:r>
        <w:rPr>
          <w:rFonts w:eastAsia="Times New Roman"/>
          <w:b/>
          <w:bCs/>
          <w:color w:val="000000"/>
          <w:sz w:val="20"/>
          <w:szCs w:val="20"/>
        </w:rPr>
        <w:t xml:space="preserve">2)     SIGNIFICANT ACCOUNTING POLICIES </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Basis of Presentation and Principles of Consolidation</w:t>
      </w:r>
    </w:p>
    <w:p w:rsidR="00000000" w:rsidRDefault="00C37133">
      <w:pPr>
        <w:spacing w:line="288" w:lineRule="auto"/>
        <w:divId w:val="33970476"/>
        <w:rPr>
          <w:rFonts w:eastAsia="Times New Roman"/>
          <w:sz w:val="20"/>
          <w:szCs w:val="20"/>
        </w:rPr>
      </w:pPr>
      <w:r>
        <w:rPr>
          <w:rFonts w:eastAsia="Times New Roman"/>
          <w:color w:val="000000"/>
          <w:sz w:val="20"/>
          <w:szCs w:val="20"/>
        </w:rPr>
        <w:t>The unaudited interim consolidated financial statements (the “consolidated financial statements”) have been prepared in conformit</w:t>
      </w:r>
      <w:r>
        <w:rPr>
          <w:rFonts w:eastAsia="Times New Roman"/>
          <w:color w:val="000000"/>
          <w:sz w:val="20"/>
          <w:szCs w:val="20"/>
        </w:rPr>
        <w:t>y with accounting principles generally accepted in the United States of America (“U.S. GAAP”) on a basis consistent with reporting interim financial information in accordance with instructions to the Form 10-Q and Article 10 of Regulation S-X of the Securi</w:t>
      </w:r>
      <w:r>
        <w:rPr>
          <w:rFonts w:eastAsia="Times New Roman"/>
          <w:color w:val="000000"/>
          <w:sz w:val="20"/>
          <w:szCs w:val="20"/>
        </w:rPr>
        <w:t xml:space="preserve">ties and Exchange Commission (“SEC”). </w:t>
      </w:r>
    </w:p>
    <w:p w:rsidR="00000000" w:rsidRDefault="00C37133">
      <w:pPr>
        <w:spacing w:line="288" w:lineRule="auto"/>
        <w:divId w:val="33970476"/>
        <w:rPr>
          <w:rFonts w:eastAsia="Times New Roman"/>
          <w:sz w:val="20"/>
          <w:szCs w:val="20"/>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 with the excepti</w:t>
      </w:r>
      <w:r>
        <w:rPr>
          <w:rFonts w:eastAsia="Times New Roman"/>
          <w:color w:val="000000"/>
          <w:sz w:val="20"/>
          <w:szCs w:val="20"/>
        </w:rPr>
        <w:t>on of the Company’s update of its interest rate assumption as further described in Assumption Updates and Model Changes. Interim results are not necessarily indicative of the results that may be expected for the full year. These financial statements should</w:t>
      </w:r>
      <w:r>
        <w:rPr>
          <w:rFonts w:eastAsia="Times New Roman"/>
          <w:color w:val="000000"/>
          <w:sz w:val="20"/>
          <w:szCs w:val="20"/>
        </w:rPr>
        <w:t xml:space="preserve"> be read in conjunction with the Company’s consolidated financial statements included in the Company’s Annual Report on Form 10-K for the year ended December 31, 2019.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accompanying consolidated financial statements present the consolidated results of </w:t>
      </w:r>
      <w:r>
        <w:rPr>
          <w:rFonts w:eastAsia="Times New Roman"/>
          <w:color w:val="000000"/>
          <w:sz w:val="20"/>
          <w:szCs w:val="20"/>
        </w:rPr>
        <w:t xml:space="preserve">operations, financial condition, and cash flows of the Company and its subsidiaries and those investment companies, partnerships and joint </w:t>
      </w:r>
    </w:p>
    <w:p w:rsidR="00000000" w:rsidRDefault="00C37133">
      <w:pPr>
        <w:divId w:val="59058863"/>
        <w:rPr>
          <w:rFonts w:eastAsia="Times New Roman"/>
          <w:sz w:val="20"/>
          <w:szCs w:val="20"/>
        </w:rPr>
      </w:pPr>
    </w:p>
    <w:p w:rsidR="00000000" w:rsidRDefault="00C37133">
      <w:pPr>
        <w:spacing w:line="288" w:lineRule="auto"/>
        <w:jc w:val="center"/>
        <w:divId w:val="407270489"/>
        <w:rPr>
          <w:rFonts w:eastAsia="Times New Roman"/>
          <w:sz w:val="20"/>
          <w:szCs w:val="20"/>
        </w:rPr>
      </w:pPr>
      <w:r>
        <w:rPr>
          <w:rFonts w:ascii="inherit" w:eastAsia="Times New Roman" w:hAnsi="inherit"/>
          <w:sz w:val="20"/>
          <w:szCs w:val="20"/>
        </w:rPr>
        <w:t>9</w:t>
      </w:r>
    </w:p>
    <w:p w:rsidR="00000000" w:rsidRDefault="00C37133">
      <w:pPr>
        <w:divId w:val="33970476"/>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C37133">
      <w:pPr>
        <w:spacing w:line="288" w:lineRule="auto"/>
        <w:jc w:val="center"/>
        <w:divId w:val="36136990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36136990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002004924"/>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ventures in which the Company has control and a majority economic interest as well as those variable interest entities (“VIEs”)</w:t>
      </w:r>
      <w:r>
        <w:rPr>
          <w:rFonts w:eastAsia="Times New Roman"/>
          <w:color w:val="000000"/>
          <w:sz w:val="20"/>
          <w:szCs w:val="20"/>
        </w:rPr>
        <w:t xml:space="preserve"> that meet the requirements for consolidation. </w:t>
      </w:r>
    </w:p>
    <w:p w:rsidR="00000000" w:rsidRDefault="00C37133">
      <w:pPr>
        <w:spacing w:line="288" w:lineRule="auto"/>
        <w:divId w:val="33970476"/>
        <w:rPr>
          <w:rFonts w:eastAsia="Times New Roman"/>
          <w:sz w:val="20"/>
          <w:szCs w:val="20"/>
        </w:rPr>
      </w:pPr>
      <w:r>
        <w:rPr>
          <w:rFonts w:eastAsia="Times New Roman"/>
          <w:color w:val="000000"/>
          <w:sz w:val="20"/>
          <w:szCs w:val="20"/>
        </w:rPr>
        <w:t>All significant intercompany transactions and balances have been eliminated in consolidation. The terms “first quarter 2020” and “first quarter 2019” refer to the three months ended March 31, 2020 and 2019, r</w:t>
      </w:r>
      <w:r>
        <w:rPr>
          <w:rFonts w:eastAsia="Times New Roman"/>
          <w:color w:val="000000"/>
          <w:sz w:val="20"/>
          <w:szCs w:val="20"/>
        </w:rPr>
        <w:t>espectively.</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Adoption of New Accounting Pronouncements</w:t>
      </w:r>
    </w:p>
    <w:tbl>
      <w:tblPr>
        <w:tblW w:w="4649" w:type="pct"/>
        <w:tblCellMar>
          <w:left w:w="0" w:type="dxa"/>
          <w:right w:w="0" w:type="dxa"/>
        </w:tblCellMar>
        <w:tblLook w:val="04A0" w:firstRow="1" w:lastRow="0" w:firstColumn="1" w:lastColumn="0" w:noHBand="0" w:noVBand="1"/>
      </w:tblPr>
      <w:tblGrid>
        <w:gridCol w:w="3861"/>
        <w:gridCol w:w="3862"/>
      </w:tblGrid>
      <w:tr w:rsidR="00000000">
        <w:trPr>
          <w:divId w:val="258299486"/>
        </w:trPr>
        <w:tc>
          <w:tcPr>
            <w:tcW w:w="0" w:type="auto"/>
            <w:gridSpan w:val="2"/>
            <w:vAlign w:val="center"/>
            <w:hideMark/>
          </w:tcPr>
          <w:p w:rsidR="00000000" w:rsidRDefault="00C37133">
            <w:pPr>
              <w:spacing w:line="288" w:lineRule="auto"/>
              <w:rPr>
                <w:rFonts w:eastAsia="Times New Roman"/>
                <w:sz w:val="20"/>
                <w:szCs w:val="20"/>
              </w:rPr>
            </w:pPr>
          </w:p>
        </w:tc>
      </w:tr>
      <w:tr w:rsidR="00000000">
        <w:trPr>
          <w:divId w:val="258299486"/>
        </w:trPr>
        <w:tc>
          <w:tcPr>
            <w:tcW w:w="2500" w:type="pct"/>
            <w:vAlign w:val="center"/>
            <w:hideMark/>
          </w:tcPr>
          <w:p w:rsidR="00000000" w:rsidRDefault="00C37133">
            <w:pPr>
              <w:rPr>
                <w:rFonts w:eastAsia="Times New Roman"/>
                <w:sz w:val="20"/>
                <w:szCs w:val="20"/>
              </w:rPr>
            </w:pPr>
          </w:p>
        </w:tc>
        <w:tc>
          <w:tcPr>
            <w:tcW w:w="2500" w:type="pct"/>
            <w:vAlign w:val="center"/>
            <w:hideMark/>
          </w:tcPr>
          <w:p w:rsidR="00000000" w:rsidRDefault="00C37133">
            <w:pPr>
              <w:rPr>
                <w:rFonts w:eastAsia="Times New Roman"/>
                <w:sz w:val="20"/>
                <w:szCs w:val="20"/>
              </w:rPr>
            </w:pPr>
          </w:p>
        </w:tc>
      </w:tr>
      <w:tr w:rsidR="00000000">
        <w:trPr>
          <w:divId w:val="258299486"/>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258299486"/>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C37133">
            <w:pPr>
              <w:divId w:val="1634215924"/>
              <w:rPr>
                <w:rFonts w:eastAsia="Times New Roman"/>
                <w:sz w:val="18"/>
                <w:szCs w:val="18"/>
              </w:rPr>
            </w:pPr>
            <w:r>
              <w:rPr>
                <w:rFonts w:ascii="inherit" w:eastAsia="Times New Roman" w:hAnsi="inherit"/>
                <w:b/>
                <w:bCs/>
                <w:i/>
                <w:iCs/>
                <w:sz w:val="18"/>
                <w:szCs w:val="18"/>
              </w:rPr>
              <w:t>ASU 2016-13</w:t>
            </w:r>
            <w:r>
              <w:rPr>
                <w:rFonts w:ascii="inherit" w:eastAsia="Times New Roman" w:hAnsi="inherit"/>
                <w:i/>
                <w:iCs/>
                <w:sz w:val="18"/>
                <w:szCs w:val="18"/>
              </w:rPr>
              <w:t>: Financial Instruments—Credit Losses (Topic 326), as clarified and amended by ASU 2018-19: Codification Imp</w:t>
            </w:r>
            <w:r>
              <w:rPr>
                <w:rFonts w:ascii="inherit" w:eastAsia="Times New Roman" w:hAnsi="inherit"/>
                <w:i/>
                <w:iCs/>
                <w:sz w:val="18"/>
                <w:szCs w:val="18"/>
              </w:rPr>
              <w:t>rovements to Topic 326, Financial Instruments—Credit Losses, ASU 2019-04: Codification Improvements to Topic 326, Financial Instruments—Credit Losses, Topic 815, Derivatives and Hedging, and Topic 825, Financial Instruments and ASU 2019-05: Financial Instr</w:t>
            </w:r>
            <w:r>
              <w:rPr>
                <w:rFonts w:ascii="inherit" w:eastAsia="Times New Roman" w:hAnsi="inherit"/>
                <w:i/>
                <w:iCs/>
                <w:sz w:val="18"/>
                <w:szCs w:val="18"/>
              </w:rPr>
              <w:t>uments—Credit Losses (Topic 326) Targeted Transition Relief, ASU 2019-11: Codification Improvements to Topic 326, Financial Instruments—Credit Losses</w:t>
            </w:r>
          </w:p>
          <w:p w:rsidR="00000000" w:rsidRDefault="00C37133">
            <w:pPr>
              <w:divId w:val="1217622603"/>
              <w:rPr>
                <w:rFonts w:eastAsia="Times New Roman"/>
                <w:sz w:val="18"/>
                <w:szCs w:val="18"/>
              </w:rPr>
            </w:pPr>
          </w:p>
        </w:tc>
      </w:tr>
      <w:tr w:rsidR="00000000">
        <w:trPr>
          <w:divId w:val="258299486"/>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C37133">
            <w:pPr>
              <w:divId w:val="1477449931"/>
              <w:rPr>
                <w:rFonts w:eastAsia="Times New Roman"/>
                <w:sz w:val="18"/>
                <w:szCs w:val="18"/>
              </w:rPr>
            </w:pPr>
            <w:r>
              <w:rPr>
                <w:rFonts w:eastAsia="Times New Roman"/>
                <w:color w:val="000000"/>
                <w:sz w:val="18"/>
                <w:szCs w:val="18"/>
              </w:rPr>
              <w:t>ASU 2016-13 contains new guidance which introduces an approach based on expected losses to estimate credit losses on certain types of financial instruments. It also modifies the impairment model for available-for-sale debt securities and provides for a sim</w:t>
            </w:r>
            <w:r>
              <w:rPr>
                <w:rFonts w:eastAsia="Times New Roman"/>
                <w:color w:val="000000"/>
                <w:sz w:val="18"/>
                <w:szCs w:val="18"/>
              </w:rPr>
              <w:t>plified accounting model for purchased financial assets with credit deterioration since their origination.</w:t>
            </w:r>
          </w:p>
          <w:p w:rsidR="00000000" w:rsidRDefault="00C37133">
            <w:pPr>
              <w:divId w:val="848063280"/>
              <w:rPr>
                <w:rFonts w:eastAsia="Times New Roman"/>
                <w:sz w:val="18"/>
                <w:szCs w:val="18"/>
              </w:rPr>
            </w:pPr>
          </w:p>
          <w:p w:rsidR="00000000" w:rsidRDefault="00C37133">
            <w:pPr>
              <w:divId w:val="898247454"/>
              <w:rPr>
                <w:rFonts w:eastAsia="Times New Roman"/>
                <w:sz w:val="18"/>
                <w:szCs w:val="18"/>
              </w:rPr>
            </w:pPr>
            <w:r>
              <w:rPr>
                <w:rFonts w:eastAsia="Times New Roman"/>
                <w:color w:val="000000"/>
                <w:sz w:val="18"/>
                <w:szCs w:val="18"/>
              </w:rPr>
              <w:t xml:space="preserve">ASU 2019-05 provides entities that have instruments within the scope of Subtopic 326-20 an option to irrevocably elect the fair value option on an </w:t>
            </w:r>
            <w:r>
              <w:rPr>
                <w:rFonts w:eastAsia="Times New Roman"/>
                <w:color w:val="000000"/>
                <w:sz w:val="18"/>
                <w:szCs w:val="18"/>
              </w:rPr>
              <w:t xml:space="preserve">instrument-by instrument basis upon adoption of Topic 326. </w:t>
            </w:r>
          </w:p>
          <w:p w:rsidR="00000000" w:rsidRDefault="00C37133">
            <w:pPr>
              <w:divId w:val="807936565"/>
              <w:rPr>
                <w:rFonts w:eastAsia="Times New Roman"/>
                <w:sz w:val="18"/>
                <w:szCs w:val="18"/>
              </w:rPr>
            </w:pPr>
          </w:p>
          <w:p w:rsidR="00000000" w:rsidRDefault="00C37133">
            <w:pPr>
              <w:divId w:val="1616867170"/>
              <w:rPr>
                <w:rFonts w:eastAsia="Times New Roman"/>
                <w:sz w:val="18"/>
                <w:szCs w:val="18"/>
              </w:rPr>
            </w:pPr>
            <w:r>
              <w:rPr>
                <w:rFonts w:eastAsia="Times New Roman"/>
                <w:color w:val="000000"/>
                <w:sz w:val="18"/>
                <w:szCs w:val="18"/>
              </w:rPr>
              <w:t>ASU 2018-19, ASU 2019-04 and ASU 2019-11 clarified the codification guidance and did not materially change the standard.</w:t>
            </w:r>
          </w:p>
          <w:p w:rsidR="00000000" w:rsidRDefault="00C37133">
            <w:pPr>
              <w:divId w:val="988706576"/>
              <w:rPr>
                <w:rFonts w:eastAsia="Times New Roman"/>
                <w:sz w:val="18"/>
                <w:szCs w:val="18"/>
              </w:rPr>
            </w:pP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C37133">
            <w:pPr>
              <w:divId w:val="1315798238"/>
              <w:rPr>
                <w:rFonts w:eastAsia="Times New Roman"/>
                <w:sz w:val="18"/>
                <w:szCs w:val="18"/>
              </w:rPr>
            </w:pPr>
            <w:r>
              <w:rPr>
                <w:rFonts w:eastAsia="Times New Roman"/>
                <w:color w:val="000000"/>
                <w:sz w:val="18"/>
                <w:szCs w:val="18"/>
              </w:rPr>
              <w:t xml:space="preserve">On January 1, 2020, the Company adopted the new standard and completed </w:t>
            </w:r>
            <w:r>
              <w:rPr>
                <w:rFonts w:eastAsia="Times New Roman"/>
                <w:color w:val="000000"/>
                <w:sz w:val="18"/>
                <w:szCs w:val="18"/>
              </w:rPr>
              <w:t>implementation of its updated expected credit loss models, processes and controls related to the identified financial assets that fall within the scope of the new standard. Upon adoption, the Company recorded a cumulative effect adjustment to reduce the op</w:t>
            </w:r>
            <w:r>
              <w:rPr>
                <w:rFonts w:eastAsia="Times New Roman"/>
                <w:color w:val="000000"/>
                <w:sz w:val="18"/>
                <w:szCs w:val="18"/>
              </w:rPr>
              <w:t>ening retained earnings balance by approximately $40 million, on a pre-tax and pre-DAC basis. The adjustment is primarily attributable to an increase in the allowance for credit losses associated with the Company’s commercial and agricultural mortgage loan</w:t>
            </w:r>
            <w:r>
              <w:rPr>
                <w:rFonts w:eastAsia="Times New Roman"/>
                <w:color w:val="000000"/>
                <w:sz w:val="18"/>
                <w:szCs w:val="18"/>
              </w:rPr>
              <w:t xml:space="preserve"> portfolios and reinsurance.</w:t>
            </w:r>
          </w:p>
          <w:p w:rsidR="00000000" w:rsidRDefault="00C37133">
            <w:pPr>
              <w:divId w:val="2044549851"/>
              <w:rPr>
                <w:rFonts w:eastAsia="Times New Roman"/>
                <w:sz w:val="18"/>
                <w:szCs w:val="18"/>
              </w:rPr>
            </w:pPr>
          </w:p>
          <w:p w:rsidR="00000000" w:rsidRDefault="00C37133">
            <w:pPr>
              <w:divId w:val="369721085"/>
              <w:rPr>
                <w:rFonts w:eastAsia="Times New Roman"/>
                <w:sz w:val="18"/>
                <w:szCs w:val="18"/>
              </w:rPr>
            </w:pPr>
            <w:r>
              <w:rPr>
                <w:rFonts w:eastAsia="Times New Roman"/>
                <w:color w:val="000000"/>
                <w:sz w:val="18"/>
                <w:szCs w:val="18"/>
              </w:rPr>
              <w:t>Results for reporting periods beginning after January 1, 2020 are presented under ASU 2016-13 while prior period amounts continue to be reported in accordance with previously applicable GAAP.</w:t>
            </w:r>
          </w:p>
        </w:tc>
      </w:tr>
      <w:tr w:rsidR="00000000">
        <w:trPr>
          <w:divId w:val="258299486"/>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C37133">
            <w:pPr>
              <w:divId w:val="1645423732"/>
              <w:rPr>
                <w:rFonts w:eastAsia="Times New Roman"/>
                <w:sz w:val="18"/>
                <w:szCs w:val="18"/>
              </w:rPr>
            </w:pPr>
            <w:r>
              <w:rPr>
                <w:rFonts w:ascii="inherit" w:eastAsia="Times New Roman" w:hAnsi="inherit"/>
                <w:b/>
                <w:bCs/>
                <w:i/>
                <w:iCs/>
                <w:sz w:val="18"/>
                <w:szCs w:val="18"/>
              </w:rPr>
              <w:t>ASU 2018-13:</w:t>
            </w:r>
            <w:r>
              <w:rPr>
                <w:rFonts w:ascii="inherit" w:eastAsia="Times New Roman" w:hAnsi="inherit"/>
                <w:b/>
                <w:bCs/>
                <w:i/>
                <w:iCs/>
                <w:sz w:val="18"/>
                <w:szCs w:val="18"/>
              </w:rPr>
              <w:t xml:space="preserve"> </w:t>
            </w:r>
            <w:r>
              <w:rPr>
                <w:rFonts w:ascii="inherit" w:eastAsia="Times New Roman" w:hAnsi="inherit"/>
                <w:i/>
                <w:iCs/>
                <w:sz w:val="18"/>
                <w:szCs w:val="18"/>
              </w:rPr>
              <w:t>Fair Value Measurem</w:t>
            </w:r>
            <w:r>
              <w:rPr>
                <w:rFonts w:ascii="inherit" w:eastAsia="Times New Roman" w:hAnsi="inherit"/>
                <w:i/>
                <w:iCs/>
                <w:sz w:val="18"/>
                <w:szCs w:val="18"/>
              </w:rPr>
              <w:t>ent (Topic 820)</w:t>
            </w:r>
          </w:p>
          <w:p w:rsidR="00000000" w:rsidRDefault="00C37133">
            <w:pPr>
              <w:divId w:val="63769025"/>
              <w:rPr>
                <w:rFonts w:eastAsia="Times New Roman"/>
                <w:sz w:val="18"/>
                <w:szCs w:val="18"/>
              </w:rPr>
            </w:pPr>
          </w:p>
        </w:tc>
      </w:tr>
      <w:tr w:rsidR="00000000">
        <w:trPr>
          <w:divId w:val="258299486"/>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C37133">
            <w:pPr>
              <w:divId w:val="814176815"/>
              <w:rPr>
                <w:rFonts w:eastAsia="Times New Roman"/>
                <w:sz w:val="18"/>
                <w:szCs w:val="18"/>
              </w:rPr>
            </w:pPr>
            <w:r>
              <w:rPr>
                <w:rFonts w:eastAsia="Times New Roman"/>
                <w:color w:val="000000"/>
                <w:sz w:val="18"/>
                <w:szCs w:val="18"/>
              </w:rPr>
              <w:t>This ASU improves the effectiveness of fair value disclosures in the notes to financial statements. Amendments in this ASU impact the disclosure requirements in Topic 820, including the removal, modification and addition to existing dis</w:t>
            </w:r>
            <w:r>
              <w:rPr>
                <w:rFonts w:eastAsia="Times New Roman"/>
                <w:color w:val="000000"/>
                <w:sz w:val="18"/>
                <w:szCs w:val="18"/>
              </w:rPr>
              <w:t>closure requirements.</w:t>
            </w:r>
          </w:p>
          <w:p w:rsidR="00000000" w:rsidRDefault="00C37133">
            <w:pPr>
              <w:divId w:val="1318146572"/>
              <w:rPr>
                <w:rFonts w:eastAsia="Times New Roman"/>
                <w:sz w:val="18"/>
                <w:szCs w:val="18"/>
              </w:rPr>
            </w:pP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The Company elected to early adopt during 2019 the removed disclosures relating to transfers between Level 1 and Level 2 of the fair value hierarchy, the policy for timing of transfers between levels and valuation processes for Leve</w:t>
            </w:r>
            <w:r>
              <w:rPr>
                <w:rFonts w:eastAsia="Times New Roman"/>
                <w:color w:val="000000"/>
                <w:sz w:val="18"/>
                <w:szCs w:val="18"/>
              </w:rPr>
              <w:t>l 3 fair value measurements. The Company adopted the additional disclosures related to Level 3 fair value information on January 1, 2020.</w:t>
            </w:r>
          </w:p>
        </w:tc>
      </w:tr>
      <w:tr w:rsidR="00000000">
        <w:trPr>
          <w:divId w:val="258299486"/>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C37133">
            <w:pPr>
              <w:divId w:val="683745765"/>
              <w:rPr>
                <w:rFonts w:eastAsia="Times New Roman"/>
                <w:sz w:val="18"/>
                <w:szCs w:val="18"/>
              </w:rPr>
            </w:pPr>
            <w:r>
              <w:rPr>
                <w:rFonts w:ascii="inherit" w:eastAsia="Times New Roman" w:hAnsi="inherit"/>
                <w:b/>
                <w:bCs/>
                <w:i/>
                <w:iCs/>
                <w:sz w:val="18"/>
                <w:szCs w:val="18"/>
              </w:rPr>
              <w:t>ASU 2018-17</w:t>
            </w:r>
            <w:r>
              <w:rPr>
                <w:rFonts w:ascii="inherit" w:eastAsia="Times New Roman" w:hAnsi="inherit"/>
                <w:i/>
                <w:iCs/>
                <w:sz w:val="18"/>
                <w:szCs w:val="18"/>
              </w:rPr>
              <w:t>: Consolidation (Topic 810): Targeted Improvements to Related Party Guidance for Variable Interest Entitie</w:t>
            </w:r>
            <w:r>
              <w:rPr>
                <w:rFonts w:ascii="inherit" w:eastAsia="Times New Roman" w:hAnsi="inherit"/>
                <w:i/>
                <w:iCs/>
                <w:sz w:val="18"/>
                <w:szCs w:val="18"/>
              </w:rPr>
              <w:t>s</w:t>
            </w:r>
          </w:p>
        </w:tc>
      </w:tr>
      <w:tr w:rsidR="00000000">
        <w:trPr>
          <w:divId w:val="258299486"/>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This ASU provides guidance requiring that indirect interests held through related parties in common control arrangements be considered on a proportional basis for determining whether fees paid to decision makers and service providers are variable inter</w:t>
            </w:r>
            <w:r>
              <w:rPr>
                <w:rFonts w:eastAsia="Times New Roman"/>
                <w:color w:val="000000"/>
                <w:sz w:val="18"/>
                <w:szCs w:val="18"/>
              </w:rPr>
              <w:t>ests.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The Company adopted this new standard effective for January 1, 2020. Adoption of this standard did not materially impact the Company’s financial position or results of operations.</w:t>
            </w: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jc w:val="both"/>
        <w:divId w:val="3397047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Future Adoption of New Accounting Pronouncements</w:t>
      </w: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704987431"/>
        </w:trPr>
        <w:tc>
          <w:tcPr>
            <w:tcW w:w="0" w:type="auto"/>
            <w:gridSpan w:val="3"/>
            <w:vAlign w:val="center"/>
            <w:hideMark/>
          </w:tcPr>
          <w:p w:rsidR="00000000" w:rsidRDefault="00C37133">
            <w:pPr>
              <w:spacing w:line="288" w:lineRule="auto"/>
              <w:rPr>
                <w:rFonts w:eastAsia="Times New Roman"/>
                <w:sz w:val="20"/>
                <w:szCs w:val="20"/>
              </w:rPr>
            </w:pPr>
          </w:p>
        </w:tc>
      </w:tr>
      <w:tr w:rsidR="00000000">
        <w:trPr>
          <w:divId w:val="704987431"/>
        </w:trPr>
        <w:tc>
          <w:tcPr>
            <w:tcW w:w="1700" w:type="pct"/>
            <w:vAlign w:val="center"/>
            <w:hideMark/>
          </w:tcPr>
          <w:p w:rsidR="00000000" w:rsidRDefault="00C37133">
            <w:pPr>
              <w:rPr>
                <w:rFonts w:eastAsia="Times New Roman"/>
                <w:sz w:val="20"/>
                <w:szCs w:val="20"/>
              </w:rPr>
            </w:pPr>
          </w:p>
        </w:tc>
        <w:tc>
          <w:tcPr>
            <w:tcW w:w="1650" w:type="pct"/>
            <w:vAlign w:val="center"/>
            <w:hideMark/>
          </w:tcPr>
          <w:p w:rsidR="00000000" w:rsidRDefault="00C37133">
            <w:pPr>
              <w:rPr>
                <w:rFonts w:eastAsia="Times New Roman"/>
                <w:sz w:val="20"/>
                <w:szCs w:val="20"/>
              </w:rPr>
            </w:pPr>
          </w:p>
        </w:tc>
        <w:tc>
          <w:tcPr>
            <w:tcW w:w="1650" w:type="pct"/>
            <w:vAlign w:val="center"/>
            <w:hideMark/>
          </w:tcPr>
          <w:p w:rsidR="00000000" w:rsidRDefault="00C37133">
            <w:pPr>
              <w:rPr>
                <w:rFonts w:eastAsia="Times New Roman"/>
                <w:sz w:val="20"/>
                <w:szCs w:val="20"/>
              </w:rPr>
            </w:pPr>
          </w:p>
        </w:tc>
      </w:tr>
      <w:tr w:rsidR="00000000">
        <w:trPr>
          <w:divId w:val="704987431"/>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Description</w:t>
            </w:r>
          </w:p>
          <w:p w:rsidR="00000000" w:rsidRDefault="00C37133">
            <w:pPr>
              <w:jc w:val="center"/>
              <w:rPr>
                <w:rFonts w:eastAsia="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Effective Date and Method of Adoption</w:t>
            </w:r>
          </w:p>
          <w:p w:rsidR="00000000" w:rsidRDefault="00C37133">
            <w:pPr>
              <w:jc w:val="center"/>
              <w:rPr>
                <w:rFonts w:eastAsia="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Effect on the Financial Statement or Other Significant Matters</w:t>
            </w:r>
          </w:p>
          <w:p w:rsidR="00000000" w:rsidRDefault="00C37133">
            <w:pPr>
              <w:jc w:val="center"/>
              <w:rPr>
                <w:rFonts w:eastAsia="Times New Roman"/>
                <w:sz w:val="16"/>
                <w:szCs w:val="16"/>
              </w:rPr>
            </w:pPr>
          </w:p>
        </w:tc>
      </w:tr>
      <w:tr w:rsidR="00000000">
        <w:trPr>
          <w:divId w:val="704987431"/>
        </w:trPr>
        <w:tc>
          <w:tcPr>
            <w:tcW w:w="0" w:type="auto"/>
            <w:gridSpan w:val="3"/>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927885856"/>
              <w:rPr>
                <w:rFonts w:eastAsia="Times New Roman"/>
                <w:sz w:val="18"/>
                <w:szCs w:val="18"/>
              </w:rPr>
            </w:pPr>
            <w:r>
              <w:rPr>
                <w:rFonts w:ascii="inherit" w:eastAsia="Times New Roman" w:hAnsi="inherit"/>
                <w:b/>
                <w:bCs/>
                <w:sz w:val="18"/>
                <w:szCs w:val="18"/>
              </w:rPr>
              <w:t>ASU 2018-12:</w:t>
            </w:r>
            <w:r>
              <w:rPr>
                <w:rFonts w:ascii="inherit" w:eastAsia="Times New Roman" w:hAnsi="inherit"/>
                <w:b/>
                <w:bCs/>
                <w:i/>
                <w:iCs/>
                <w:sz w:val="18"/>
                <w:szCs w:val="18"/>
              </w:rPr>
              <w:t> </w:t>
            </w:r>
            <w:r>
              <w:rPr>
                <w:rFonts w:ascii="inherit" w:eastAsia="Times New Roman" w:hAnsi="inherit"/>
                <w:i/>
                <w:iCs/>
                <w:sz w:val="18"/>
                <w:szCs w:val="18"/>
              </w:rPr>
              <w:t>Financial Services - Insurance (Topic 944);</w:t>
            </w:r>
            <w:r>
              <w:rPr>
                <w:rFonts w:ascii="inherit" w:eastAsia="Times New Roman" w:hAnsi="inherit"/>
                <w:i/>
                <w:iCs/>
                <w:sz w:val="18"/>
                <w:szCs w:val="18"/>
              </w:rPr>
              <w:t xml:space="preserve"> </w:t>
            </w:r>
            <w:r>
              <w:rPr>
                <w:rFonts w:ascii="inherit" w:eastAsia="Times New Roman" w:hAnsi="inherit"/>
                <w:b/>
                <w:bCs/>
                <w:sz w:val="18"/>
                <w:szCs w:val="18"/>
              </w:rPr>
              <w:t>ASU 2019-09:</w:t>
            </w:r>
            <w:r>
              <w:rPr>
                <w:rFonts w:ascii="inherit" w:eastAsia="Times New Roman" w:hAnsi="inherit"/>
                <w:sz w:val="18"/>
                <w:szCs w:val="18"/>
              </w:rPr>
              <w:t> </w:t>
            </w:r>
            <w:r>
              <w:rPr>
                <w:rFonts w:ascii="inherit" w:eastAsia="Times New Roman" w:hAnsi="inherit"/>
                <w:i/>
                <w:iCs/>
                <w:sz w:val="18"/>
                <w:szCs w:val="18"/>
              </w:rPr>
              <w:t>Financial Services - Insurance (Topic 944): Effective Date</w:t>
            </w:r>
          </w:p>
        </w:tc>
      </w:tr>
      <w:tr w:rsidR="00000000">
        <w:trPr>
          <w:divId w:val="704987431"/>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309824855"/>
              <w:rPr>
                <w:rFonts w:eastAsia="Times New Roman"/>
                <w:sz w:val="18"/>
                <w:szCs w:val="18"/>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p w:rsidR="00000000" w:rsidRDefault="00C37133">
            <w:pPr>
              <w:divId w:val="1321890482"/>
              <w:rPr>
                <w:rFonts w:eastAsia="Times New Roman"/>
                <w:sz w:val="18"/>
                <w:szCs w:val="18"/>
              </w:rPr>
            </w:pPr>
          </w:p>
          <w:p w:rsidR="00000000" w:rsidRDefault="00C37133">
            <w:pPr>
              <w:divId w:val="927884628"/>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538931695"/>
              <w:rPr>
                <w:rFonts w:eastAsia="Times New Roman"/>
                <w:sz w:val="18"/>
                <w:szCs w:val="18"/>
              </w:rPr>
            </w:pPr>
            <w:r>
              <w:rPr>
                <w:rFonts w:eastAsia="Times New Roman"/>
                <w:color w:val="000000"/>
                <w:sz w:val="18"/>
                <w:szCs w:val="18"/>
              </w:rPr>
              <w:t>In November 2019, A</w:t>
            </w:r>
            <w:r>
              <w:rPr>
                <w:rFonts w:eastAsia="Times New Roman"/>
                <w:color w:val="000000"/>
                <w:sz w:val="18"/>
                <w:szCs w:val="18"/>
              </w:rPr>
              <w:t xml:space="preserve">SU 2019-09 was issued which modified ASU 2018-12 to be effective for fiscal years, and interim periods within those fiscal years, beginning after December 15, 2021. Early adoption is permitted. </w:t>
            </w:r>
          </w:p>
          <w:p w:rsidR="00000000" w:rsidRDefault="00C37133">
            <w:pPr>
              <w:divId w:val="1648166835"/>
              <w:rPr>
                <w:rFonts w:eastAsia="Times New Roman"/>
                <w:sz w:val="18"/>
                <w:szCs w:val="18"/>
              </w:rPr>
            </w:pPr>
          </w:p>
          <w:p w:rsidR="00000000" w:rsidRDefault="00C37133">
            <w:pPr>
              <w:divId w:val="1642074907"/>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913276313"/>
              <w:rPr>
                <w:rFonts w:eastAsia="Times New Roman"/>
                <w:sz w:val="18"/>
                <w:szCs w:val="18"/>
              </w:rPr>
            </w:pPr>
            <w:r>
              <w:rPr>
                <w:rFonts w:eastAsia="Times New Roman"/>
                <w:color w:val="000000"/>
                <w:sz w:val="18"/>
                <w:szCs w:val="18"/>
              </w:rPr>
              <w:t>The Company is currently evaluating the impact that adoption of this guidance will have on the Company’s consolidated financial statements, however the adoption of the ASU is expected to have a significant impact on the Company’s consolidated financial con</w:t>
            </w:r>
            <w:r>
              <w:rPr>
                <w:rFonts w:eastAsia="Times New Roman"/>
                <w:color w:val="000000"/>
                <w:sz w:val="18"/>
                <w:szCs w:val="18"/>
              </w:rPr>
              <w:t>dition, results of operations, cash flows and required disclosures, as well as processes and controls.</w:t>
            </w:r>
          </w:p>
          <w:p w:rsidR="00000000" w:rsidRDefault="00C37133">
            <w:pPr>
              <w:divId w:val="1413356263"/>
              <w:rPr>
                <w:rFonts w:eastAsia="Times New Roman"/>
                <w:sz w:val="18"/>
                <w:szCs w:val="18"/>
              </w:rPr>
            </w:pPr>
          </w:p>
        </w:tc>
      </w:tr>
    </w:tbl>
    <w:p w:rsidR="00000000" w:rsidRDefault="00C37133">
      <w:pPr>
        <w:spacing w:line="288" w:lineRule="auto"/>
        <w:jc w:val="both"/>
        <w:divId w:val="33970476"/>
        <w:rPr>
          <w:rFonts w:eastAsia="Times New Roman"/>
          <w:sz w:val="20"/>
          <w:szCs w:val="20"/>
        </w:rPr>
      </w:pPr>
    </w:p>
    <w:p w:rsidR="00000000" w:rsidRDefault="00C37133">
      <w:pPr>
        <w:divId w:val="363989291"/>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10</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C37133">
      <w:pPr>
        <w:spacing w:line="288" w:lineRule="auto"/>
        <w:jc w:val="center"/>
        <w:divId w:val="844049715"/>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844049715"/>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7081095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081174761"/>
        </w:trPr>
        <w:tc>
          <w:tcPr>
            <w:tcW w:w="0" w:type="auto"/>
            <w:gridSpan w:val="3"/>
            <w:vAlign w:val="center"/>
            <w:hideMark/>
          </w:tcPr>
          <w:p w:rsidR="00000000" w:rsidRDefault="00C37133">
            <w:pPr>
              <w:rPr>
                <w:rFonts w:eastAsia="Times New Roman"/>
                <w:sz w:val="20"/>
                <w:szCs w:val="20"/>
              </w:rPr>
            </w:pPr>
          </w:p>
        </w:tc>
      </w:tr>
      <w:tr w:rsidR="00000000">
        <w:trPr>
          <w:divId w:val="1081174761"/>
        </w:trPr>
        <w:tc>
          <w:tcPr>
            <w:tcW w:w="1700" w:type="pct"/>
            <w:vAlign w:val="center"/>
            <w:hideMark/>
          </w:tcPr>
          <w:p w:rsidR="00000000" w:rsidRDefault="00C37133">
            <w:pPr>
              <w:rPr>
                <w:rFonts w:eastAsia="Times New Roman"/>
                <w:sz w:val="20"/>
                <w:szCs w:val="20"/>
              </w:rPr>
            </w:pPr>
          </w:p>
        </w:tc>
        <w:tc>
          <w:tcPr>
            <w:tcW w:w="1650" w:type="pct"/>
            <w:vAlign w:val="center"/>
            <w:hideMark/>
          </w:tcPr>
          <w:p w:rsidR="00000000" w:rsidRDefault="00C37133">
            <w:pPr>
              <w:rPr>
                <w:rFonts w:eastAsia="Times New Roman"/>
                <w:sz w:val="20"/>
                <w:szCs w:val="20"/>
              </w:rPr>
            </w:pPr>
          </w:p>
        </w:tc>
        <w:tc>
          <w:tcPr>
            <w:tcW w:w="1650" w:type="pct"/>
            <w:vAlign w:val="center"/>
            <w:hideMark/>
          </w:tcPr>
          <w:p w:rsidR="00000000" w:rsidRDefault="00C37133">
            <w:pPr>
              <w:rPr>
                <w:rFonts w:eastAsia="Times New Roman"/>
                <w:sz w:val="20"/>
                <w:szCs w:val="20"/>
              </w:rPr>
            </w:pPr>
          </w:p>
        </w:tc>
      </w:tr>
      <w:tr w:rsidR="00000000">
        <w:trPr>
          <w:divId w:val="1081174761"/>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Description</w:t>
            </w:r>
          </w:p>
          <w:p w:rsidR="00000000" w:rsidRDefault="00C37133">
            <w:pPr>
              <w:jc w:val="center"/>
              <w:rPr>
                <w:rFonts w:eastAsia="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Effective Date and Method of Adoption</w:t>
            </w:r>
          </w:p>
          <w:p w:rsidR="00000000" w:rsidRDefault="00C37133">
            <w:pPr>
              <w:jc w:val="center"/>
              <w:rPr>
                <w:rFonts w:eastAsia="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Effect on the Financial Statement or Other Significant Matters</w:t>
            </w:r>
          </w:p>
          <w:p w:rsidR="00000000" w:rsidRDefault="00C37133">
            <w:pPr>
              <w:jc w:val="center"/>
              <w:rPr>
                <w:rFonts w:eastAsia="Times New Roman"/>
                <w:sz w:val="16"/>
                <w:szCs w:val="16"/>
              </w:rPr>
            </w:pPr>
          </w:p>
        </w:tc>
      </w:tr>
      <w:tr w:rsidR="00000000">
        <w:trPr>
          <w:divId w:val="108117476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589189593"/>
              <w:rPr>
                <w:rFonts w:eastAsia="Times New Roman"/>
                <w:sz w:val="18"/>
                <w:szCs w:val="18"/>
              </w:rPr>
            </w:pPr>
            <w:r>
              <w:rPr>
                <w:rFonts w:eastAsia="Times New Roman"/>
                <w:color w:val="000000"/>
                <w:sz w:val="18"/>
                <w:szCs w:val="18"/>
              </w:rPr>
              <w:t>Measurement of the liability for future policy benefits for traditional and limited payment contracts. The ASU requires companies to review, and if necessary, update cash flow assumptions at</w:t>
            </w:r>
            <w:r>
              <w:rPr>
                <w:rFonts w:eastAsia="Times New Roman"/>
                <w:color w:val="000000"/>
                <w:sz w:val="18"/>
                <w:szCs w:val="18"/>
              </w:rPr>
              <w:t xml:space="preserve"> least annually for non-participating traditional and limited-payment insurance contracts. Interest rates used to discount the liability will need to be updated quarterly using an upper medium grade (low credit risk) fixed-income instrument yield.</w:t>
            </w:r>
          </w:p>
          <w:p w:rsidR="00000000" w:rsidRDefault="00C37133">
            <w:pPr>
              <w:divId w:val="1679426813"/>
              <w:rPr>
                <w:rFonts w:eastAsia="Times New Roman"/>
                <w:sz w:val="18"/>
                <w:szCs w:val="18"/>
              </w:rPr>
            </w:pPr>
          </w:p>
          <w:p w:rsidR="00000000" w:rsidRDefault="00C37133">
            <w:pPr>
              <w:divId w:val="1902711322"/>
              <w:rPr>
                <w:rFonts w:eastAsia="Times New Roman"/>
                <w:sz w:val="18"/>
                <w:szCs w:val="18"/>
              </w:rPr>
            </w:pPr>
            <w:r>
              <w:rPr>
                <w:rFonts w:eastAsia="Times New Roman"/>
                <w:color w:val="000000"/>
                <w:sz w:val="18"/>
                <w:szCs w:val="18"/>
              </w:rPr>
              <w:t>Measurement of market risk benefits (“MRBs”). MRBs, as defined under the ASU, will encompass certain GMxB features associated with variable annuity products and other general account annuities with other than nominal market risk. The ASU requires MRBs to b</w:t>
            </w:r>
            <w:r>
              <w:rPr>
                <w:rFonts w:eastAsia="Times New Roman"/>
                <w:color w:val="000000"/>
                <w:sz w:val="18"/>
                <w:szCs w:val="18"/>
              </w:rPr>
              <w:t>e measured at fair value with changes in value attributable to changes in instrument-specific credit risk recognized in OCI.</w:t>
            </w:r>
          </w:p>
          <w:p w:rsidR="00000000" w:rsidRDefault="00C37133">
            <w:pPr>
              <w:divId w:val="1854686320"/>
              <w:rPr>
                <w:rFonts w:eastAsia="Times New Roman"/>
                <w:sz w:val="18"/>
                <w:szCs w:val="18"/>
              </w:rPr>
            </w:pPr>
          </w:p>
          <w:p w:rsidR="00000000" w:rsidRDefault="00C37133">
            <w:pPr>
              <w:divId w:val="119105871"/>
              <w:rPr>
                <w:rFonts w:eastAsia="Times New Roman"/>
                <w:sz w:val="18"/>
                <w:szCs w:val="18"/>
              </w:rPr>
            </w:pPr>
            <w:r>
              <w:rPr>
                <w:rFonts w:eastAsia="Times New Roman"/>
                <w:color w:val="000000"/>
                <w:sz w:val="18"/>
                <w:szCs w:val="18"/>
              </w:rPr>
              <w:t xml:space="preserve">Amortization of deferred acquisition costs. The ASU simplifies the amortization of deferred acquisition costs and other balances </w:t>
            </w:r>
            <w:r>
              <w:rPr>
                <w:rFonts w:eastAsia="Times New Roman"/>
                <w:color w:val="000000"/>
                <w:sz w:val="18"/>
                <w:szCs w:val="18"/>
              </w:rPr>
              <w:t>amortized in proportion to premiums, gross profits, or gross margins, requiring such balances to be amortized on a constant level basis over the expected term of the contracts. Deferred costs will be required to be written off for unexpected contract termi</w:t>
            </w:r>
            <w:r>
              <w:rPr>
                <w:rFonts w:eastAsia="Times New Roman"/>
                <w:color w:val="000000"/>
                <w:sz w:val="18"/>
                <w:szCs w:val="18"/>
              </w:rPr>
              <w:t>nations but will not be subject to impairment testing.</w:t>
            </w:r>
          </w:p>
          <w:p w:rsidR="00000000" w:rsidRDefault="00C37133">
            <w:pPr>
              <w:divId w:val="809632322"/>
              <w:rPr>
                <w:rFonts w:eastAsia="Times New Roman"/>
                <w:sz w:val="18"/>
                <w:szCs w:val="18"/>
              </w:rPr>
            </w:pPr>
            <w:r>
              <w:rPr>
                <w:rFonts w:eastAsia="Times New Roman"/>
                <w:color w:val="000000"/>
                <w:sz w:val="18"/>
                <w:szCs w:val="18"/>
              </w:rPr>
              <w:br/>
              <w:t>Expanded footnote disclosures. The ASU requires additional disclosures including disaggregated roll-forwards of beginning to ending balances of the liability for future policy benefits, policyholder a</w:t>
            </w:r>
            <w:r>
              <w:rPr>
                <w:rFonts w:eastAsia="Times New Roman"/>
                <w:color w:val="000000"/>
                <w:sz w:val="18"/>
                <w:szCs w:val="18"/>
              </w:rPr>
              <w:t>ccount balances, MRBs, separate account liabilities and deferred acquisition costs. Companies will also be required to disclose information about significant inputs, judgements, assumptions and methods used in measurement.</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472988185"/>
              <w:rPr>
                <w:rFonts w:eastAsia="Times New Roman"/>
                <w:sz w:val="18"/>
                <w:szCs w:val="18"/>
              </w:rPr>
            </w:pPr>
            <w:r>
              <w:rPr>
                <w:rFonts w:eastAsia="Times New Roman"/>
                <w:color w:val="000000"/>
                <w:sz w:val="18"/>
                <w:szCs w:val="18"/>
              </w:rPr>
              <w:t>For the liability for future poli</w:t>
            </w:r>
            <w:r>
              <w:rPr>
                <w:rFonts w:eastAsia="Times New Roman"/>
                <w:color w:val="000000"/>
                <w:sz w:val="18"/>
                <w:szCs w:val="18"/>
              </w:rPr>
              <w:t>cyholder benefits for traditional and limited payment contracts, companies can elect one of two adoption methods. Companies can either elect a modified retrospective transition method applied to contracts in force as of the beginning of the earliest period</w:t>
            </w:r>
            <w:r>
              <w:rPr>
                <w:rFonts w:eastAsia="Times New Roman"/>
                <w:color w:val="000000"/>
                <w:sz w:val="18"/>
                <w:szCs w:val="18"/>
              </w:rPr>
              <w:t xml:space="preserve"> presented on the basis of their existing carrying amounts, adjusted for the removal of any related amounts in Accumulated other comprehensive income (“AOCI”) or a full retrospective transition method using actual historical experience information as of co</w:t>
            </w:r>
            <w:r>
              <w:rPr>
                <w:rFonts w:eastAsia="Times New Roman"/>
                <w:color w:val="000000"/>
                <w:sz w:val="18"/>
                <w:szCs w:val="18"/>
              </w:rPr>
              <w:t>ntract inception. The same adoption method must be used for deferred policy acquisition costs.</w:t>
            </w:r>
          </w:p>
          <w:p w:rsidR="00000000" w:rsidRDefault="00C37133">
            <w:pPr>
              <w:divId w:val="1611083792"/>
              <w:rPr>
                <w:rFonts w:eastAsia="Times New Roman"/>
                <w:sz w:val="18"/>
                <w:szCs w:val="18"/>
              </w:rPr>
            </w:pPr>
          </w:p>
          <w:p w:rsidR="00000000" w:rsidRDefault="00C37133">
            <w:pPr>
              <w:divId w:val="1910580002"/>
              <w:rPr>
                <w:rFonts w:eastAsia="Times New Roman"/>
                <w:sz w:val="18"/>
                <w:szCs w:val="18"/>
              </w:rPr>
            </w:pPr>
            <w:r>
              <w:rPr>
                <w:rFonts w:eastAsia="Times New Roman"/>
                <w:color w:val="000000"/>
                <w:sz w:val="18"/>
                <w:szCs w:val="18"/>
              </w:rPr>
              <w:t>For MRBs, the ASU should be applied retrospectively as of the beginning of the earliest period presented.</w:t>
            </w:r>
          </w:p>
          <w:p w:rsidR="00000000" w:rsidRDefault="00C37133">
            <w:pPr>
              <w:divId w:val="1752392590"/>
              <w:rPr>
                <w:rFonts w:eastAsia="Times New Roman"/>
                <w:sz w:val="18"/>
                <w:szCs w:val="18"/>
              </w:rPr>
            </w:pPr>
          </w:p>
          <w:p w:rsidR="00000000" w:rsidRDefault="00C37133">
            <w:pPr>
              <w:divId w:val="1676570828"/>
              <w:rPr>
                <w:rFonts w:eastAsia="Times New Roman"/>
                <w:sz w:val="18"/>
                <w:szCs w:val="18"/>
              </w:rPr>
            </w:pPr>
            <w:r>
              <w:rPr>
                <w:rFonts w:eastAsia="Times New Roman"/>
                <w:color w:val="000000"/>
                <w:sz w:val="18"/>
                <w:szCs w:val="18"/>
              </w:rPr>
              <w:t>For deferred policy acquisition costs, companies ca</w:t>
            </w:r>
            <w:r>
              <w:rPr>
                <w:rFonts w:eastAsia="Times New Roman"/>
                <w:color w:val="000000"/>
                <w:sz w:val="18"/>
                <w:szCs w:val="18"/>
              </w:rPr>
              <w:t xml:space="preserve">n elect one of two adoption methods. Companies can either elect a modified retrospective transition method applied to contracts in force as of the beginning of the earliest period presented on the basis of their existing carrying amounts, adjusted for the </w:t>
            </w:r>
            <w:r>
              <w:rPr>
                <w:rFonts w:eastAsia="Times New Roman"/>
                <w:color w:val="000000"/>
                <w:sz w:val="18"/>
                <w:szCs w:val="18"/>
              </w:rPr>
              <w:t>removal of any related amounts in AOCI or a full retrospective transition method using actual historical experience information as of contract inception. The same adoption method must be used for the liability for future policyholder benefits for tradition</w:t>
            </w:r>
            <w:r>
              <w:rPr>
                <w:rFonts w:eastAsia="Times New Roman"/>
                <w:color w:val="000000"/>
                <w:sz w:val="18"/>
                <w:szCs w:val="18"/>
              </w:rPr>
              <w:t>al and limited payment contracts.</w:t>
            </w:r>
          </w:p>
          <w:p w:rsidR="00000000" w:rsidRDefault="00C37133">
            <w:pPr>
              <w:divId w:val="2053839691"/>
              <w:rPr>
                <w:rFonts w:eastAsia="Times New Roman"/>
                <w:sz w:val="18"/>
                <w:szCs w:val="18"/>
              </w:rPr>
            </w:pP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37133">
            <w:pPr>
              <w:divId w:val="322663203"/>
              <w:rPr>
                <w:rFonts w:eastAsia="Times New Roman"/>
                <w:sz w:val="20"/>
                <w:szCs w:val="20"/>
              </w:rPr>
            </w:pPr>
            <w:r>
              <w:rPr>
                <w:rFonts w:ascii="inherit" w:eastAsia="Times New Roman" w:hAnsi="inherit"/>
                <w:sz w:val="20"/>
                <w:szCs w:val="20"/>
              </w:rPr>
              <w:t> </w:t>
            </w:r>
          </w:p>
        </w:tc>
      </w:tr>
      <w:tr w:rsidR="00000000">
        <w:trPr>
          <w:divId w:val="1081174761"/>
        </w:trPr>
        <w:tc>
          <w:tcPr>
            <w:tcW w:w="0" w:type="auto"/>
            <w:gridSpan w:val="3"/>
            <w:tcBorders>
              <w:left w:val="single" w:sz="6" w:space="0" w:color="000000"/>
              <w:right w:val="single" w:sz="6" w:space="0" w:color="000000"/>
            </w:tcBorders>
            <w:tcMar>
              <w:top w:w="30" w:type="dxa"/>
              <w:left w:w="30" w:type="dxa"/>
              <w:bottom w:w="30" w:type="dxa"/>
              <w:right w:w="30" w:type="dxa"/>
            </w:tcMar>
            <w:hideMark/>
          </w:tcPr>
          <w:p w:rsidR="00000000" w:rsidRDefault="00C37133">
            <w:pPr>
              <w:divId w:val="644119884"/>
              <w:rPr>
                <w:rFonts w:eastAsia="Times New Roman"/>
                <w:sz w:val="18"/>
                <w:szCs w:val="18"/>
              </w:rPr>
            </w:pPr>
            <w:r>
              <w:rPr>
                <w:rFonts w:ascii="inherit" w:eastAsia="Times New Roman" w:hAnsi="inherit"/>
                <w:b/>
                <w:bCs/>
                <w:sz w:val="18"/>
                <w:szCs w:val="18"/>
              </w:rPr>
              <w:t>ASU 2019-12:</w:t>
            </w:r>
            <w:r>
              <w:rPr>
                <w:rFonts w:ascii="inherit" w:eastAsia="Times New Roman" w:hAnsi="inherit"/>
                <w:b/>
                <w:bCs/>
                <w:sz w:val="18"/>
                <w:szCs w:val="18"/>
              </w:rPr>
              <w:t xml:space="preserve"> </w:t>
            </w:r>
            <w:r>
              <w:rPr>
                <w:rFonts w:ascii="inherit" w:eastAsia="Times New Roman" w:hAnsi="inherit"/>
                <w:i/>
                <w:iCs/>
                <w:sz w:val="18"/>
                <w:szCs w:val="18"/>
              </w:rPr>
              <w:t>Income Taxes (Topic 740): Simplifying the Accounting for Income Taxes</w:t>
            </w:r>
          </w:p>
        </w:tc>
      </w:tr>
      <w:tr w:rsidR="00000000">
        <w:trPr>
          <w:divId w:val="1081174761"/>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 xml:space="preserve">This ASU simplifies the accounting for income taxes by removing certain exceptions to the general principles in Topic 740, as well </w:t>
            </w:r>
            <w:r>
              <w:rPr>
                <w:rFonts w:eastAsia="Times New Roman"/>
                <w:color w:val="000000"/>
                <w:sz w:val="18"/>
                <w:szCs w:val="18"/>
              </w:rPr>
              <w:t>as clarifying and amending existing guidance.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Effective for fiscal years, and interim periods within those fiscal years, beginning after December 15, 2020. Early adoption is permitted.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The Company is currently evaluating the impact adopting the guidance wi</w:t>
            </w:r>
            <w:r>
              <w:rPr>
                <w:rFonts w:eastAsia="Times New Roman"/>
                <w:color w:val="000000"/>
                <w:sz w:val="18"/>
                <w:szCs w:val="18"/>
              </w:rPr>
              <w:t>ll have on the Company’s consolidated financial statements, however the adoption is not expected to materially impact the Company’s financial position, results of operation, or cash flows.</w:t>
            </w:r>
          </w:p>
        </w:tc>
      </w:tr>
      <w:tr w:rsidR="00000000">
        <w:trPr>
          <w:divId w:val="1081174761"/>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805854494"/>
              <w:rPr>
                <w:rFonts w:eastAsia="Times New Roman"/>
                <w:sz w:val="18"/>
                <w:szCs w:val="18"/>
              </w:rPr>
            </w:pPr>
            <w:r>
              <w:rPr>
                <w:rFonts w:ascii="inherit" w:eastAsia="Times New Roman" w:hAnsi="inherit"/>
                <w:b/>
                <w:bCs/>
                <w:sz w:val="18"/>
                <w:szCs w:val="18"/>
              </w:rPr>
              <w:t>ASU2020-04</w:t>
            </w:r>
            <w:r>
              <w:rPr>
                <w:rFonts w:ascii="inherit" w:eastAsia="Times New Roman" w:hAnsi="inherit"/>
                <w:i/>
                <w:iCs/>
                <w:sz w:val="18"/>
                <w:szCs w:val="18"/>
              </w:rPr>
              <w:t>: Reference Rate Reform (Topic 848): Facilitation of the Effects of Reference Rate Reform on Financial Reporting</w:t>
            </w:r>
          </w:p>
        </w:tc>
      </w:tr>
      <w:tr w:rsidR="00000000">
        <w:trPr>
          <w:divId w:val="1081174761"/>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1029644436"/>
              <w:rPr>
                <w:rFonts w:eastAsia="Times New Roman"/>
                <w:sz w:val="18"/>
                <w:szCs w:val="18"/>
              </w:rPr>
            </w:pPr>
            <w:r>
              <w:rPr>
                <w:rFonts w:eastAsia="Times New Roman"/>
                <w:color w:val="000000"/>
                <w:sz w:val="18"/>
                <w:szCs w:val="18"/>
              </w:rPr>
              <w:t>The amendments in this ASU provide optional expedients and exceptions to contracts, hedging relationships, and other transactions affected b</w:t>
            </w:r>
            <w:r>
              <w:rPr>
                <w:rFonts w:eastAsia="Times New Roman"/>
                <w:color w:val="000000"/>
                <w:sz w:val="18"/>
                <w:szCs w:val="18"/>
              </w:rPr>
              <w:t>y reference rate reform if certain criteria are met.  The amendments in this ASU apply only to contracts, hedging relationships, and other transactions that reference LIBOR or another reference rate expected to be discontinued because of reference rate ref</w:t>
            </w:r>
            <w:r>
              <w:rPr>
                <w:rFonts w:eastAsia="Times New Roman"/>
                <w:color w:val="000000"/>
                <w:sz w:val="18"/>
                <w:szCs w:val="18"/>
              </w:rPr>
              <w:t>orm.</w:t>
            </w:r>
          </w:p>
          <w:p w:rsidR="00000000" w:rsidRDefault="00C37133">
            <w:pPr>
              <w:divId w:val="1825004361"/>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This ASU is effective as of March 12, 2020 through December 31, 2022.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C37133">
            <w:pPr>
              <w:divId w:val="739640227"/>
              <w:rPr>
                <w:rFonts w:eastAsia="Times New Roman"/>
                <w:sz w:val="18"/>
                <w:szCs w:val="18"/>
              </w:rPr>
            </w:pPr>
            <w:r>
              <w:rPr>
                <w:rFonts w:eastAsia="Times New Roman"/>
                <w:color w:val="000000"/>
                <w:sz w:val="18"/>
                <w:szCs w:val="18"/>
              </w:rPr>
              <w:t xml:space="preserve">The Company will determine the applicability of the optional expedients and exceptions provided under the ASU as reference rate reform continues to develop. </w:t>
            </w:r>
          </w:p>
          <w:p w:rsidR="00000000" w:rsidRDefault="00C37133">
            <w:pPr>
              <w:divId w:val="385184470"/>
              <w:rPr>
                <w:rFonts w:eastAsia="Times New Roman"/>
                <w:sz w:val="18"/>
                <w:szCs w:val="18"/>
              </w:rPr>
            </w:pPr>
          </w:p>
          <w:p w:rsidR="00000000" w:rsidRDefault="00C37133">
            <w:pPr>
              <w:divId w:val="376009136"/>
              <w:rPr>
                <w:rFonts w:eastAsia="Times New Roman"/>
                <w:sz w:val="18"/>
                <w:szCs w:val="18"/>
              </w:rPr>
            </w:pPr>
          </w:p>
          <w:p w:rsidR="00000000" w:rsidRDefault="00C37133">
            <w:pPr>
              <w:divId w:val="120417686"/>
              <w:rPr>
                <w:rFonts w:eastAsia="Times New Roman"/>
                <w:sz w:val="18"/>
                <w:szCs w:val="18"/>
              </w:rPr>
            </w:pPr>
          </w:p>
          <w:p w:rsidR="00000000" w:rsidRDefault="00C37133">
            <w:pPr>
              <w:divId w:val="1316300066"/>
              <w:rPr>
                <w:rFonts w:eastAsia="Times New Roman"/>
                <w:sz w:val="18"/>
                <w:szCs w:val="18"/>
              </w:rPr>
            </w:pPr>
          </w:p>
          <w:p w:rsidR="00000000" w:rsidRDefault="00C37133">
            <w:pPr>
              <w:divId w:val="222103942"/>
              <w:rPr>
                <w:rFonts w:eastAsia="Times New Roman"/>
                <w:sz w:val="18"/>
                <w:szCs w:val="18"/>
              </w:rPr>
            </w:pPr>
          </w:p>
          <w:p w:rsidR="00000000" w:rsidRDefault="00C37133">
            <w:pPr>
              <w:divId w:val="1708142128"/>
              <w:rPr>
                <w:rFonts w:eastAsia="Times New Roman"/>
                <w:sz w:val="18"/>
                <w:szCs w:val="18"/>
              </w:rPr>
            </w:pP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jc w:val="both"/>
        <w:divId w:val="33970476"/>
        <w:rPr>
          <w:rFonts w:eastAsia="Times New Roman"/>
          <w:sz w:val="20"/>
          <w:szCs w:val="20"/>
        </w:rPr>
      </w:pPr>
    </w:p>
    <w:p w:rsidR="00000000" w:rsidRDefault="00C37133">
      <w:pPr>
        <w:divId w:val="304897756"/>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11</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C37133">
      <w:pPr>
        <w:spacing w:line="288" w:lineRule="auto"/>
        <w:jc w:val="center"/>
        <w:divId w:val="1259487869"/>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259487869"/>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527870384"/>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Investments</w:t>
      </w:r>
    </w:p>
    <w:p w:rsidR="00000000" w:rsidRDefault="00C37133">
      <w:pPr>
        <w:spacing w:line="288" w:lineRule="auto"/>
        <w:divId w:val="33970476"/>
        <w:rPr>
          <w:rFonts w:eastAsia="Times New Roman"/>
          <w:sz w:val="20"/>
          <w:szCs w:val="20"/>
        </w:rPr>
      </w:pPr>
      <w:r>
        <w:rPr>
          <w:rFonts w:eastAsia="Times New Roman"/>
          <w:color w:val="000000"/>
          <w:sz w:val="20"/>
          <w:szCs w:val="20"/>
        </w:rPr>
        <w:t>The carrying values of fixed maturities classified as available-for-sale (“AFS”) are reported at fair value. Changes in fair value are reported in other comprehensive income (“OCI”), net of allowance for credit losses, policy related amounts and deferred i</w:t>
      </w:r>
      <w:r>
        <w:rPr>
          <w:rFonts w:eastAsia="Times New Roman"/>
          <w:color w:val="000000"/>
          <w:sz w:val="20"/>
          <w:szCs w:val="20"/>
        </w:rPr>
        <w:t>ncome taxes. With the adoption of the new Financial Instruments-Credit Losses standard, changes in credit losses are recognized in Investment gains (losses), net. The redeemable preferred stock investments that are reported in fixed maturities include real</w:t>
      </w:r>
      <w:r>
        <w:rPr>
          <w:rFonts w:eastAsia="Times New Roman"/>
          <w:color w:val="000000"/>
          <w:sz w:val="20"/>
          <w:szCs w:val="20"/>
        </w:rPr>
        <w:t xml:space="preserve"> estate investment trusts (“REIT”), perpetual preferred stock and redeemable preferred stock. These securities may not have a stated maturity, may not be cumulative and do not provide for mandatory redemption by the issuer.</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Company determines the fair </w:t>
      </w:r>
      <w:r>
        <w:rPr>
          <w:rFonts w:eastAsia="Times New Roman"/>
          <w:color w:val="000000"/>
          <w:sz w:val="20"/>
          <w:szCs w:val="20"/>
        </w:rPr>
        <w:t>values of fixed maturities and equity securities based upon quoted prices in active markets, when available, or through the use of alternative approaches when market quotes are not readily accessible or available. These alternative approaches include matri</w:t>
      </w:r>
      <w:r>
        <w:rPr>
          <w:rFonts w:eastAsia="Times New Roman"/>
          <w:color w:val="000000"/>
          <w:sz w:val="20"/>
          <w:szCs w:val="20"/>
        </w:rPr>
        <w:t>x or model pricing and use of independent pricing services, each supported by reference to principal market trades or other observable market assumptions for similar securities. More specifically, the matrix pricing approach to fair value is a discounted c</w:t>
      </w:r>
      <w:r>
        <w:rPr>
          <w:rFonts w:eastAsia="Times New Roman"/>
          <w:color w:val="000000"/>
          <w:sz w:val="20"/>
          <w:szCs w:val="20"/>
        </w:rPr>
        <w:t>ash flow methodology that incorporates market interest rates commensurate with the credit quality and duration of the investment. The Company’s management, with the assistance of its investment advisors, evaluates AFS debt securities that experienced a dec</w:t>
      </w:r>
      <w:r>
        <w:rPr>
          <w:rFonts w:eastAsia="Times New Roman"/>
          <w:color w:val="000000"/>
          <w:sz w:val="20"/>
          <w:szCs w:val="20"/>
        </w:rPr>
        <w:t>line in fair value below amortized cost for credit losses which are evaluated in accordance with the new financial instruments credit losses guidance effective January 1, 2020. Integral to this review is an assessment made each quarter, on a security-by-se</w:t>
      </w:r>
      <w:r>
        <w:rPr>
          <w:rFonts w:eastAsia="Times New Roman"/>
          <w:color w:val="000000"/>
          <w:sz w:val="20"/>
          <w:szCs w:val="20"/>
        </w:rPr>
        <w:t>curity basis, by the Company’s Investments Under Surveillance (“IUS”) Committee, of various indicators of credit deterioration to determine whether the investment security has experienced a credit loss. This assessment includes, but is not limited to, cons</w:t>
      </w:r>
      <w:r>
        <w:rPr>
          <w:rFonts w:eastAsia="Times New Roman"/>
          <w:color w:val="000000"/>
          <w:sz w:val="20"/>
          <w:szCs w:val="20"/>
        </w:rPr>
        <w:t>ideration of the severity of the unrealized loss, failure, if any, of the issuer of the security to make scheduled payments, actions taken by rating agencies, adverse conditions specifically related to the security or sector, the financial strength, liquid</w:t>
      </w:r>
      <w:r>
        <w:rPr>
          <w:rFonts w:eastAsia="Times New Roman"/>
          <w:color w:val="000000"/>
          <w:sz w:val="20"/>
          <w:szCs w:val="20"/>
        </w:rPr>
        <w:t>ity and continued viability of the issuer.</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 investment, and credit lo</w:t>
      </w:r>
      <w:r>
        <w:rPr>
          <w:rFonts w:eastAsia="Times New Roman"/>
          <w:color w:val="000000"/>
          <w:sz w:val="20"/>
          <w:szCs w:val="20"/>
        </w:rPr>
        <w:t>sses are limited to the amount by which the security’s amortized cost basis exceeds its fair value. Any improvements in estimated credit losses on AFS debt securities are recognized immediately in earnings. Management does not use the length of time a secu</w:t>
      </w:r>
      <w:r>
        <w:rPr>
          <w:rFonts w:eastAsia="Times New Roman"/>
          <w:color w:val="000000"/>
          <w:sz w:val="20"/>
          <w:szCs w:val="20"/>
        </w:rPr>
        <w:t xml:space="preserve">rity has been in an unrealized loss position as a factor, either by itself or in combination with other factors, to conclude that a credit loss does not exist, as they were permitted to do prior to January 1, 2020.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If there is no intent to sell or likely </w:t>
      </w:r>
      <w:r>
        <w:rPr>
          <w:rFonts w:eastAsia="Times New Roman"/>
          <w:color w:val="000000"/>
          <w:sz w:val="20"/>
          <w:szCs w:val="20"/>
        </w:rPr>
        <w:t xml:space="preserve">requirement to dispose of the fixed maturity security before its recovery, only the credit loss component of any resulting allowance is recognized in income (loss) and the remainder of the fair value loss is recognized in OCI. The amount of credit loss is </w:t>
      </w:r>
      <w:r>
        <w:rPr>
          <w:rFonts w:eastAsia="Times New Roman"/>
          <w:color w:val="000000"/>
          <w:sz w:val="20"/>
          <w:szCs w:val="20"/>
        </w:rPr>
        <w:t>the shortfall of the present value of the cash flows expected to be collected as compared to the amortized cost basis of the security. The present value is calculated by discounting management’s best estimate of projected future cash flows at the effective</w:t>
      </w:r>
      <w:r>
        <w:rPr>
          <w:rFonts w:eastAsia="Times New Roman"/>
          <w:color w:val="000000"/>
          <w:sz w:val="20"/>
          <w:szCs w:val="20"/>
        </w:rPr>
        <w:t xml:space="preserve"> interest rate implicit in the debt security at the date of acquisition. Projections of future cash flows are based on assumptions regarding probability of default and estimates regarding the amount and timing of recoveries. These assumptions and estimates</w:t>
      </w:r>
      <w:r>
        <w:rPr>
          <w:rFonts w:eastAsia="Times New Roman"/>
          <w:color w:val="000000"/>
          <w:sz w:val="20"/>
          <w:szCs w:val="20"/>
        </w:rPr>
        <w:t xml:space="preserve"> require use of management judgment and consider internal credit analyses as well as market observable data relevant to the collectability of the security. </w:t>
      </w:r>
    </w:p>
    <w:p w:rsidR="00000000" w:rsidRDefault="00C37133">
      <w:pPr>
        <w:spacing w:line="288" w:lineRule="auto"/>
        <w:divId w:val="33970476"/>
        <w:rPr>
          <w:rFonts w:eastAsia="Times New Roman"/>
          <w:sz w:val="20"/>
          <w:szCs w:val="20"/>
        </w:rPr>
      </w:pPr>
      <w:r>
        <w:rPr>
          <w:rFonts w:eastAsia="Times New Roman"/>
          <w:color w:val="000000"/>
          <w:sz w:val="20"/>
          <w:szCs w:val="20"/>
        </w:rPr>
        <w:t>Write-offs of AFS debt securities are recorded when all or a portion of a financial asset is deemed</w:t>
      </w:r>
      <w:r>
        <w:rPr>
          <w:rFonts w:eastAsia="Times New Roman"/>
          <w:color w:val="000000"/>
          <w:sz w:val="20"/>
          <w:szCs w:val="20"/>
        </w:rPr>
        <w:t xml:space="preserve"> uncollectible. Full or partial write-offs are recorded as reductions to the amortized cost basis of the AFS debt security and deducted from the allowance in the period in which the financial assets are deemed uncollectible. The Company elected to reverse </w:t>
      </w:r>
      <w:r>
        <w:rPr>
          <w:rFonts w:eastAsia="Times New Roman"/>
          <w:color w:val="000000"/>
          <w:sz w:val="20"/>
          <w:szCs w:val="20"/>
        </w:rPr>
        <w:t>accrued interest deemed uncollectible as a reversal of interest income. In instances where the Company collects cash that it has previously written off, the recovery will be recognized through earnings or as a reduction of the amortized cost basis for inte</w:t>
      </w:r>
      <w:r>
        <w:rPr>
          <w:rFonts w:eastAsia="Times New Roman"/>
          <w:color w:val="000000"/>
          <w:sz w:val="20"/>
          <w:szCs w:val="20"/>
        </w:rPr>
        <w:t xml:space="preserve">rest and principal, respectively. </w:t>
      </w:r>
    </w:p>
    <w:p w:rsidR="00000000" w:rsidRDefault="00C37133">
      <w:pPr>
        <w:spacing w:line="288" w:lineRule="auto"/>
        <w:divId w:val="33970476"/>
        <w:rPr>
          <w:rFonts w:eastAsia="Times New Roman"/>
          <w:sz w:val="20"/>
          <w:szCs w:val="20"/>
        </w:rPr>
      </w:pPr>
      <w:r>
        <w:rPr>
          <w:rFonts w:eastAsia="Times New Roman"/>
          <w:color w:val="000000"/>
          <w:sz w:val="20"/>
          <w:szCs w:val="20"/>
        </w:rPr>
        <w:t>Real estate held for the production of income is stated at depreciated cost less allowance for credit losses.Depreciation of real estate held for production of income is computed using the straight-line method over the es</w:t>
      </w:r>
      <w:r>
        <w:rPr>
          <w:rFonts w:eastAsia="Times New Roman"/>
          <w:color w:val="000000"/>
          <w:sz w:val="20"/>
          <w:szCs w:val="20"/>
        </w:rPr>
        <w:t>timated useful lives of the properties, which generally range from 40 to 50 years.</w:t>
      </w:r>
    </w:p>
    <w:p w:rsidR="00000000" w:rsidRDefault="00C37133">
      <w:pPr>
        <w:spacing w:line="288" w:lineRule="auto"/>
        <w:divId w:val="33970476"/>
        <w:rPr>
          <w:rFonts w:eastAsia="Times New Roman"/>
          <w:sz w:val="20"/>
          <w:szCs w:val="20"/>
        </w:rPr>
      </w:pPr>
      <w:r>
        <w:rPr>
          <w:rFonts w:eastAsia="Times New Roman"/>
          <w:color w:val="000000"/>
          <w:sz w:val="20"/>
          <w:szCs w:val="20"/>
        </w:rPr>
        <w:t>Policy loans represent funds loaned to policyholders up to the cash surrender value of the associated insurance policies and are carried at the unpaid principal balances due</w:t>
      </w:r>
      <w:r>
        <w:rPr>
          <w:rFonts w:eastAsia="Times New Roman"/>
          <w:color w:val="000000"/>
          <w:sz w:val="20"/>
          <w:szCs w:val="20"/>
        </w:rPr>
        <w:t xml:space="preserve"> to the Company from the policyholders. Interest income on policy loans is recognized in net investment income at the contract interest rate when earned. Policy loans are fully collateralized by the cash surrender value of the associated insurance policies</w:t>
      </w:r>
      <w:r>
        <w:rPr>
          <w:rFonts w:eastAsia="Times New Roman"/>
          <w:color w:val="000000"/>
          <w:sz w:val="20"/>
          <w:szCs w:val="20"/>
        </w:rPr>
        <w:t>.</w:t>
      </w:r>
    </w:p>
    <w:p w:rsidR="00000000" w:rsidRDefault="00C37133">
      <w:pPr>
        <w:spacing w:line="288" w:lineRule="auto"/>
        <w:divId w:val="33970476"/>
        <w:rPr>
          <w:rFonts w:eastAsia="Times New Roman"/>
          <w:sz w:val="20"/>
          <w:szCs w:val="20"/>
        </w:rPr>
      </w:pPr>
      <w:r>
        <w:rPr>
          <w:rFonts w:eastAsia="Times New Roman"/>
          <w:color w:val="000000"/>
          <w:sz w:val="20"/>
          <w:szCs w:val="20"/>
        </w:rPr>
        <w:t>Partnerships, investment companies, and joint venture interests that the Company has control of and has an economic interest in or those that meet the requirements for consolidation under accounting guidance for consolidation of VIEs are consolidated. Th</w:t>
      </w:r>
      <w:r>
        <w:rPr>
          <w:rFonts w:eastAsia="Times New Roman"/>
          <w:color w:val="000000"/>
          <w:sz w:val="20"/>
          <w:szCs w:val="20"/>
        </w:rPr>
        <w:t xml:space="preserve">ose that the Company does not have control of and does not have a majority economic interest in </w:t>
      </w:r>
    </w:p>
    <w:p w:rsidR="00000000" w:rsidRDefault="00C37133">
      <w:pPr>
        <w:divId w:val="1200628405"/>
        <w:rPr>
          <w:rFonts w:eastAsia="Times New Roman"/>
          <w:sz w:val="20"/>
          <w:szCs w:val="20"/>
        </w:rPr>
      </w:pPr>
    </w:p>
    <w:p w:rsidR="00000000" w:rsidRDefault="00C37133">
      <w:pPr>
        <w:spacing w:line="288" w:lineRule="auto"/>
        <w:jc w:val="center"/>
        <w:divId w:val="302736452"/>
        <w:rPr>
          <w:rFonts w:eastAsia="Times New Roman"/>
          <w:sz w:val="20"/>
          <w:szCs w:val="20"/>
        </w:rPr>
      </w:pPr>
      <w:r>
        <w:rPr>
          <w:rFonts w:eastAsia="Times New Roman"/>
          <w:color w:val="000000"/>
          <w:sz w:val="20"/>
          <w:szCs w:val="20"/>
        </w:rPr>
        <w:t>12</w:t>
      </w:r>
    </w:p>
    <w:p w:rsidR="00000000" w:rsidRDefault="00C37133">
      <w:pPr>
        <w:divId w:val="33970476"/>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C37133">
      <w:pPr>
        <w:spacing w:line="288" w:lineRule="auto"/>
        <w:jc w:val="center"/>
        <w:divId w:val="778525306"/>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778525306"/>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57431996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and those that do not mee</w:t>
      </w:r>
      <w:r>
        <w:rPr>
          <w:rFonts w:eastAsia="Times New Roman"/>
          <w:color w:val="000000"/>
          <w:sz w:val="20"/>
          <w:szCs w:val="20"/>
        </w:rPr>
        <w:t>t the VIE requirements for consolidation are reported on the equity method of accounting and are reported in other equity investments. The Company records its interests in certain of these partnerships on a month or one quarter lag.</w:t>
      </w:r>
    </w:p>
    <w:p w:rsidR="00000000" w:rsidRDefault="00C37133">
      <w:pPr>
        <w:spacing w:line="288" w:lineRule="auto"/>
        <w:divId w:val="33970476"/>
        <w:rPr>
          <w:rFonts w:eastAsia="Times New Roman"/>
          <w:sz w:val="20"/>
          <w:szCs w:val="20"/>
        </w:rPr>
      </w:pPr>
      <w:r>
        <w:rPr>
          <w:rFonts w:eastAsia="Times New Roman"/>
          <w:color w:val="000000"/>
          <w:sz w:val="20"/>
          <w:szCs w:val="20"/>
        </w:rPr>
        <w:t>Trading securities, whi</w:t>
      </w:r>
      <w:r>
        <w:rPr>
          <w:rFonts w:eastAsia="Times New Roman"/>
          <w:color w:val="000000"/>
          <w:sz w:val="20"/>
          <w:szCs w:val="20"/>
        </w:rPr>
        <w:t>ch include equity securities and fixed maturities, are carried at fair value based on quoted market prices, with realized and unrealized gains (losses) reported in net investment income (loss) in the consolidated statements of income (loss).</w:t>
      </w:r>
    </w:p>
    <w:p w:rsidR="00000000" w:rsidRDefault="00C37133">
      <w:pPr>
        <w:spacing w:line="288" w:lineRule="auto"/>
        <w:divId w:val="33970476"/>
        <w:rPr>
          <w:rFonts w:eastAsia="Times New Roman"/>
          <w:sz w:val="20"/>
          <w:szCs w:val="20"/>
        </w:rPr>
      </w:pPr>
      <w:r>
        <w:rPr>
          <w:rFonts w:eastAsia="Times New Roman"/>
          <w:color w:val="000000"/>
          <w:sz w:val="20"/>
          <w:szCs w:val="20"/>
        </w:rPr>
        <w:t>Corporate owne</w:t>
      </w:r>
      <w:r>
        <w:rPr>
          <w:rFonts w:eastAsia="Times New Roman"/>
          <w:color w:val="000000"/>
          <w:sz w:val="20"/>
          <w:szCs w:val="20"/>
        </w:rPr>
        <w:t>d life insurance (“COLI”) has been purchased by the Company and certain subsidiaries on the lives of certain key employees and the Company and these subsidiaries are named as beneficiaries under these policies. COLI is carried at the cash surrender value o</w:t>
      </w:r>
      <w:r>
        <w:rPr>
          <w:rFonts w:eastAsia="Times New Roman"/>
          <w:color w:val="000000"/>
          <w:sz w:val="20"/>
          <w:szCs w:val="20"/>
        </w:rPr>
        <w:t xml:space="preserve">f the policies. At </w:t>
      </w:r>
      <w:r>
        <w:rPr>
          <w:rFonts w:ascii="inherit" w:eastAsia="Times New Roman" w:hAnsi="inherit"/>
          <w:sz w:val="20"/>
          <w:szCs w:val="20"/>
        </w:rPr>
        <w:t>March 31, 2020 and December 31, 2019</w:t>
      </w:r>
      <w:r>
        <w:rPr>
          <w:rFonts w:eastAsia="Times New Roman"/>
          <w:color w:val="000000"/>
          <w:sz w:val="20"/>
          <w:szCs w:val="20"/>
        </w:rPr>
        <w:t>, the carrying value of COLI was $872 million and $944 million, respectively, and is reported in Other invested assets in the consolidated balance sheets.</w:t>
      </w:r>
    </w:p>
    <w:p w:rsidR="00000000" w:rsidRDefault="00C37133">
      <w:pPr>
        <w:spacing w:line="288" w:lineRule="auto"/>
        <w:divId w:val="33970476"/>
        <w:rPr>
          <w:rFonts w:eastAsia="Times New Roman"/>
          <w:sz w:val="20"/>
          <w:szCs w:val="20"/>
        </w:rPr>
      </w:pPr>
      <w:r>
        <w:rPr>
          <w:rFonts w:eastAsia="Times New Roman"/>
          <w:color w:val="000000"/>
          <w:sz w:val="20"/>
          <w:szCs w:val="20"/>
        </w:rPr>
        <w:t>Cash and cash equivalents includes cash on han</w:t>
      </w:r>
      <w:r>
        <w:rPr>
          <w:rFonts w:eastAsia="Times New Roman"/>
          <w:color w:val="000000"/>
          <w:sz w:val="20"/>
          <w:szCs w:val="20"/>
        </w:rPr>
        <w:t>d, demand deposits, money market accounts, overnight commercial paper and highly liquid debt instruments purchased with an original maturity of three months or less. Due to the short-term nature of these investments, the recorded value is deemed to approxi</w:t>
      </w:r>
      <w:r>
        <w:rPr>
          <w:rFonts w:eastAsia="Times New Roman"/>
          <w:color w:val="000000"/>
          <w:sz w:val="20"/>
          <w:szCs w:val="20"/>
        </w:rPr>
        <w:t>mate fair value. Cash and securities segregated primarily includes U.S. Treasury Bills segregated by AB in a special reserve bank custody account for the exclusive benefit of its brokerage customers under Rule 15c3-3 of the Exchange Act.</w:t>
      </w:r>
    </w:p>
    <w:p w:rsidR="00000000" w:rsidRDefault="00C37133">
      <w:pPr>
        <w:spacing w:line="288" w:lineRule="auto"/>
        <w:divId w:val="33970476"/>
        <w:rPr>
          <w:rFonts w:eastAsia="Times New Roman"/>
          <w:sz w:val="20"/>
          <w:szCs w:val="20"/>
        </w:rPr>
      </w:pPr>
      <w:r>
        <w:rPr>
          <w:rFonts w:eastAsia="Times New Roman"/>
          <w:color w:val="000000"/>
          <w:sz w:val="20"/>
          <w:szCs w:val="20"/>
        </w:rPr>
        <w:t>All securities own</w:t>
      </w:r>
      <w:r>
        <w:rPr>
          <w:rFonts w:eastAsia="Times New Roman"/>
          <w:color w:val="000000"/>
          <w:sz w:val="20"/>
          <w:szCs w:val="20"/>
        </w:rPr>
        <w:t>ed, including U.S. government and agency securities, mortgage-backed securities, futures and forwards transactions, are reported in the consolidated financial statements on a trade date basis.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Commercial and Agricultural Mortgage Loans on Real Estate</w:t>
      </w:r>
    </w:p>
    <w:p w:rsidR="00000000" w:rsidRDefault="00C37133">
      <w:pPr>
        <w:spacing w:line="288" w:lineRule="auto"/>
        <w:divId w:val="33970476"/>
        <w:rPr>
          <w:rFonts w:eastAsia="Times New Roman"/>
          <w:sz w:val="20"/>
          <w:szCs w:val="20"/>
        </w:rPr>
      </w:pPr>
      <w:r>
        <w:rPr>
          <w:rFonts w:eastAsia="Times New Roman"/>
          <w:color w:val="000000"/>
          <w:sz w:val="20"/>
          <w:szCs w:val="20"/>
        </w:rPr>
        <w:t>Mortg</w:t>
      </w:r>
      <w:r>
        <w:rPr>
          <w:rFonts w:eastAsia="Times New Roman"/>
          <w:color w:val="000000"/>
          <w:sz w:val="20"/>
          <w:szCs w:val="20"/>
        </w:rPr>
        <w:t>age loans are stated at unpaid principal balances, net of unamortized discounts and the allowance for credit losses. The Company calculates the allowance for credit losses in accordance with the current expected credit losses (“CECL”) model in order to pro</w:t>
      </w:r>
      <w:r>
        <w:rPr>
          <w:rFonts w:eastAsia="Times New Roman"/>
          <w:color w:val="000000"/>
          <w:sz w:val="20"/>
          <w:szCs w:val="20"/>
        </w:rPr>
        <w:t xml:space="preserve">vide for the risk of credit losses in the lending process. </w:t>
      </w:r>
    </w:p>
    <w:p w:rsidR="00000000" w:rsidRDefault="00C37133">
      <w:pPr>
        <w:spacing w:line="288" w:lineRule="auto"/>
        <w:divId w:val="33970476"/>
        <w:rPr>
          <w:rFonts w:eastAsia="Times New Roman"/>
          <w:sz w:val="20"/>
          <w:szCs w:val="20"/>
        </w:rPr>
      </w:pPr>
      <w:r>
        <w:rPr>
          <w:rFonts w:eastAsia="Times New Roman"/>
          <w:color w:val="000000"/>
          <w:sz w:val="20"/>
          <w:szCs w:val="20"/>
        </w:rPr>
        <w:t>Expected credit losses for loans with similar risk characteristics are estimated on a collective (i.e., pool) basis in order to meet CECL’s risk of loss concept which requires the Company to consi</w:t>
      </w:r>
      <w:r>
        <w:rPr>
          <w:rFonts w:eastAsia="Times New Roman"/>
          <w:color w:val="000000"/>
          <w:sz w:val="20"/>
          <w:szCs w:val="20"/>
        </w:rPr>
        <w:t>der possibilities of loss, even if remote.</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For collectively evaluated mortgages, the Company estimates the allowance for credit losses based on the amortized cost basis of its mortgages over their expected life using a probability of default (“PD”) / loss </w:t>
      </w:r>
      <w:r>
        <w:rPr>
          <w:rFonts w:eastAsia="Times New Roman"/>
          <w:color w:val="000000"/>
          <w:sz w:val="20"/>
          <w:szCs w:val="20"/>
        </w:rPr>
        <w:t>given default (“LGD”) model. The PD/LGD model incorporates the Company’s reasonable and supportable forecast of macroeconomic information over a specified period. For periods beyond the reasonable and supportable forecast period, the model reverts to histo</w:t>
      </w:r>
      <w:r>
        <w:rPr>
          <w:rFonts w:eastAsia="Times New Roman"/>
          <w:color w:val="000000"/>
          <w:sz w:val="20"/>
          <w:szCs w:val="20"/>
        </w:rPr>
        <w:t xml:space="preserve">rical loss information. </w:t>
      </w:r>
    </w:p>
    <w:p w:rsidR="00000000" w:rsidRDefault="00C37133">
      <w:pPr>
        <w:spacing w:line="288" w:lineRule="auto"/>
        <w:divId w:val="33970476"/>
        <w:rPr>
          <w:rFonts w:eastAsia="Times New Roman"/>
          <w:sz w:val="20"/>
          <w:szCs w:val="20"/>
        </w:rPr>
      </w:pPr>
      <w:r>
        <w:rPr>
          <w:rFonts w:eastAsia="Times New Roman"/>
          <w:color w:val="000000"/>
          <w:sz w:val="20"/>
          <w:szCs w:val="20"/>
        </w:rPr>
        <w:t>The CECL model is configured to the Company’s specifications and takes into consideration the detailed risk attributes of each discrete loan in the mortgage portfolio which include, but are not limited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6579796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Loan-to-value (“LTV”) ratio - Derived from current loan balance divided by the fair market value of the property. An LTV ratio in excess of 100% indicates an underwater mortgage.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8215389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Debt service coverage (“DSC”) ratio - Derived from actual operating e</w:t>
            </w:r>
            <w:r>
              <w:rPr>
                <w:rFonts w:eastAsia="Times New Roman"/>
                <w:color w:val="000000"/>
                <w:sz w:val="20"/>
                <w:szCs w:val="20"/>
              </w:rPr>
              <w:t>arnings divided by annual debt service. If the ratio is below 1.0x, then the income from the property does not support the debt.</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1573231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Occupancy - Criteria varies by property type but low or below market occupancy is an indicator of sub-par property perfo</w:t>
            </w:r>
            <w:r>
              <w:rPr>
                <w:rFonts w:eastAsia="Times New Roman"/>
                <w:color w:val="000000"/>
                <w:sz w:val="20"/>
                <w:szCs w:val="20"/>
              </w:rPr>
              <w:t>rmance.</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5974276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Lease expirations - The percentage of leases expiring in the upcoming 12 to 36 months are monitored as a decline in rent and/or occupancy may negatively impact the debt service coverage ratio. In the case of single-tenant properties or properties with larg</w:t>
            </w:r>
            <w:r>
              <w:rPr>
                <w:rFonts w:eastAsia="Times New Roman"/>
                <w:color w:val="000000"/>
                <w:sz w:val="20"/>
                <w:szCs w:val="20"/>
              </w:rPr>
              <w:t>e tenant exposure, the lease expiration is a material risk factor.</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6671196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Other - Any other factors such as maturity, borrower/tenant related issues, payment status, property condition, or current economic conditions may call into question the performance </w:t>
            </w:r>
            <w:r>
              <w:rPr>
                <w:rFonts w:eastAsia="Times New Roman"/>
                <w:color w:val="000000"/>
                <w:sz w:val="20"/>
                <w:szCs w:val="20"/>
              </w:rPr>
              <w:t>of the loan.</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For individually evaluated mortgages, the Company continues to recognize an allowance on the present value of expected future cash flows discounted at the loan’s original effective interest rate or on its collateral value. </w:t>
      </w:r>
    </w:p>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Mortgage loans t</w:t>
      </w:r>
      <w:r>
        <w:rPr>
          <w:rFonts w:eastAsia="Times New Roman"/>
          <w:color w:val="000000"/>
          <w:sz w:val="20"/>
          <w:szCs w:val="20"/>
        </w:rPr>
        <w:t xml:space="preserve">hat do not share similar risk characteristics with other loans in the portfolio are individually evaluated quarterly by the Company’s IUS Committee. The allowance for credit losses on these individually evaluated </w:t>
      </w:r>
    </w:p>
    <w:p w:rsidR="00000000" w:rsidRDefault="00C37133">
      <w:pPr>
        <w:divId w:val="657880346"/>
        <w:rPr>
          <w:rFonts w:eastAsia="Times New Roman"/>
          <w:sz w:val="20"/>
          <w:szCs w:val="20"/>
        </w:rPr>
      </w:pPr>
    </w:p>
    <w:p w:rsidR="00000000" w:rsidRDefault="00C37133">
      <w:pPr>
        <w:spacing w:line="288" w:lineRule="auto"/>
        <w:jc w:val="center"/>
        <w:divId w:val="2123183871"/>
        <w:rPr>
          <w:rFonts w:eastAsia="Times New Roman"/>
          <w:sz w:val="20"/>
          <w:szCs w:val="20"/>
        </w:rPr>
      </w:pPr>
      <w:r>
        <w:rPr>
          <w:rFonts w:eastAsia="Times New Roman"/>
          <w:color w:val="000000"/>
          <w:sz w:val="20"/>
          <w:szCs w:val="20"/>
        </w:rPr>
        <w:t>13</w:t>
      </w:r>
    </w:p>
    <w:p w:rsidR="00000000" w:rsidRDefault="00C37133">
      <w:pPr>
        <w:divId w:val="33970476"/>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C37133">
      <w:pPr>
        <w:spacing w:line="288" w:lineRule="auto"/>
        <w:jc w:val="center"/>
        <w:divId w:val="1643148431"/>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643148431"/>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03635261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mortgages is a loan-specific reserve as a result of the loan review process that is recorded based on the present value of expected future cash flows discounted at the loan’s effective interest rate or based on the fair value of the collateral. The individ</w:t>
      </w:r>
      <w:r>
        <w:rPr>
          <w:rFonts w:eastAsia="Times New Roman"/>
          <w:color w:val="000000"/>
          <w:sz w:val="20"/>
          <w:szCs w:val="20"/>
        </w:rPr>
        <w:t>ually assessed allowance for mortgage loans can increase or decrease from period to period based on such factors.</w:t>
      </w:r>
    </w:p>
    <w:p w:rsidR="00000000" w:rsidRDefault="00C37133">
      <w:pPr>
        <w:spacing w:line="288" w:lineRule="auto"/>
        <w:divId w:val="33970476"/>
        <w:rPr>
          <w:rFonts w:eastAsia="Times New Roman"/>
          <w:sz w:val="20"/>
          <w:szCs w:val="20"/>
        </w:rPr>
      </w:pPr>
      <w:r>
        <w:rPr>
          <w:rFonts w:eastAsia="Times New Roman"/>
          <w:color w:val="000000"/>
          <w:sz w:val="20"/>
          <w:szCs w:val="20"/>
        </w:rPr>
        <w:t>Individually assessed loans may include, but are not limited to, mortgages that have deteriorated in credit quality such as troubled debt rest</w:t>
      </w:r>
      <w:r>
        <w:rPr>
          <w:rFonts w:eastAsia="Times New Roman"/>
          <w:color w:val="000000"/>
          <w:sz w:val="20"/>
          <w:szCs w:val="20"/>
        </w:rPr>
        <w:t>ructurings (“TDR”) and reasonably expected TDRs, mortgages for which foreclosure is probable, and mortgages which have been classified as “potential problem” or “problem” loans within the Company’s IUS Committee processes as described below.</w:t>
      </w:r>
    </w:p>
    <w:p w:rsidR="00000000" w:rsidRDefault="00C37133">
      <w:pPr>
        <w:spacing w:line="288" w:lineRule="auto"/>
        <w:divId w:val="33970476"/>
        <w:rPr>
          <w:rFonts w:eastAsia="Times New Roman"/>
          <w:sz w:val="20"/>
          <w:szCs w:val="20"/>
        </w:rPr>
      </w:pPr>
      <w:r>
        <w:rPr>
          <w:rFonts w:eastAsia="Times New Roman"/>
          <w:color w:val="000000"/>
          <w:sz w:val="20"/>
          <w:szCs w:val="20"/>
        </w:rPr>
        <w:t>Within the IUS</w:t>
      </w:r>
      <w:r>
        <w:rPr>
          <w:rFonts w:eastAsia="Times New Roman"/>
          <w:color w:val="000000"/>
          <w:sz w:val="20"/>
          <w:szCs w:val="20"/>
        </w:rPr>
        <w:t xml:space="preserve"> process, Commercial mortgages 60 days or more past due and agricultural mortgages 90 days or more past due, as well as all mortgages in the process of foreclosure, are identified as problem mortgages. Based on its monthly monitoring of mortgages, a class </w:t>
      </w:r>
      <w:r>
        <w:rPr>
          <w:rFonts w:eastAsia="Times New Roman"/>
          <w:color w:val="000000"/>
          <w:sz w:val="20"/>
          <w:szCs w:val="20"/>
        </w:rPr>
        <w:t>of potential problem mortgages are also identified, consisting of mortgage loans not currently classified as problem mortgages but for which management has doubts as to the ability of the borrower to comply with the present loan payment terms and which may</w:t>
      </w:r>
      <w:r>
        <w:rPr>
          <w:rFonts w:eastAsia="Times New Roman"/>
          <w:color w:val="000000"/>
          <w:sz w:val="20"/>
          <w:szCs w:val="20"/>
        </w:rPr>
        <w:t xml:space="preserve"> result in the loan becoming a problem or being modified. The decision whether to classify a performing mortgage loan as a potential problem involves judgments by management as to likely future industry conditions and developments with respect to the borro</w:t>
      </w:r>
      <w:r>
        <w:rPr>
          <w:rFonts w:eastAsia="Times New Roman"/>
          <w:color w:val="000000"/>
          <w:sz w:val="20"/>
          <w:szCs w:val="20"/>
        </w:rPr>
        <w:t>wer or the individual mortgaged property.</w:t>
      </w:r>
    </w:p>
    <w:p w:rsidR="00000000" w:rsidRDefault="00C37133">
      <w:pPr>
        <w:spacing w:line="288" w:lineRule="auto"/>
        <w:divId w:val="33970476"/>
        <w:rPr>
          <w:rFonts w:eastAsia="Times New Roman"/>
          <w:sz w:val="20"/>
          <w:szCs w:val="20"/>
        </w:rPr>
      </w:pPr>
      <w:r>
        <w:rPr>
          <w:rFonts w:eastAsia="Times New Roman"/>
          <w:color w:val="000000"/>
          <w:sz w:val="20"/>
          <w:szCs w:val="20"/>
        </w:rPr>
        <w:t>Individually assessed mortgage loans without provision for losses are mortgage loans where the fair value of the collateral or the net present value of the expected future cash flows related to the loan equals or e</w:t>
      </w:r>
      <w:r>
        <w:rPr>
          <w:rFonts w:eastAsia="Times New Roman"/>
          <w:color w:val="000000"/>
          <w:sz w:val="20"/>
          <w:szCs w:val="20"/>
        </w:rPr>
        <w:t>xceeds the recorded investment. Interest income earned on mortgage loans where the collateral value is used to measure impairment is recorded on a cash basis. Interest income on mortgage loans where the present value method is used to measure impairment is</w:t>
      </w:r>
      <w:r>
        <w:rPr>
          <w:rFonts w:eastAsia="Times New Roman"/>
          <w:color w:val="000000"/>
          <w:sz w:val="20"/>
          <w:szCs w:val="20"/>
        </w:rPr>
        <w:t xml:space="preserve"> accrued on the net carrying value amount of the loan at the interest rate used to discount the cash flows.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Mortgage loans are placed on nonaccrual status once management believes the collection of accrued interest is not probable. Once mortgage loans are </w:t>
      </w:r>
      <w:r>
        <w:rPr>
          <w:rFonts w:eastAsia="Times New Roman"/>
          <w:color w:val="000000"/>
          <w:sz w:val="20"/>
          <w:szCs w:val="20"/>
        </w:rPr>
        <w:t>classified as nonaccrual mortgage loans, interest income is recognized under the cash basis of accounting and the resumption of the interest accrual would commence only after all past due interest has been collected or the mortgage loan has been restructur</w:t>
      </w:r>
      <w:r>
        <w:rPr>
          <w:rFonts w:eastAsia="Times New Roman"/>
          <w:color w:val="000000"/>
          <w:sz w:val="20"/>
          <w:szCs w:val="20"/>
        </w:rPr>
        <w:t>ed to where the collection of interest is considered likely. The Company charges off loan balances and accrued interest that are deemed uncollectible.</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Net Investment Income (Loss), Investment Gains (Losses), Net and Unrealized Investment Gains (Losses)</w:t>
      </w:r>
    </w:p>
    <w:p w:rsidR="00000000" w:rsidRDefault="00C37133">
      <w:pPr>
        <w:spacing w:line="288" w:lineRule="auto"/>
        <w:divId w:val="33970476"/>
        <w:rPr>
          <w:rFonts w:eastAsia="Times New Roman"/>
          <w:sz w:val="20"/>
          <w:szCs w:val="20"/>
        </w:rPr>
      </w:pPr>
      <w:r>
        <w:rPr>
          <w:rFonts w:eastAsia="Times New Roman"/>
          <w:color w:val="000000"/>
          <w:sz w:val="20"/>
          <w:szCs w:val="20"/>
        </w:rPr>
        <w:t>Rea</w:t>
      </w:r>
      <w:r>
        <w:rPr>
          <w:rFonts w:eastAsia="Times New Roman"/>
          <w:color w:val="000000"/>
          <w:sz w:val="20"/>
          <w:szCs w:val="20"/>
        </w:rPr>
        <w:t>lized investment gains (losses) are determined by identification with the specific asset and are presented as a component of revenue. Changes in the allowance for credit losses are included in Investment gains (losses), net.</w:t>
      </w:r>
    </w:p>
    <w:p w:rsidR="00000000" w:rsidRDefault="00C37133">
      <w:pPr>
        <w:spacing w:line="288" w:lineRule="auto"/>
        <w:divId w:val="33970476"/>
        <w:rPr>
          <w:rFonts w:eastAsia="Times New Roman"/>
          <w:sz w:val="20"/>
          <w:szCs w:val="20"/>
        </w:rPr>
      </w:pPr>
      <w:r>
        <w:rPr>
          <w:rFonts w:eastAsia="Times New Roman"/>
          <w:color w:val="000000"/>
          <w:sz w:val="20"/>
          <w:szCs w:val="20"/>
        </w:rPr>
        <w:t>Realized and unrealized holding</w:t>
      </w:r>
      <w:r>
        <w:rPr>
          <w:rFonts w:eastAsia="Times New Roman"/>
          <w:color w:val="000000"/>
          <w:sz w:val="20"/>
          <w:szCs w:val="20"/>
        </w:rPr>
        <w:t xml:space="preserve"> gains (losses) on trading and equity securities are reflected in Net investment income (loss).</w:t>
      </w:r>
    </w:p>
    <w:p w:rsidR="00000000" w:rsidRDefault="00C37133">
      <w:pPr>
        <w:spacing w:line="288" w:lineRule="auto"/>
        <w:divId w:val="33970476"/>
        <w:rPr>
          <w:rFonts w:eastAsia="Times New Roman"/>
          <w:sz w:val="20"/>
          <w:szCs w:val="20"/>
        </w:rPr>
      </w:pPr>
      <w:r>
        <w:rPr>
          <w:rFonts w:eastAsia="Times New Roman"/>
          <w:color w:val="000000"/>
          <w:sz w:val="20"/>
          <w:szCs w:val="20"/>
        </w:rPr>
        <w:t>Unrealized investment gains (losses) on fixed maturities designated as AFS held by the Company are accounted for as a separate component of AOCI, net of related</w:t>
      </w:r>
      <w:r>
        <w:rPr>
          <w:rFonts w:eastAsia="Times New Roman"/>
          <w:color w:val="000000"/>
          <w:sz w:val="20"/>
          <w:szCs w:val="20"/>
        </w:rPr>
        <w:t xml:space="preserve"> deferred income taxes, as are amounts attributable to certain pension operations, Closed Block’s policyholders’ dividend obligation, insurance liability loss recognition, DAC related to UL policies, investment-type products and participating traditional l</w:t>
      </w:r>
      <w:r>
        <w:rPr>
          <w:rFonts w:eastAsia="Times New Roman"/>
          <w:color w:val="000000"/>
          <w:sz w:val="20"/>
          <w:szCs w:val="20"/>
        </w:rPr>
        <w:t xml:space="preserve">ife policies. </w:t>
      </w:r>
    </w:p>
    <w:p w:rsidR="00000000" w:rsidRDefault="00C37133">
      <w:pPr>
        <w:spacing w:line="288" w:lineRule="auto"/>
        <w:divId w:val="33970476"/>
        <w:rPr>
          <w:rFonts w:eastAsia="Times New Roman"/>
          <w:sz w:val="20"/>
          <w:szCs w:val="20"/>
        </w:rPr>
      </w:pPr>
      <w:r>
        <w:rPr>
          <w:rFonts w:eastAsia="Times New Roman"/>
          <w:color w:val="000000"/>
          <w:sz w:val="20"/>
          <w:szCs w:val="20"/>
        </w:rPr>
        <w:t>Changes in unrealized gains (losses) reflect changes in fair value of only those fixed maturities classified as AFS and do not reflect any change in fair value of policyholders’ account balances and future policy benefits.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Accounting and Con</w:t>
      </w:r>
      <w:r>
        <w:rPr>
          <w:rFonts w:eastAsia="Times New Roman"/>
          <w:color w:val="000000"/>
          <w:sz w:val="20"/>
          <w:szCs w:val="20"/>
          <w:u w:val="single"/>
        </w:rPr>
        <w:t>solidation of VIEs</w:t>
      </w:r>
    </w:p>
    <w:p w:rsidR="00000000" w:rsidRDefault="00C37133">
      <w:pPr>
        <w:spacing w:line="288" w:lineRule="auto"/>
        <w:divId w:val="33970476"/>
        <w:rPr>
          <w:rFonts w:eastAsia="Times New Roman"/>
          <w:sz w:val="20"/>
          <w:szCs w:val="20"/>
        </w:rPr>
      </w:pPr>
      <w:r>
        <w:rPr>
          <w:rFonts w:eastAsia="Times New Roman"/>
          <w:color w:val="000000"/>
          <w:sz w:val="20"/>
          <w:szCs w:val="20"/>
        </w:rPr>
        <w:t>For all new investment products and entities developed by the Company (other than Collateralized Debt Obligations (“CDOs”)), the Company first determines whether the entity is a VIE, which involves determining an entity’s variability and</w:t>
      </w:r>
      <w:r>
        <w:rPr>
          <w:rFonts w:eastAsia="Times New Roman"/>
          <w:color w:val="000000"/>
          <w:sz w:val="20"/>
          <w:szCs w:val="20"/>
        </w:rPr>
        <w:t xml:space="preserve"> variable interests, identifying the holders of the equity investment at risk and assessing the five characteristics of a VIE. Once an entity has been determined to be a VIE, the Company then identifies the primary beneficiary of the VIE. If the Company is</w:t>
      </w:r>
      <w:r>
        <w:rPr>
          <w:rFonts w:eastAsia="Times New Roman"/>
          <w:color w:val="000000"/>
          <w:sz w:val="20"/>
          <w:szCs w:val="20"/>
        </w:rPr>
        <w:t xml:space="preserve"> deemed to be the primary beneficiary of the VIE, then the Company consolidates the entity.</w:t>
      </w:r>
    </w:p>
    <w:p w:rsidR="00000000" w:rsidRDefault="00C37133">
      <w:pPr>
        <w:spacing w:line="288" w:lineRule="auto"/>
        <w:divId w:val="33970476"/>
        <w:rPr>
          <w:rFonts w:eastAsia="Times New Roman"/>
          <w:sz w:val="20"/>
          <w:szCs w:val="20"/>
        </w:rPr>
      </w:pPr>
      <w:r>
        <w:rPr>
          <w:rFonts w:eastAsia="Times New Roman"/>
          <w:color w:val="000000"/>
          <w:sz w:val="20"/>
          <w:szCs w:val="20"/>
        </w:rPr>
        <w:t>Management of the Company reviews quarterly its investment management agreements and its investments in, and other financial arrangements with, certain entities tha</w:t>
      </w:r>
      <w:r>
        <w:rPr>
          <w:rFonts w:eastAsia="Times New Roman"/>
          <w:color w:val="000000"/>
          <w:sz w:val="20"/>
          <w:szCs w:val="20"/>
        </w:rPr>
        <w:t>t hold client assets under management (“AUM”) to determine the entities that the Company is required to consolidate under this guidance. These entities include certain mutual fund products, hedge funds, structured products, group trusts, collective investm</w:t>
      </w:r>
      <w:r>
        <w:rPr>
          <w:rFonts w:eastAsia="Times New Roman"/>
          <w:color w:val="000000"/>
          <w:sz w:val="20"/>
          <w:szCs w:val="20"/>
        </w:rPr>
        <w:t>ent trusts and limited partnerships.</w:t>
      </w:r>
    </w:p>
    <w:p w:rsidR="00000000" w:rsidRDefault="00C37133">
      <w:pPr>
        <w:divId w:val="1265261529"/>
        <w:rPr>
          <w:rFonts w:eastAsia="Times New Roman"/>
          <w:sz w:val="20"/>
          <w:szCs w:val="20"/>
        </w:rPr>
      </w:pPr>
    </w:p>
    <w:p w:rsidR="00000000" w:rsidRDefault="00C37133">
      <w:pPr>
        <w:spacing w:line="288" w:lineRule="auto"/>
        <w:jc w:val="center"/>
        <w:divId w:val="747726003"/>
        <w:rPr>
          <w:rFonts w:eastAsia="Times New Roman"/>
          <w:sz w:val="20"/>
          <w:szCs w:val="20"/>
        </w:rPr>
      </w:pPr>
      <w:r>
        <w:rPr>
          <w:rFonts w:eastAsia="Times New Roman"/>
          <w:color w:val="000000"/>
          <w:sz w:val="20"/>
          <w:szCs w:val="20"/>
        </w:rPr>
        <w:t>14</w:t>
      </w:r>
    </w:p>
    <w:p w:rsidR="00000000" w:rsidRDefault="00C37133">
      <w:pPr>
        <w:divId w:val="33970476"/>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C37133">
      <w:pPr>
        <w:spacing w:line="288" w:lineRule="auto"/>
        <w:jc w:val="center"/>
        <w:divId w:val="1043872313"/>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043872313"/>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867526054"/>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The analysis performed to identify variable interests held, determine whether entitie</w:t>
      </w:r>
      <w:r>
        <w:rPr>
          <w:rFonts w:eastAsia="Times New Roman"/>
          <w:color w:val="000000"/>
          <w:sz w:val="20"/>
          <w:szCs w:val="20"/>
        </w:rPr>
        <w:t>s are VIEs or VOEs, and evaluate whether the Company has a controlling financial interest in such entities requires the exercise of judgment and is updated on a continuous basis as circumstances change or new entities are developed. The primary beneficiary</w:t>
      </w:r>
      <w:r>
        <w:rPr>
          <w:rFonts w:eastAsia="Times New Roman"/>
          <w:color w:val="000000"/>
          <w:sz w:val="20"/>
          <w:szCs w:val="20"/>
        </w:rPr>
        <w:t xml:space="preserve"> evaluation generally is performed qualitatively based on all facts and circumstances, including consideration of economic interests in the VIE held directly and indirectly through related parties and entities under common control, as well as quantitativel</w:t>
      </w:r>
      <w:r>
        <w:rPr>
          <w:rFonts w:eastAsia="Times New Roman"/>
          <w:color w:val="000000"/>
          <w:sz w:val="20"/>
          <w:szCs w:val="20"/>
        </w:rPr>
        <w:t>y, as appropriate.</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Consolidated VIEs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w:t>
      </w:r>
      <w:r>
        <w:rPr>
          <w:rFonts w:ascii="inherit" w:eastAsia="Times New Roman" w:hAnsi="inherit"/>
          <w:sz w:val="20"/>
          <w:szCs w:val="20"/>
        </w:rPr>
        <w:t>March 31, 2020 and December 31, 2019</w:t>
      </w:r>
      <w:r>
        <w:rPr>
          <w:rFonts w:eastAsia="Times New Roman"/>
          <w:color w:val="000000"/>
          <w:sz w:val="20"/>
          <w:szCs w:val="20"/>
        </w:rPr>
        <w:t xml:space="preserve">, the Company consolidated one </w:t>
      </w:r>
      <w:r>
        <w:rPr>
          <w:rFonts w:eastAsia="Times New Roman"/>
          <w:color w:val="000000"/>
          <w:sz w:val="20"/>
          <w:szCs w:val="20"/>
        </w:rPr>
        <w:t>real estate joint venture for which it was identified as the primary beneficiary under the VIE model. The consolidated entity is jointly owned by Equitable Life and AXA France and holds an investment in a real estate venture. Included in Other invested ass</w:t>
      </w:r>
      <w:r>
        <w:rPr>
          <w:rFonts w:eastAsia="Times New Roman"/>
          <w:color w:val="000000"/>
          <w:sz w:val="20"/>
          <w:szCs w:val="20"/>
        </w:rPr>
        <w:t xml:space="preserve">ets in the Company’s consolidated balance sheets at </w:t>
      </w:r>
      <w:r>
        <w:rPr>
          <w:rFonts w:ascii="inherit" w:eastAsia="Times New Roman" w:hAnsi="inherit"/>
          <w:sz w:val="20"/>
          <w:szCs w:val="20"/>
        </w:rPr>
        <w:t>March 31, 2020 and December 31, 2019</w:t>
      </w:r>
      <w:r>
        <w:rPr>
          <w:rFonts w:eastAsia="Times New Roman"/>
          <w:color w:val="000000"/>
          <w:sz w:val="20"/>
          <w:szCs w:val="20"/>
        </w:rPr>
        <w:t xml:space="preserve"> are total assets of $32 million and $32 million, respectively, related to this VIE, primarily resulting from the consolidated presentation of this real estate joint ve</w:t>
      </w:r>
      <w:r>
        <w:rPr>
          <w:rFonts w:eastAsia="Times New Roman"/>
          <w:color w:val="000000"/>
          <w:sz w:val="20"/>
          <w:szCs w:val="20"/>
        </w:rPr>
        <w:t>nture as real estate held for sale.</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Consolidated AB-Sponsored Investment Funds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Included in the Company’s consolidated balance sheet at </w:t>
      </w:r>
      <w:r>
        <w:rPr>
          <w:rFonts w:ascii="inherit" w:eastAsia="Times New Roman" w:hAnsi="inherit"/>
          <w:sz w:val="20"/>
          <w:szCs w:val="20"/>
        </w:rPr>
        <w:t>March 31, 2020 and December 31, 2019</w:t>
      </w:r>
      <w:r>
        <w:rPr>
          <w:rFonts w:eastAsia="Times New Roman"/>
          <w:color w:val="000000"/>
          <w:sz w:val="20"/>
          <w:szCs w:val="20"/>
        </w:rPr>
        <w:t xml:space="preserve"> are assets of $377 million and $424 million, liabilities of $73 million and $12 mill</w:t>
      </w:r>
      <w:r>
        <w:rPr>
          <w:rFonts w:eastAsia="Times New Roman"/>
          <w:color w:val="000000"/>
          <w:sz w:val="20"/>
          <w:szCs w:val="20"/>
        </w:rPr>
        <w:t xml:space="preserve">ion, and redeemable noncontrolling interests of $179 million and $273 million, respectively, associated with the consolidation of AB-sponsored investment funds under the VIE model. Also included in the Company’s consolidated balance sheets at </w:t>
      </w:r>
      <w:r>
        <w:rPr>
          <w:rFonts w:ascii="inherit" w:eastAsia="Times New Roman" w:hAnsi="inherit"/>
          <w:sz w:val="20"/>
          <w:szCs w:val="20"/>
        </w:rPr>
        <w:t>March 31, 202</w:t>
      </w:r>
      <w:r>
        <w:rPr>
          <w:rFonts w:ascii="inherit" w:eastAsia="Times New Roman" w:hAnsi="inherit"/>
          <w:sz w:val="20"/>
          <w:szCs w:val="20"/>
        </w:rPr>
        <w:t>0 and December 31, 2019</w:t>
      </w:r>
      <w:r>
        <w:rPr>
          <w:rFonts w:eastAsia="Times New Roman"/>
          <w:color w:val="000000"/>
          <w:sz w:val="20"/>
          <w:szCs w:val="20"/>
        </w:rPr>
        <w:t xml:space="preserve"> are assets of $193 million and $188 million, liabilities of $32 million and $19 million, and redeemable noncontrolling interests of $46 million and $52 million, respectively, from consolidation of AB-sponsored investment funds under</w:t>
      </w:r>
      <w:r>
        <w:rPr>
          <w:rFonts w:eastAsia="Times New Roman"/>
          <w:color w:val="000000"/>
          <w:sz w:val="20"/>
          <w:szCs w:val="20"/>
        </w:rPr>
        <w:t xml:space="preserve"> the VOE model. The assets of these consolidated funds are presented within Other invested assets and Cash and cash equivalents, and liabilities of these consolidated funds are presented with Other liabilities in the Company’s consolidated balance sheets; </w:t>
      </w:r>
      <w:r>
        <w:rPr>
          <w:rFonts w:eastAsia="Times New Roman"/>
          <w:color w:val="000000"/>
          <w:sz w:val="20"/>
          <w:szCs w:val="20"/>
        </w:rPr>
        <w:t>ownership interests not held by the Company relating to consolidated VIEs and VOEs are presented either as redeemable or non-redeemable noncontrolling interests, as appropriate. Redeemable noncontrolling interests are presented in mezzanine equity and non-</w:t>
      </w:r>
      <w:r>
        <w:rPr>
          <w:rFonts w:eastAsia="Times New Roman"/>
          <w:color w:val="000000"/>
          <w:sz w:val="20"/>
          <w:szCs w:val="20"/>
        </w:rPr>
        <w:t>redeemable noncontrolling interests are presented within permanent equity. The Company is not required to provide financial support to these Company-sponsored investment funds, and only the assets of such funds are available to settle each fund’s own liabi</w:t>
      </w:r>
      <w:r>
        <w:rPr>
          <w:rFonts w:eastAsia="Times New Roman"/>
          <w:color w:val="000000"/>
          <w:sz w:val="20"/>
          <w:szCs w:val="20"/>
        </w:rPr>
        <w:t>lities.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Non-Consolidated VIEs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w:t>
      </w:r>
      <w:r>
        <w:rPr>
          <w:rFonts w:ascii="inherit" w:eastAsia="Times New Roman" w:hAnsi="inherit"/>
          <w:sz w:val="20"/>
          <w:szCs w:val="20"/>
        </w:rPr>
        <w:t>March 31, 2020 and December 31, 2019</w:t>
      </w:r>
      <w:r>
        <w:rPr>
          <w:rFonts w:eastAsia="Times New Roman"/>
          <w:color w:val="000000"/>
          <w:sz w:val="20"/>
          <w:szCs w:val="20"/>
        </w:rPr>
        <w:t xml:space="preserve">, respectively, the Company held approximately $1.2 billion and $1.2 billion </w:t>
      </w:r>
      <w:r>
        <w:rPr>
          <w:rFonts w:eastAsia="Times New Roman"/>
          <w:color w:val="000000"/>
          <w:sz w:val="20"/>
          <w:szCs w:val="20"/>
        </w:rPr>
        <w:t>of investment assets in the form of equity interests issued by non-corporate legal entities determined under the guidance to be VIEs, such as limited partnerships and limited liability companies, including hedge funds, private equity funds and real estate-</w:t>
      </w:r>
      <w:r>
        <w:rPr>
          <w:rFonts w:eastAsia="Times New Roman"/>
          <w:color w:val="000000"/>
          <w:sz w:val="20"/>
          <w:szCs w:val="20"/>
        </w:rPr>
        <w:t>related funds. As an equity investor, the Company is considered to have a variable interest in each of these VIEs as a result of its participation in the risks and/or rewards these funds were designed to create by their defined portfolio objectives and str</w:t>
      </w:r>
      <w:r>
        <w:rPr>
          <w:rFonts w:eastAsia="Times New Roman"/>
          <w:color w:val="000000"/>
          <w:sz w:val="20"/>
          <w:szCs w:val="20"/>
        </w:rPr>
        <w:t>ategies. Primarily through qualitative assessment, including consideration of related party interests or other financial arrangements, if any, the Company was not identified as primary beneficiary of any of these VIEs, largely due to its inability to direc</w:t>
      </w:r>
      <w:r>
        <w:rPr>
          <w:rFonts w:eastAsia="Times New Roman"/>
          <w:color w:val="000000"/>
          <w:sz w:val="20"/>
          <w:szCs w:val="20"/>
        </w:rPr>
        <w:t>t the activities that most significantly impact their economic performance. Consequently, the Company continues to reflect these equity interests in the consolidated balance sheets as Other equity investments and applies the equity method of accounting for</w:t>
      </w:r>
      <w:r>
        <w:rPr>
          <w:rFonts w:eastAsia="Times New Roman"/>
          <w:color w:val="000000"/>
          <w:sz w:val="20"/>
          <w:szCs w:val="20"/>
        </w:rPr>
        <w:t xml:space="preserve"> these positions. The net assets of these non-consolidated VIEs are approximately $151.4 billion and $160.2 billion at </w:t>
      </w:r>
      <w:r>
        <w:rPr>
          <w:rFonts w:ascii="inherit" w:eastAsia="Times New Roman" w:hAnsi="inherit"/>
          <w:sz w:val="20"/>
          <w:szCs w:val="20"/>
        </w:rPr>
        <w:t>March 31, 2020 and December 31, 2019</w:t>
      </w:r>
      <w:r>
        <w:rPr>
          <w:rFonts w:eastAsia="Times New Roman"/>
          <w:color w:val="000000"/>
          <w:sz w:val="20"/>
          <w:szCs w:val="20"/>
        </w:rPr>
        <w:t>, respectively. The Company’s maximum exposure to loss from its direct involvement with these VIEs is</w:t>
      </w:r>
      <w:r>
        <w:rPr>
          <w:rFonts w:eastAsia="Times New Roman"/>
          <w:color w:val="000000"/>
          <w:sz w:val="20"/>
          <w:szCs w:val="20"/>
        </w:rPr>
        <w:t xml:space="preserve"> the carrying value of its investment of $1.2 billion and $1.2 billion and approximately $1.1 billion and $1.1 billion of unfunded commitments at </w:t>
      </w:r>
      <w:r>
        <w:rPr>
          <w:rFonts w:ascii="inherit" w:eastAsia="Times New Roman" w:hAnsi="inherit"/>
          <w:sz w:val="20"/>
          <w:szCs w:val="20"/>
        </w:rPr>
        <w:t>March 31, 2020 and December 31, 2019</w:t>
      </w:r>
      <w:r>
        <w:rPr>
          <w:rFonts w:eastAsia="Times New Roman"/>
          <w:color w:val="000000"/>
          <w:sz w:val="20"/>
          <w:szCs w:val="20"/>
        </w:rPr>
        <w:t>, respectively. The Company has no further economic interest in these VIEs</w:t>
      </w:r>
      <w:r>
        <w:rPr>
          <w:rFonts w:eastAsia="Times New Roman"/>
          <w:color w:val="000000"/>
          <w:sz w:val="20"/>
          <w:szCs w:val="20"/>
        </w:rPr>
        <w:t xml:space="preserve"> in the form of guarantees, derivatives, credit enhancements or similar instruments and obligations.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In addition, at </w:t>
      </w:r>
      <w:r>
        <w:rPr>
          <w:rFonts w:ascii="inherit" w:eastAsia="Times New Roman" w:hAnsi="inherit"/>
          <w:sz w:val="20"/>
          <w:szCs w:val="20"/>
        </w:rPr>
        <w:t>March 31, 2020 and December 31, 2019</w:t>
      </w:r>
      <w:r>
        <w:rPr>
          <w:rFonts w:eastAsia="Times New Roman"/>
          <w:color w:val="000000"/>
          <w:sz w:val="20"/>
          <w:szCs w:val="20"/>
        </w:rPr>
        <w:t>, Other invested assets includes real estate held for sale of $(5) million and $(5) million, respective</w:t>
      </w:r>
      <w:r>
        <w:rPr>
          <w:rFonts w:eastAsia="Times New Roman"/>
          <w:color w:val="000000"/>
          <w:sz w:val="20"/>
          <w:szCs w:val="20"/>
        </w:rPr>
        <w:t>ly, as related to one non-consolidated real estate joint venture.</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Non-Consolidated AB-Sponsored Investment Products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As of </w:t>
      </w:r>
      <w:r>
        <w:rPr>
          <w:rFonts w:ascii="inherit" w:eastAsia="Times New Roman" w:hAnsi="inherit"/>
          <w:sz w:val="20"/>
          <w:szCs w:val="20"/>
        </w:rPr>
        <w:t>March 31, 2020 and December 31, 2019</w:t>
      </w:r>
      <w:r>
        <w:rPr>
          <w:rFonts w:eastAsia="Times New Roman"/>
          <w:color w:val="000000"/>
          <w:sz w:val="20"/>
          <w:szCs w:val="20"/>
        </w:rPr>
        <w:t>, the net assets of investment products sponsored by AB that are non-consolidated VIEs are approxi</w:t>
      </w:r>
      <w:r>
        <w:rPr>
          <w:rFonts w:eastAsia="Times New Roman"/>
          <w:color w:val="000000"/>
          <w:sz w:val="20"/>
          <w:szCs w:val="20"/>
        </w:rPr>
        <w:t xml:space="preserve">mately $80.5 billion and $79.3 billion, respectively. The Company’s maximum exposure to loss from its direct involvement with these VIEs is its investment of $7 million and $8 million at </w:t>
      </w:r>
      <w:r>
        <w:rPr>
          <w:rFonts w:ascii="inherit" w:eastAsia="Times New Roman" w:hAnsi="inherit"/>
          <w:sz w:val="20"/>
          <w:szCs w:val="20"/>
        </w:rPr>
        <w:t>March 31, 2020 and December 31, 2019</w:t>
      </w:r>
      <w:r>
        <w:rPr>
          <w:rFonts w:eastAsia="Times New Roman"/>
          <w:color w:val="000000"/>
          <w:sz w:val="20"/>
          <w:szCs w:val="20"/>
        </w:rPr>
        <w:t>, respectively. The Company has n</w:t>
      </w:r>
      <w:r>
        <w:rPr>
          <w:rFonts w:eastAsia="Times New Roman"/>
          <w:color w:val="000000"/>
          <w:sz w:val="20"/>
          <w:szCs w:val="20"/>
        </w:rPr>
        <w:t>o further commitments to or economic interest in these VIEs.</w:t>
      </w:r>
    </w:p>
    <w:p w:rsidR="00000000" w:rsidRDefault="00C37133">
      <w:pPr>
        <w:divId w:val="732779369"/>
        <w:rPr>
          <w:rFonts w:eastAsia="Times New Roman"/>
          <w:sz w:val="20"/>
          <w:szCs w:val="20"/>
        </w:rPr>
      </w:pPr>
    </w:p>
    <w:p w:rsidR="00000000" w:rsidRDefault="00C37133">
      <w:pPr>
        <w:spacing w:line="288" w:lineRule="auto"/>
        <w:jc w:val="center"/>
        <w:divId w:val="1993868950"/>
        <w:rPr>
          <w:rFonts w:eastAsia="Times New Roman"/>
          <w:sz w:val="20"/>
          <w:szCs w:val="20"/>
        </w:rPr>
      </w:pPr>
      <w:r>
        <w:rPr>
          <w:rFonts w:eastAsia="Times New Roman"/>
          <w:color w:val="000000"/>
          <w:sz w:val="20"/>
          <w:szCs w:val="20"/>
        </w:rPr>
        <w:t>15</w:t>
      </w:r>
    </w:p>
    <w:p w:rsidR="00000000" w:rsidRDefault="00C37133">
      <w:pPr>
        <w:divId w:val="33970476"/>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C37133">
      <w:pPr>
        <w:spacing w:line="288" w:lineRule="auto"/>
        <w:jc w:val="center"/>
        <w:divId w:val="775056930"/>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775056930"/>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717901673"/>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Assumption Updates and Model Changes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conducts its</w:t>
      </w:r>
      <w:r>
        <w:rPr>
          <w:rFonts w:eastAsia="Times New Roman"/>
          <w:color w:val="000000"/>
          <w:sz w:val="20"/>
          <w:szCs w:val="20"/>
        </w:rPr>
        <w:t xml:space="preserve"> annual review of its assumptions and models during the third quarter of each year. The annual review encompasses assumptions underlying the valuation of unearned revenue liabilities, embedded derivatives for our insurance business, liabilities for future </w:t>
      </w:r>
      <w:r>
        <w:rPr>
          <w:rFonts w:eastAsia="Times New Roman"/>
          <w:color w:val="000000"/>
          <w:sz w:val="20"/>
          <w:szCs w:val="20"/>
        </w:rPr>
        <w:t xml:space="preserve">policyholder benefits, DAC and deferred sales inducement assets (“DSI”).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However, the Company updates its assumptions as needed in the event it becomes aware of economic conditions or events that could require a change in assumptions that it believes may </w:t>
      </w:r>
      <w:r>
        <w:rPr>
          <w:rFonts w:eastAsia="Times New Roman"/>
          <w:color w:val="000000"/>
          <w:sz w:val="20"/>
          <w:szCs w:val="20"/>
        </w:rPr>
        <w:t>have a significant impact to the carrying value of product liabilities and assets and consequently materially impact its earnings in the period of the change.</w:t>
      </w:r>
    </w:p>
    <w:p w:rsidR="00000000" w:rsidRDefault="00C37133">
      <w:pPr>
        <w:spacing w:line="288" w:lineRule="auto"/>
        <w:divId w:val="33970476"/>
        <w:rPr>
          <w:rFonts w:eastAsia="Times New Roman"/>
          <w:sz w:val="20"/>
          <w:szCs w:val="20"/>
        </w:rPr>
      </w:pPr>
      <w:r>
        <w:rPr>
          <w:rFonts w:eastAsia="Times New Roman"/>
          <w:color w:val="000000"/>
          <w:sz w:val="20"/>
          <w:szCs w:val="20"/>
        </w:rPr>
        <w:t>Due to the extraordinary economic conditions driven by the COVID-19 pandemic in the first quarter</w:t>
      </w:r>
      <w:r>
        <w:rPr>
          <w:rFonts w:eastAsia="Times New Roman"/>
          <w:color w:val="000000"/>
          <w:sz w:val="20"/>
          <w:szCs w:val="20"/>
        </w:rPr>
        <w:t xml:space="preserve"> of 2020, the Company updated its interest rate assumption to grade from the current interest rate environment to an ultimate five-year historical average over a 10-year period.  As such, the 10-year U.S. Treasury yield grades from the current level to an </w:t>
      </w:r>
      <w:r>
        <w:rPr>
          <w:rFonts w:eastAsia="Times New Roman"/>
          <w:color w:val="000000"/>
          <w:sz w:val="20"/>
          <w:szCs w:val="20"/>
        </w:rPr>
        <w:t>ultimate 5-year average of 2.25%.</w:t>
      </w:r>
    </w:p>
    <w:p w:rsidR="00000000" w:rsidRDefault="00C37133">
      <w:pPr>
        <w:spacing w:line="288" w:lineRule="auto"/>
        <w:divId w:val="33970476"/>
        <w:rPr>
          <w:rFonts w:eastAsia="Times New Roman"/>
          <w:sz w:val="20"/>
          <w:szCs w:val="20"/>
        </w:rPr>
      </w:pPr>
      <w:r>
        <w:rPr>
          <w:rFonts w:eastAsia="Times New Roman"/>
          <w:color w:val="000000"/>
          <w:sz w:val="20"/>
          <w:szCs w:val="20"/>
        </w:rPr>
        <w:t>The low interest rates environment and subsequent update to the interest rate assumption caused a loss recognition event for the Company’s life interest-sensitive products, as well as to certain run-off business. This loss</w:t>
      </w:r>
      <w:r>
        <w:rPr>
          <w:rFonts w:eastAsia="Times New Roman"/>
          <w:color w:val="000000"/>
          <w:sz w:val="20"/>
          <w:szCs w:val="20"/>
        </w:rPr>
        <w:t xml:space="preserve"> recognition event caused an acceleration of DAC amortization on the life interest-sensitive products and an increase in the premium deficiency reserve on the run-off business in the first quarter of 2020.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net impact of the economic assumption update </w:t>
      </w:r>
      <w:r>
        <w:rPr>
          <w:rFonts w:eastAsia="Times New Roman"/>
          <w:color w:val="000000"/>
          <w:sz w:val="20"/>
          <w:szCs w:val="20"/>
        </w:rPr>
        <w:t>in the first quarter of 2020 increased Policyholders’ benefits by $1.4 billion, increased Amortization of DAC by $1.1 billion, increased Policy charges and fee income by $46 million and decreased Interest credited to policyholders’ account balances by $6 m</w:t>
      </w:r>
      <w:r>
        <w:rPr>
          <w:rFonts w:eastAsia="Times New Roman"/>
          <w:color w:val="000000"/>
          <w:sz w:val="20"/>
          <w:szCs w:val="20"/>
        </w:rPr>
        <w:t>illion. This resulted in a decrease in Income (loss) from continuing operations, before income taxes of $2.5 billion and decreased Net income (loss) of $1.9 billion.</w:t>
      </w:r>
    </w:p>
    <w:p w:rsidR="00000000" w:rsidRDefault="00C37133">
      <w:pPr>
        <w:spacing w:line="288" w:lineRule="auto"/>
        <w:divId w:val="81799607"/>
        <w:rPr>
          <w:rFonts w:eastAsia="Times New Roman"/>
          <w:sz w:val="20"/>
          <w:szCs w:val="20"/>
        </w:rPr>
      </w:pPr>
      <w:r>
        <w:rPr>
          <w:rFonts w:eastAsia="Times New Roman"/>
          <w:b/>
          <w:bCs/>
          <w:color w:val="000000"/>
          <w:sz w:val="20"/>
          <w:szCs w:val="20"/>
        </w:rPr>
        <w:t>3)    INVESTMENTS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Fixed Maturities Available-for-Sale</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Accounting for impairments of fixed </w:t>
      </w:r>
      <w:r>
        <w:rPr>
          <w:rFonts w:eastAsia="Times New Roman"/>
          <w:color w:val="000000"/>
          <w:sz w:val="20"/>
          <w:szCs w:val="20"/>
        </w:rPr>
        <w:t>maturities classified as AFS has changed from a direct write-down, or other-than-temporary impairment (“OTTI”) approach, to an allowance for credit loss model starting in 2020 upon adoption of the new credit impairment guidance (see Note 2, Significant Acc</w:t>
      </w:r>
      <w:r>
        <w:rPr>
          <w:rFonts w:eastAsia="Times New Roman"/>
          <w:color w:val="000000"/>
          <w:sz w:val="20"/>
          <w:szCs w:val="20"/>
        </w:rPr>
        <w:t xml:space="preserve">ounting Policies — Investments). </w:t>
      </w:r>
    </w:p>
    <w:p w:rsidR="00000000" w:rsidRDefault="00C37133">
      <w:pPr>
        <w:spacing w:line="288" w:lineRule="auto"/>
        <w:divId w:val="33970476"/>
        <w:rPr>
          <w:rFonts w:eastAsia="Times New Roman"/>
          <w:sz w:val="20"/>
          <w:szCs w:val="20"/>
        </w:rPr>
      </w:pPr>
      <w:r>
        <w:rPr>
          <w:rFonts w:eastAsia="Times New Roman"/>
          <w:color w:val="000000"/>
          <w:sz w:val="20"/>
          <w:szCs w:val="20"/>
        </w:rPr>
        <w:t>The components of fair value and amortized cost for fixed maturities classified as AFS on the consolidated balance sheets excludes accrued interest receivable because the Company elected to present accrued interest receivable within Other assets. Accrued i</w:t>
      </w:r>
      <w:r>
        <w:rPr>
          <w:rFonts w:eastAsia="Times New Roman"/>
          <w:color w:val="000000"/>
          <w:sz w:val="20"/>
          <w:szCs w:val="20"/>
        </w:rPr>
        <w:t>nterest receivable on AFS fixed maturities at March 31, 2020 was $498 million.</w:t>
      </w:r>
    </w:p>
    <w:p w:rsidR="00000000" w:rsidRDefault="00C37133">
      <w:pPr>
        <w:spacing w:line="288" w:lineRule="auto"/>
        <w:divId w:val="33970476"/>
        <w:rPr>
          <w:rFonts w:eastAsia="Times New Roman"/>
          <w:sz w:val="20"/>
          <w:szCs w:val="20"/>
        </w:rPr>
      </w:pPr>
      <w:r>
        <w:rPr>
          <w:rFonts w:eastAsia="Times New Roman"/>
          <w:color w:val="000000"/>
          <w:sz w:val="20"/>
          <w:szCs w:val="20"/>
        </w:rPr>
        <w:t>When the Company determines that there is more than 50% likelihood that it is not going to recover the principal and interest cash flows related to an AFS debt security, the sec</w:t>
      </w:r>
      <w:r>
        <w:rPr>
          <w:rFonts w:eastAsia="Times New Roman"/>
          <w:color w:val="000000"/>
          <w:sz w:val="20"/>
          <w:szCs w:val="20"/>
        </w:rPr>
        <w:t xml:space="preserve">urity is placed on nonaccrual status and the Company reverses Accrued interest receivable against Interest income. Since the nonaccrual policy results in a timely reversal of Accrued interest receivable, the Company does not record an allowance for credit </w:t>
      </w:r>
      <w:r>
        <w:rPr>
          <w:rFonts w:eastAsia="Times New Roman"/>
          <w:color w:val="000000"/>
          <w:sz w:val="20"/>
          <w:szCs w:val="20"/>
        </w:rPr>
        <w:t>losses on Accrued interest receivable.</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total amount of accrued interest written off for the </w:t>
      </w:r>
      <w:r>
        <w:rPr>
          <w:rFonts w:ascii="inherit" w:eastAsia="Times New Roman" w:hAnsi="inherit"/>
          <w:sz w:val="20"/>
          <w:szCs w:val="20"/>
        </w:rPr>
        <w:t>three months ended March 31, 2020</w:t>
      </w:r>
      <w:r>
        <w:rPr>
          <w:rFonts w:eastAsia="Times New Roman"/>
          <w:color w:val="000000"/>
          <w:sz w:val="20"/>
          <w:szCs w:val="20"/>
        </w:rPr>
        <w:t xml:space="preserve"> for AFS fixed maturities was $1 million.</w:t>
      </w:r>
    </w:p>
    <w:p w:rsidR="00000000" w:rsidRDefault="00C37133">
      <w:pPr>
        <w:spacing w:line="288" w:lineRule="auto"/>
        <w:divId w:val="33970476"/>
        <w:rPr>
          <w:rFonts w:eastAsia="Times New Roman"/>
          <w:sz w:val="20"/>
          <w:szCs w:val="20"/>
        </w:rPr>
      </w:pPr>
      <w:r>
        <w:rPr>
          <w:rFonts w:eastAsia="Times New Roman"/>
          <w:color w:val="000000"/>
          <w:sz w:val="20"/>
          <w:szCs w:val="20"/>
        </w:rPr>
        <w:t>Comparative tables as of December 31, 2019 include OTTI, reported net of tax in OCI a</w:t>
      </w:r>
      <w:r>
        <w:rPr>
          <w:rFonts w:eastAsia="Times New Roman"/>
          <w:color w:val="000000"/>
          <w:sz w:val="20"/>
          <w:szCs w:val="20"/>
        </w:rPr>
        <w:t xml:space="preserve">nd in AOCI until realized.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tables provide information relating to the Company’s fixed maturities classified as AFS. </w:t>
      </w:r>
    </w:p>
    <w:p w:rsidR="00000000" w:rsidRDefault="00C37133">
      <w:pPr>
        <w:divId w:val="1901594414"/>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16</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C37133">
      <w:pPr>
        <w:spacing w:line="288" w:lineRule="auto"/>
        <w:jc w:val="center"/>
        <w:divId w:val="141820657"/>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41820657"/>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818112947"/>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AFS Fixed Maturities by Classification</w:t>
      </w:r>
    </w:p>
    <w:tbl>
      <w:tblPr>
        <w:tblW w:w="4649" w:type="pct"/>
        <w:jc w:val="center"/>
        <w:tblCellMar>
          <w:left w:w="0" w:type="dxa"/>
          <w:right w:w="0" w:type="dxa"/>
        </w:tblCellMar>
        <w:tblLook w:val="04A0" w:firstRow="1" w:lastRow="0" w:firstColumn="1" w:lastColumn="0" w:noHBand="0" w:noVBand="1"/>
      </w:tblPr>
      <w:tblGrid>
        <w:gridCol w:w="3237"/>
        <w:gridCol w:w="131"/>
        <w:gridCol w:w="632"/>
        <w:gridCol w:w="78"/>
        <w:gridCol w:w="105"/>
        <w:gridCol w:w="131"/>
        <w:gridCol w:w="617"/>
        <w:gridCol w:w="77"/>
        <w:gridCol w:w="105"/>
        <w:gridCol w:w="131"/>
        <w:gridCol w:w="646"/>
        <w:gridCol w:w="80"/>
        <w:gridCol w:w="105"/>
        <w:gridCol w:w="131"/>
        <w:gridCol w:w="646"/>
        <w:gridCol w:w="80"/>
        <w:gridCol w:w="105"/>
        <w:gridCol w:w="130"/>
        <w:gridCol w:w="550"/>
        <w:gridCol w:w="6"/>
      </w:tblGrid>
      <w:tr w:rsidR="00000000">
        <w:trPr>
          <w:divId w:val="1090277594"/>
          <w:jc w:val="center"/>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1090277594"/>
          <w:jc w:val="center"/>
        </w:trPr>
        <w:tc>
          <w:tcPr>
            <w:tcW w:w="2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90277594"/>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C37133">
            <w:pPr>
              <w:divId w:val="61023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Allowance for Credit Losses (4)</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6784578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C37133">
            <w:pPr>
              <w:divId w:val="885795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C37133">
            <w:pPr>
              <w:divId w:val="1468669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xml:space="preserve">Fair Value </w:t>
            </w:r>
          </w:p>
        </w:tc>
      </w:tr>
      <w:tr w:rsidR="00000000">
        <w:trPr>
          <w:divId w:val="1090277594"/>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(in millions)</w:t>
            </w:r>
          </w:p>
        </w:tc>
      </w:tr>
      <w:tr w:rsidR="00000000">
        <w:trPr>
          <w:divId w:val="1090277594"/>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March 31, 2020 (5):</w:t>
            </w:r>
          </w:p>
        </w:tc>
        <w:tc>
          <w:tcPr>
            <w:tcW w:w="0" w:type="auto"/>
            <w:gridSpan w:val="3"/>
            <w:tcMar>
              <w:top w:w="30" w:type="dxa"/>
              <w:left w:w="30" w:type="dxa"/>
              <w:bottom w:w="30" w:type="dxa"/>
              <w:right w:w="30" w:type="dxa"/>
            </w:tcMar>
            <w:vAlign w:val="bottom"/>
            <w:hideMark/>
          </w:tcPr>
          <w:p w:rsidR="00000000" w:rsidRDefault="00C37133">
            <w:pPr>
              <w:divId w:val="2130857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91403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8339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07077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08736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430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9037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49027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64661597"/>
              <w:rPr>
                <w:rFonts w:eastAsia="Times New Roman"/>
                <w:sz w:val="20"/>
                <w:szCs w:val="20"/>
              </w:rPr>
            </w:pPr>
            <w:r>
              <w:rPr>
                <w:rFonts w:ascii="inherit" w:eastAsia="Times New Roman" w:hAnsi="inherit"/>
                <w:sz w:val="20"/>
                <w:szCs w:val="20"/>
              </w:rPr>
              <w:t> </w:t>
            </w:r>
          </w:p>
        </w:tc>
      </w:tr>
      <w:tr w:rsidR="00000000">
        <w:trPr>
          <w:divId w:val="1090277594"/>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16209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15934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90554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19809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24903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7442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60785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8519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73556805"/>
              <w:rPr>
                <w:rFonts w:eastAsia="Times New Roman"/>
                <w:sz w:val="20"/>
                <w:szCs w:val="20"/>
              </w:rPr>
            </w:pPr>
            <w:r>
              <w:rPr>
                <w:rFonts w:ascii="inherit" w:eastAsia="Times New Roman" w:hAnsi="inherit"/>
                <w:sz w:val="20"/>
                <w:szCs w:val="20"/>
              </w:rPr>
              <w:t> </w:t>
            </w:r>
          </w:p>
        </w:tc>
      </w:tr>
      <w:tr w:rsidR="00000000">
        <w:trPr>
          <w:divId w:val="109027759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47,408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18673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1365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1,760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2813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844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2939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48,322</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14,226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76913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7048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4,407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76152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79150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18,633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661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10173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13728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75020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2119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725</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35058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061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7795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4731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498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99788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3501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280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46907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184</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Asset-backed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1,514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3111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5086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88634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78928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1,396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126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5838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68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5989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47990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C37133">
            <w:pPr>
              <w:divId w:val="633753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6710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73716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at March 31, 2020</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65,044</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9886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C37133">
            <w:pPr>
              <w:divId w:val="1481463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6,297</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16566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1,018</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00548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70,321</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30" w:type="dxa"/>
              <w:bottom w:w="30" w:type="dxa"/>
              <w:right w:w="30" w:type="dxa"/>
            </w:tcMar>
            <w:vAlign w:val="bottom"/>
            <w:hideMark/>
          </w:tcPr>
          <w:p w:rsidR="00000000" w:rsidRDefault="00C37133">
            <w:pPr>
              <w:divId w:val="1933779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24292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77162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23121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16560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9681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130661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41829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9145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38036127"/>
              <w:rPr>
                <w:rFonts w:eastAsia="Times New Roman"/>
                <w:sz w:val="20"/>
                <w:szCs w:val="20"/>
              </w:rPr>
            </w:pPr>
            <w:r>
              <w:rPr>
                <w:rFonts w:ascii="inherit" w:eastAsia="Times New Roman" w:hAnsi="inherit"/>
                <w:sz w:val="20"/>
                <w:szCs w:val="20"/>
              </w:rPr>
              <w:t> </w:t>
            </w:r>
          </w:p>
        </w:tc>
      </w:tr>
      <w:tr w:rsidR="00000000">
        <w:trPr>
          <w:divId w:val="1090277594"/>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December 31, 2019 (5):</w:t>
            </w:r>
          </w:p>
        </w:tc>
        <w:tc>
          <w:tcPr>
            <w:tcW w:w="0" w:type="auto"/>
            <w:gridSpan w:val="3"/>
            <w:tcMar>
              <w:top w:w="30" w:type="dxa"/>
              <w:left w:w="30" w:type="dxa"/>
              <w:bottom w:w="30" w:type="dxa"/>
              <w:right w:w="30" w:type="dxa"/>
            </w:tcMar>
            <w:vAlign w:val="bottom"/>
            <w:hideMark/>
          </w:tcPr>
          <w:p w:rsidR="00000000" w:rsidRDefault="00C37133">
            <w:pPr>
              <w:divId w:val="1637881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19551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23616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1026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52847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59164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33152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71679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35185263"/>
              <w:rPr>
                <w:rFonts w:eastAsia="Times New Roman"/>
                <w:sz w:val="20"/>
                <w:szCs w:val="20"/>
              </w:rPr>
            </w:pPr>
            <w:r>
              <w:rPr>
                <w:rFonts w:ascii="inherit" w:eastAsia="Times New Roman" w:hAnsi="inherit"/>
                <w:sz w:val="20"/>
                <w:szCs w:val="20"/>
              </w:rPr>
              <w:t> </w:t>
            </w:r>
          </w:p>
        </w:tc>
      </w:tr>
      <w:tr w:rsidR="00000000">
        <w:trPr>
          <w:divId w:val="1090277594"/>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99306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79117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54704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57859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22251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13809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25395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09260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06129851"/>
              <w:rPr>
                <w:rFonts w:eastAsia="Times New Roman"/>
                <w:sz w:val="20"/>
                <w:szCs w:val="20"/>
              </w:rPr>
            </w:pPr>
            <w:r>
              <w:rPr>
                <w:rFonts w:ascii="inherit" w:eastAsia="Times New Roman" w:hAnsi="inherit"/>
                <w:sz w:val="20"/>
                <w:szCs w:val="20"/>
              </w:rPr>
              <w:t> </w:t>
            </w:r>
          </w:p>
        </w:tc>
      </w:tr>
      <w:tr w:rsidR="00000000">
        <w:trPr>
          <w:divId w:val="109027759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45,900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42823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4622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2,361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54238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50846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48,199</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14,410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0473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2774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1,289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6929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4748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15,394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59101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25752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9238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9258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705</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8011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2337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8338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62863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67136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8384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41916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7027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191</w:t>
            </w:r>
          </w:p>
        </w:tc>
        <w:tc>
          <w:tcPr>
            <w:tcW w:w="0" w:type="auto"/>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Asset-backed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4710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33397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17752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10883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9027759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501</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00857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996227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54737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9640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513</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090277594"/>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at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62,937</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10429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C37133">
            <w:pPr>
              <w:divId w:val="714739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3,789</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373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20062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66,343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88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96277083"/>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Corporate fixed maturities include both public and private issues.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383"/>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72216819"/>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32071349"/>
              <w:rPr>
                <w:rFonts w:eastAsia="Times New Roman"/>
                <w:sz w:val="18"/>
                <w:szCs w:val="18"/>
              </w:rPr>
            </w:pPr>
            <w:r>
              <w:rPr>
                <w:rFonts w:eastAsia="Times New Roman"/>
                <w:color w:val="000000"/>
                <w:sz w:val="18"/>
                <w:szCs w:val="18"/>
              </w:rPr>
              <w:t>(3)</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87408976"/>
              <w:rPr>
                <w:rFonts w:eastAsia="Times New Roman"/>
                <w:sz w:val="18"/>
                <w:szCs w:val="18"/>
              </w:rPr>
            </w:pPr>
            <w:r>
              <w:rPr>
                <w:rFonts w:eastAsia="Times New Roman"/>
                <w:color w:val="000000"/>
                <w:sz w:val="18"/>
                <w:szCs w:val="18"/>
              </w:rPr>
              <w:t>(4)</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Amounts represent the allowance for credit losses for 2020 (see Note 2 Significant Accounting Policies – Investments)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3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83421731"/>
              <w:rPr>
                <w:rFonts w:eastAsia="Times New Roman"/>
                <w:sz w:val="18"/>
                <w:szCs w:val="18"/>
              </w:rPr>
            </w:pPr>
            <w:r>
              <w:rPr>
                <w:rFonts w:eastAsia="Times New Roman"/>
                <w:color w:val="000000"/>
                <w:sz w:val="18"/>
                <w:szCs w:val="18"/>
              </w:rPr>
              <w:t>(5)</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contractual maturities of AFS fixed maturities at March 31, 2020 are shown i</w:t>
      </w:r>
      <w:r>
        <w:rPr>
          <w:rFonts w:eastAsia="Times New Roman"/>
          <w:color w:val="000000"/>
          <w:sz w:val="20"/>
          <w:szCs w:val="20"/>
        </w:rPr>
        <w:t>n the table below. Bonds not due at a single maturity date have been included in the table in the final year of maturity. Actual maturities may differ from contractual maturities because borrowers may have the right to call or prepay obligations with or wi</w:t>
      </w:r>
      <w:r>
        <w:rPr>
          <w:rFonts w:eastAsia="Times New Roman"/>
          <w:color w:val="000000"/>
          <w:sz w:val="20"/>
          <w:szCs w:val="20"/>
        </w:rPr>
        <w:t>thout call or prepayment penalties.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Contractual Maturities of AFS Fixed Maturities</w:t>
      </w:r>
    </w:p>
    <w:tbl>
      <w:tblPr>
        <w:tblW w:w="4649" w:type="pct"/>
        <w:jc w:val="center"/>
        <w:tblCellMar>
          <w:left w:w="0" w:type="dxa"/>
          <w:right w:w="0" w:type="dxa"/>
        </w:tblCellMar>
        <w:tblLook w:val="04A0" w:firstRow="1" w:lastRow="0" w:firstColumn="1" w:lastColumn="0" w:noHBand="0" w:noVBand="1"/>
      </w:tblPr>
      <w:tblGrid>
        <w:gridCol w:w="5301"/>
        <w:gridCol w:w="131"/>
        <w:gridCol w:w="976"/>
        <w:gridCol w:w="52"/>
        <w:gridCol w:w="105"/>
        <w:gridCol w:w="131"/>
        <w:gridCol w:w="975"/>
        <w:gridCol w:w="52"/>
      </w:tblGrid>
      <w:tr w:rsidR="00000000">
        <w:trPr>
          <w:divId w:val="1461847455"/>
          <w:jc w:val="center"/>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1461847455"/>
          <w:jc w:val="center"/>
        </w:trPr>
        <w:tc>
          <w:tcPr>
            <w:tcW w:w="3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61847455"/>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 Cost (Less Allowance for Credit Losses)</w:t>
            </w:r>
          </w:p>
        </w:tc>
        <w:tc>
          <w:tcPr>
            <w:tcW w:w="0" w:type="auto"/>
            <w:tcMar>
              <w:top w:w="30" w:type="dxa"/>
              <w:left w:w="30" w:type="dxa"/>
              <w:bottom w:w="30" w:type="dxa"/>
              <w:right w:w="30" w:type="dxa"/>
            </w:tcMar>
            <w:vAlign w:val="bottom"/>
            <w:hideMark/>
          </w:tcPr>
          <w:p w:rsidR="00000000" w:rsidRDefault="00C37133">
            <w:pPr>
              <w:divId w:val="268127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r>
      <w:tr w:rsidR="00000000">
        <w:trPr>
          <w:divId w:val="1461847455"/>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61847455"/>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March 31, 2020 (1) (2):</w:t>
            </w:r>
          </w:p>
        </w:tc>
        <w:tc>
          <w:tcPr>
            <w:tcW w:w="0" w:type="auto"/>
            <w:gridSpan w:val="3"/>
            <w:tcMar>
              <w:top w:w="30" w:type="dxa"/>
              <w:left w:w="30" w:type="dxa"/>
              <w:bottom w:w="30" w:type="dxa"/>
              <w:right w:w="30" w:type="dxa"/>
            </w:tcMar>
            <w:vAlign w:val="bottom"/>
            <w:hideMark/>
          </w:tcPr>
          <w:p w:rsidR="00000000" w:rsidRDefault="00C37133">
            <w:pPr>
              <w:divId w:val="40391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05996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96858852"/>
              <w:rPr>
                <w:rFonts w:eastAsia="Times New Roman"/>
                <w:sz w:val="20"/>
                <w:szCs w:val="20"/>
              </w:rPr>
            </w:pPr>
            <w:r>
              <w:rPr>
                <w:rFonts w:ascii="inherit" w:eastAsia="Times New Roman" w:hAnsi="inherit"/>
                <w:sz w:val="20"/>
                <w:szCs w:val="20"/>
              </w:rPr>
              <w:t> </w:t>
            </w:r>
          </w:p>
        </w:tc>
      </w:tr>
      <w:tr w:rsidR="00000000">
        <w:trPr>
          <w:divId w:val="1461847455"/>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Contractual maturities: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29132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52381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0390129"/>
              <w:rPr>
                <w:rFonts w:eastAsia="Times New Roman"/>
                <w:sz w:val="20"/>
                <w:szCs w:val="20"/>
              </w:rPr>
            </w:pPr>
            <w:r>
              <w:rPr>
                <w:rFonts w:ascii="inherit" w:eastAsia="Times New Roman" w:hAnsi="inherit"/>
                <w:sz w:val="20"/>
                <w:szCs w:val="20"/>
              </w:rPr>
              <w:t> </w:t>
            </w:r>
          </w:p>
        </w:tc>
      </w:tr>
      <w:tr w:rsidR="00000000">
        <w:trPr>
          <w:divId w:val="1461847455"/>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Due in one year or less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4,680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246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4,675</w:t>
            </w:r>
          </w:p>
        </w:tc>
        <w:tc>
          <w:tcPr>
            <w:tcW w:w="0" w:type="auto"/>
            <w:vAlign w:val="bottom"/>
            <w:hideMark/>
          </w:tcPr>
          <w:p w:rsidR="00000000" w:rsidRDefault="00C37133">
            <w:pPr>
              <w:rPr>
                <w:rFonts w:eastAsia="Times New Roman"/>
                <w:sz w:val="20"/>
                <w:szCs w:val="20"/>
              </w:rPr>
            </w:pPr>
          </w:p>
        </w:tc>
      </w:tr>
      <w:tr w:rsidR="00000000">
        <w:trPr>
          <w:divId w:val="1461847455"/>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Due in years two through five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14,638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45404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14,733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1847455"/>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Due in years six through ten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18,606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11122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19,091</w:t>
            </w:r>
          </w:p>
        </w:tc>
        <w:tc>
          <w:tcPr>
            <w:tcW w:w="0" w:type="auto"/>
            <w:vAlign w:val="bottom"/>
            <w:hideMark/>
          </w:tcPr>
          <w:p w:rsidR="00000000" w:rsidRDefault="00C37133">
            <w:pPr>
              <w:rPr>
                <w:rFonts w:eastAsia="Times New Roman"/>
                <w:sz w:val="20"/>
                <w:szCs w:val="20"/>
              </w:rPr>
            </w:pPr>
          </w:p>
        </w:tc>
      </w:tr>
      <w:tr w:rsidR="00000000">
        <w:trPr>
          <w:divId w:val="1461847455"/>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Due after ten years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24,852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34953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29,679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184745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Subtotal</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62,776</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7796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68,178</w:t>
            </w:r>
          </w:p>
        </w:tc>
        <w:tc>
          <w:tcPr>
            <w:tcW w:w="0" w:type="auto"/>
            <w:tcBorders>
              <w:top w:val="single" w:sz="6" w:space="0" w:color="000000"/>
            </w:tcBorders>
            <w:vAlign w:val="bottom"/>
            <w:hideMark/>
          </w:tcPr>
          <w:p w:rsidR="00000000" w:rsidRDefault="00C37133">
            <w:pPr>
              <w:rPr>
                <w:rFonts w:eastAsia="Times New Roman"/>
                <w:sz w:val="20"/>
                <w:szCs w:val="20"/>
              </w:rPr>
            </w:pPr>
          </w:p>
        </w:tc>
      </w:tr>
    </w:tbl>
    <w:p w:rsidR="00000000" w:rsidRDefault="00C37133">
      <w:pPr>
        <w:divId w:val="456487407"/>
        <w:rPr>
          <w:rFonts w:eastAsia="Times New Roman"/>
          <w:sz w:val="20"/>
          <w:szCs w:val="20"/>
        </w:rPr>
      </w:pPr>
    </w:p>
    <w:p w:rsidR="00000000" w:rsidRDefault="00C37133">
      <w:pPr>
        <w:spacing w:line="288" w:lineRule="auto"/>
        <w:jc w:val="center"/>
        <w:divId w:val="216285049"/>
        <w:rPr>
          <w:rFonts w:eastAsia="Times New Roman"/>
          <w:sz w:val="20"/>
          <w:szCs w:val="20"/>
        </w:rPr>
      </w:pPr>
      <w:r>
        <w:rPr>
          <w:rFonts w:eastAsia="Times New Roman"/>
          <w:color w:val="000000"/>
          <w:sz w:val="20"/>
          <w:szCs w:val="20"/>
        </w:rPr>
        <w:t>17</w:t>
      </w:r>
    </w:p>
    <w:p w:rsidR="00000000" w:rsidRDefault="00C37133">
      <w:pPr>
        <w:divId w:val="33970476"/>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C37133">
      <w:pPr>
        <w:spacing w:line="288" w:lineRule="auto"/>
        <w:jc w:val="center"/>
        <w:divId w:val="31591622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31591622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37862551"/>
        <w:rPr>
          <w:rFonts w:eastAsia="Times New Roman"/>
          <w:sz w:val="20"/>
          <w:szCs w:val="20"/>
        </w:rPr>
      </w:pPr>
    </w:p>
    <w:tbl>
      <w:tblPr>
        <w:tblW w:w="4649" w:type="pct"/>
        <w:jc w:val="center"/>
        <w:tblCellMar>
          <w:left w:w="0" w:type="dxa"/>
          <w:right w:w="0" w:type="dxa"/>
        </w:tblCellMar>
        <w:tblLook w:val="04A0" w:firstRow="1" w:lastRow="0" w:firstColumn="1" w:lastColumn="0" w:noHBand="0" w:noVBand="1"/>
      </w:tblPr>
      <w:tblGrid>
        <w:gridCol w:w="5301"/>
        <w:gridCol w:w="131"/>
        <w:gridCol w:w="976"/>
        <w:gridCol w:w="52"/>
        <w:gridCol w:w="105"/>
        <w:gridCol w:w="131"/>
        <w:gridCol w:w="975"/>
        <w:gridCol w:w="52"/>
      </w:tblGrid>
      <w:tr w:rsidR="00000000">
        <w:trPr>
          <w:divId w:val="2147232749"/>
          <w:jc w:val="center"/>
        </w:trPr>
        <w:tc>
          <w:tcPr>
            <w:tcW w:w="0" w:type="auto"/>
            <w:gridSpan w:val="8"/>
            <w:vAlign w:val="center"/>
            <w:hideMark/>
          </w:tcPr>
          <w:p w:rsidR="00000000" w:rsidRDefault="00C37133">
            <w:pPr>
              <w:rPr>
                <w:rFonts w:eastAsia="Times New Roman"/>
                <w:sz w:val="20"/>
                <w:szCs w:val="20"/>
              </w:rPr>
            </w:pPr>
          </w:p>
        </w:tc>
      </w:tr>
      <w:tr w:rsidR="00000000">
        <w:trPr>
          <w:divId w:val="2147232749"/>
          <w:jc w:val="center"/>
        </w:trPr>
        <w:tc>
          <w:tcPr>
            <w:tcW w:w="3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147232749"/>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 Cost (Less Allowance for Credit Losses)</w:t>
            </w:r>
          </w:p>
        </w:tc>
        <w:tc>
          <w:tcPr>
            <w:tcW w:w="0" w:type="auto"/>
            <w:tcMar>
              <w:top w:w="30" w:type="dxa"/>
              <w:left w:w="30" w:type="dxa"/>
              <w:bottom w:w="30" w:type="dxa"/>
              <w:right w:w="30" w:type="dxa"/>
            </w:tcMar>
            <w:vAlign w:val="bottom"/>
            <w:hideMark/>
          </w:tcPr>
          <w:p w:rsidR="00000000" w:rsidRDefault="00C37133">
            <w:pPr>
              <w:divId w:val="392890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r>
      <w:tr w:rsidR="00000000">
        <w:trPr>
          <w:divId w:val="2147232749"/>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Residential mortgage-backed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4725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147232749"/>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Asset-backed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1702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1,396</w:t>
            </w:r>
          </w:p>
        </w:tc>
        <w:tc>
          <w:tcPr>
            <w:tcW w:w="0" w:type="auto"/>
            <w:vAlign w:val="bottom"/>
            <w:hideMark/>
          </w:tcPr>
          <w:p w:rsidR="00000000" w:rsidRDefault="00C37133">
            <w:pPr>
              <w:rPr>
                <w:rFonts w:eastAsia="Times New Roman"/>
                <w:sz w:val="20"/>
                <w:szCs w:val="20"/>
              </w:rPr>
            </w:pPr>
          </w:p>
        </w:tc>
      </w:tr>
      <w:tr w:rsidR="00000000">
        <w:trPr>
          <w:divId w:val="2147232749"/>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Commercial-backed</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97716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147232749"/>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545</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6345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524</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147232749"/>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at March 31, 2020</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65,042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11245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70,321</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03599741"/>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 xml:space="preserve">Net amortized cost is equal to amortized cost, less any allowance for credit losses to the extent applicable.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3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21877338"/>
              <w:rPr>
                <w:rFonts w:eastAsia="Times New Roman"/>
                <w:sz w:val="18"/>
                <w:szCs w:val="18"/>
              </w:rPr>
            </w:pPr>
            <w:r>
              <w:rPr>
                <w:rFonts w:eastAsia="Times New Roman"/>
                <w:color w:val="000000"/>
                <w:sz w:val="18"/>
                <w:szCs w:val="18"/>
              </w:rPr>
              <w:t>(2)</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 shows proceeds from sales, gross gains (losses) from sales and credit losses for AFS fixed maturities for the </w:t>
      </w:r>
      <w:r>
        <w:rPr>
          <w:rFonts w:ascii="inherit" w:eastAsia="Times New Roman" w:hAnsi="inherit"/>
          <w:sz w:val="20"/>
          <w:szCs w:val="20"/>
        </w:rPr>
        <w:t>three months ended March 31, 2020 and 2019</w:t>
      </w:r>
      <w:r>
        <w:rPr>
          <w:rFonts w:eastAsia="Times New Roman"/>
          <w:color w:val="000000"/>
          <w:sz w:val="20"/>
          <w:szCs w:val="20"/>
        </w:rPr>
        <w:t>:</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Proceeds from Sales, Gross Gains (Losses) from Sales and Credit Losses for AFS Fix</w:t>
      </w:r>
      <w:r>
        <w:rPr>
          <w:rFonts w:eastAsia="Times New Roman"/>
          <w:b/>
          <w:bCs/>
          <w:color w:val="000000"/>
          <w:sz w:val="20"/>
          <w:szCs w:val="20"/>
        </w:rPr>
        <w:t>ed Maturities</w:t>
      </w:r>
    </w:p>
    <w:tbl>
      <w:tblPr>
        <w:tblW w:w="4649" w:type="pct"/>
        <w:jc w:val="center"/>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139810841"/>
          <w:jc w:val="center"/>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139810841"/>
          <w:jc w:val="center"/>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39810841"/>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39810841"/>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308433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39810841"/>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39810841"/>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Proceeds from sales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1,820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23438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1,450</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39810841"/>
          <w:jc w:val="center"/>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Gross gains on sales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37381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39810841"/>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Gross losses on sales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247350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39810841"/>
          <w:jc w:val="center"/>
        </w:trPr>
        <w:tc>
          <w:tcPr>
            <w:tcW w:w="0" w:type="auto"/>
            <w:shd w:val="clear" w:color="auto" w:fill="CCEEFF"/>
            <w:tcMar>
              <w:top w:w="30" w:type="dxa"/>
              <w:left w:w="30" w:type="dxa"/>
              <w:bottom w:w="30" w:type="dxa"/>
              <w:right w:w="30" w:type="dxa"/>
            </w:tcMar>
            <w:vAlign w:val="bottom"/>
            <w:hideMark/>
          </w:tcPr>
          <w:p w:rsidR="00000000" w:rsidRDefault="00C37133">
            <w:pPr>
              <w:divId w:val="1115713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98531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59267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14460004"/>
              <w:rPr>
                <w:rFonts w:eastAsia="Times New Roman"/>
                <w:sz w:val="20"/>
                <w:szCs w:val="20"/>
              </w:rPr>
            </w:pPr>
            <w:r>
              <w:rPr>
                <w:rFonts w:ascii="inherit" w:eastAsia="Times New Roman" w:hAnsi="inherit"/>
                <w:sz w:val="20"/>
                <w:szCs w:val="20"/>
              </w:rPr>
              <w:t> </w:t>
            </w:r>
          </w:p>
        </w:tc>
      </w:tr>
      <w:tr w:rsidR="00000000">
        <w:trPr>
          <w:divId w:val="139810841"/>
          <w:jc w:val="center"/>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losses (1)</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316885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 xml:space="preserve">______________ </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85814422"/>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Commencing with the Company’s adoption of ASU 2016-13 on January 1, 2020</w:t>
            </w:r>
            <w:r>
              <w:rPr>
                <w:rFonts w:eastAsia="Times New Roman"/>
                <w:color w:val="000000"/>
                <w:sz w:val="18"/>
                <w:szCs w:val="18"/>
              </w:rPr>
              <w:t>, credit losses on AFS debt securities were recognized as an allowance for credit losses. In 2019 and prior, credit losses on AFS fixed maturities were recognized as OTTI.</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following table sets forth the amount of credit loss impairments on AFS fixed m</w:t>
      </w:r>
      <w:r>
        <w:rPr>
          <w:rFonts w:eastAsia="Times New Roman"/>
          <w:color w:val="000000"/>
          <w:sz w:val="20"/>
          <w:szCs w:val="20"/>
        </w:rPr>
        <w:t>aturities held by the Company at the dates indicated and the corresponding changes in such amounts.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AFS Fixed Maturities - Credit Loss Impairments</w:t>
      </w: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1145851243"/>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1145851243"/>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145851243"/>
        </w:trPr>
        <w:tc>
          <w:tcPr>
            <w:tcW w:w="0" w:type="auto"/>
            <w:tcMar>
              <w:top w:w="30" w:type="dxa"/>
              <w:left w:w="30" w:type="dxa"/>
              <w:bottom w:w="30" w:type="dxa"/>
              <w:right w:w="30" w:type="dxa"/>
            </w:tcMar>
            <w:vAlign w:val="bottom"/>
            <w:hideMark/>
          </w:tcPr>
          <w:p w:rsidR="00000000" w:rsidRDefault="00C37133">
            <w:pPr>
              <w:divId w:val="9755988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145851243"/>
        </w:trPr>
        <w:tc>
          <w:tcPr>
            <w:tcW w:w="0" w:type="auto"/>
            <w:tcMar>
              <w:top w:w="30" w:type="dxa"/>
              <w:left w:w="30" w:type="dxa"/>
              <w:bottom w:w="30" w:type="dxa"/>
              <w:right w:w="30" w:type="dxa"/>
            </w:tcMar>
            <w:vAlign w:val="bottom"/>
            <w:hideMark/>
          </w:tcPr>
          <w:p w:rsidR="00000000" w:rsidRDefault="00C37133">
            <w:pPr>
              <w:divId w:val="1231229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596130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145851243"/>
        </w:trPr>
        <w:tc>
          <w:tcPr>
            <w:tcW w:w="0" w:type="auto"/>
            <w:tcMar>
              <w:top w:w="30" w:type="dxa"/>
              <w:left w:w="30" w:type="dxa"/>
              <w:bottom w:w="30" w:type="dxa"/>
              <w:right w:w="30" w:type="dxa"/>
            </w:tcMar>
            <w:vAlign w:val="bottom"/>
            <w:hideMark/>
          </w:tcPr>
          <w:p w:rsidR="00000000" w:rsidRDefault="00C37133">
            <w:pPr>
              <w:divId w:val="123026266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14585124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at January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152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4585124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7982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45851243"/>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Recognized impairments on securities impaired to fair value this period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9875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14585124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losses recognized this period on securities for which credit losses were not previously recognized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097865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4585124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Additional credit losses this period on securit</w:t>
            </w:r>
            <w:r>
              <w:rPr>
                <w:rFonts w:eastAsia="Times New Roman"/>
                <w:color w:val="000000"/>
                <w:sz w:val="20"/>
                <w:szCs w:val="20"/>
              </w:rPr>
              <w:t>ies previously impaired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8286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14585124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57593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4585124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Accretion of previously recognized impairments due to increases in expected cash flows (for OTTI securities 2019 and prior)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18209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14585124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at March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421642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88084597"/>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Net unrealized </w:t>
      </w:r>
      <w:r>
        <w:rPr>
          <w:rFonts w:eastAsia="Times New Roman"/>
          <w:color w:val="000000"/>
          <w:sz w:val="20"/>
          <w:szCs w:val="20"/>
        </w:rPr>
        <w:t xml:space="preserve">investment gains (losses) on AFS fixed maturities are included in the consolidated balance sheets as a component of AOCI. </w:t>
      </w:r>
    </w:p>
    <w:p w:rsidR="00000000" w:rsidRDefault="00C37133">
      <w:pPr>
        <w:spacing w:line="288" w:lineRule="auto"/>
        <w:divId w:val="33970476"/>
        <w:rPr>
          <w:rFonts w:eastAsia="Times New Roman"/>
          <w:sz w:val="20"/>
          <w:szCs w:val="20"/>
        </w:rPr>
      </w:pPr>
      <w:r>
        <w:rPr>
          <w:rFonts w:eastAsia="Times New Roman"/>
          <w:color w:val="000000"/>
          <w:sz w:val="20"/>
          <w:szCs w:val="20"/>
        </w:rPr>
        <w:t>Changes in net unrealized investment gains (losses) recognized in AOCI include reclassification adjustments to reflect amounts realiz</w:t>
      </w:r>
      <w:r>
        <w:rPr>
          <w:rFonts w:eastAsia="Times New Roman"/>
          <w:color w:val="000000"/>
          <w:sz w:val="20"/>
          <w:szCs w:val="20"/>
        </w:rPr>
        <w:t>ed in Net income (loss) for the current period that had been part of OCI in earlier periods. The tables that follow below present a roll-forward of net unrealized investment gains (losses) recognized in AOCI, split between amounts related to fixed maturiti</w:t>
      </w:r>
      <w:r>
        <w:rPr>
          <w:rFonts w:eastAsia="Times New Roman"/>
          <w:color w:val="000000"/>
          <w:sz w:val="20"/>
          <w:szCs w:val="20"/>
        </w:rPr>
        <w:t>es on which a credit loss has been recognized, and all other:</w:t>
      </w:r>
    </w:p>
    <w:p w:rsidR="00000000" w:rsidRDefault="00C37133">
      <w:pPr>
        <w:divId w:val="1513689428"/>
        <w:rPr>
          <w:rFonts w:eastAsia="Times New Roman"/>
          <w:sz w:val="20"/>
          <w:szCs w:val="20"/>
        </w:rPr>
      </w:pPr>
    </w:p>
    <w:p w:rsidR="00000000" w:rsidRDefault="00C37133">
      <w:pPr>
        <w:spacing w:line="288" w:lineRule="auto"/>
        <w:jc w:val="center"/>
        <w:divId w:val="1080641323"/>
        <w:rPr>
          <w:rFonts w:eastAsia="Times New Roman"/>
          <w:sz w:val="20"/>
          <w:szCs w:val="20"/>
        </w:rPr>
      </w:pPr>
      <w:r>
        <w:rPr>
          <w:rFonts w:eastAsia="Times New Roman"/>
          <w:color w:val="000000"/>
          <w:sz w:val="20"/>
          <w:szCs w:val="20"/>
        </w:rPr>
        <w:t>18</w:t>
      </w:r>
    </w:p>
    <w:p w:rsidR="00000000" w:rsidRDefault="00C37133">
      <w:pPr>
        <w:divId w:val="33970476"/>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C37133">
      <w:pPr>
        <w:spacing w:line="288" w:lineRule="auto"/>
        <w:jc w:val="center"/>
        <w:divId w:val="1318606805"/>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318606805"/>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419909070"/>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Net Unrealized Gains (Losses) on AFS Fixed Maturities</w:t>
      </w:r>
    </w:p>
    <w:tbl>
      <w:tblPr>
        <w:tblW w:w="4649" w:type="pct"/>
        <w:tblCellMar>
          <w:left w:w="0" w:type="dxa"/>
          <w:right w:w="0" w:type="dxa"/>
        </w:tblCellMar>
        <w:tblLook w:val="04A0" w:firstRow="1" w:lastRow="0" w:firstColumn="1" w:lastColumn="0" w:noHBand="0" w:noVBand="1"/>
      </w:tblPr>
      <w:tblGrid>
        <w:gridCol w:w="2468"/>
        <w:gridCol w:w="131"/>
        <w:gridCol w:w="750"/>
        <w:gridCol w:w="97"/>
        <w:gridCol w:w="105"/>
        <w:gridCol w:w="130"/>
        <w:gridCol w:w="561"/>
        <w:gridCol w:w="97"/>
        <w:gridCol w:w="105"/>
        <w:gridCol w:w="131"/>
        <w:gridCol w:w="865"/>
        <w:gridCol w:w="97"/>
        <w:gridCol w:w="105"/>
        <w:gridCol w:w="131"/>
        <w:gridCol w:w="629"/>
        <w:gridCol w:w="97"/>
        <w:gridCol w:w="105"/>
        <w:gridCol w:w="131"/>
        <w:gridCol w:w="891"/>
        <w:gridCol w:w="97"/>
      </w:tblGrid>
      <w:tr w:rsidR="00000000">
        <w:trPr>
          <w:divId w:val="570234736"/>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570234736"/>
        </w:trPr>
        <w:tc>
          <w:tcPr>
            <w:tcW w:w="1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vAlign w:val="bottom"/>
            <w:hideMark/>
          </w:tcPr>
          <w:p w:rsidR="00000000" w:rsidRDefault="00C37133">
            <w:pPr>
              <w:divId w:val="152911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C37133">
            <w:pPr>
              <w:divId w:val="435641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C37133">
            <w:pPr>
              <w:divId w:val="1121849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Policyholders’ Liabilities</w:t>
            </w:r>
          </w:p>
        </w:tc>
        <w:tc>
          <w:tcPr>
            <w:tcW w:w="0" w:type="auto"/>
            <w:tcMar>
              <w:top w:w="30" w:type="dxa"/>
              <w:left w:w="30" w:type="dxa"/>
              <w:bottom w:w="30" w:type="dxa"/>
              <w:right w:w="30" w:type="dxa"/>
            </w:tcMar>
            <w:vAlign w:val="bottom"/>
            <w:hideMark/>
          </w:tcPr>
          <w:p w:rsidR="00000000" w:rsidRDefault="00C37133">
            <w:pPr>
              <w:divId w:val="254558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Deferred Income Tax Asset (Liability)</w:t>
            </w:r>
          </w:p>
        </w:tc>
        <w:tc>
          <w:tcPr>
            <w:tcW w:w="0" w:type="auto"/>
            <w:tcMar>
              <w:top w:w="30" w:type="dxa"/>
              <w:left w:w="30" w:type="dxa"/>
              <w:bottom w:w="30" w:type="dxa"/>
              <w:right w:w="30" w:type="dxa"/>
            </w:tcMar>
            <w:vAlign w:val="bottom"/>
            <w:hideMark/>
          </w:tcPr>
          <w:p w:rsidR="00000000" w:rsidRDefault="00C37133">
            <w:pPr>
              <w:divId w:val="2126997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p>
        </w:tc>
      </w:tr>
      <w:tr w:rsidR="00000000">
        <w:trPr>
          <w:divId w:val="570234736"/>
        </w:trPr>
        <w:tc>
          <w:tcPr>
            <w:tcW w:w="0" w:type="auto"/>
            <w:tcMar>
              <w:top w:w="30" w:type="dxa"/>
              <w:left w:w="30" w:type="dxa"/>
              <w:bottom w:w="30" w:type="dxa"/>
              <w:right w:w="30" w:type="dxa"/>
            </w:tcMar>
            <w:vAlign w:val="bottom"/>
            <w:hideMark/>
          </w:tcPr>
          <w:p w:rsidR="00000000" w:rsidRDefault="00C37133">
            <w:pPr>
              <w:divId w:val="798452217"/>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January 1, 2020</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3,453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4429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(899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305167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(189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190950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(497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18046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1,868</w:t>
            </w:r>
          </w:p>
        </w:tc>
        <w:tc>
          <w:tcPr>
            <w:tcW w:w="0" w:type="auto"/>
            <w:vAlign w:val="bottom"/>
            <w:hideMark/>
          </w:tcPr>
          <w:p w:rsidR="00000000" w:rsidRDefault="00C37133">
            <w:pPr>
              <w:rPr>
                <w:rFonts w:eastAsia="Times New Roman"/>
                <w:sz w:val="20"/>
                <w:szCs w:val="20"/>
              </w:rPr>
            </w:pPr>
          </w:p>
        </w:tc>
      </w:tr>
      <w:tr w:rsidR="00000000">
        <w:trPr>
          <w:divId w:val="57023473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1,922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9299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11846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24888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28249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1,922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C37133">
            <w:pPr>
              <w:divId w:val="717819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352915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81574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96641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78041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0181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74728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41350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60436936"/>
              <w:rPr>
                <w:rFonts w:eastAsia="Times New Roman"/>
                <w:sz w:val="20"/>
                <w:szCs w:val="20"/>
              </w:rPr>
            </w:pPr>
            <w:r>
              <w:rPr>
                <w:rFonts w:ascii="inherit" w:eastAsia="Times New Roman" w:hAnsi="inherit"/>
                <w:sz w:val="20"/>
                <w:szCs w:val="20"/>
              </w:rPr>
              <w:t> </w:t>
            </w:r>
          </w:p>
        </w:tc>
      </w:tr>
      <w:tr w:rsidR="00000000">
        <w:trPr>
          <w:divId w:val="57023473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793861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0398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68038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17490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570234736"/>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Excluded from Net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6590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7244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47347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1988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57023473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73032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77869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12951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13820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2639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28435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33079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75355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6933991"/>
              <w:rPr>
                <w:rFonts w:eastAsia="Times New Roman"/>
                <w:sz w:val="20"/>
                <w:szCs w:val="20"/>
              </w:rPr>
            </w:pPr>
            <w:r>
              <w:rPr>
                <w:rFonts w:ascii="inherit" w:eastAsia="Times New Roman" w:hAnsi="inherit"/>
                <w:sz w:val="20"/>
                <w:szCs w:val="20"/>
              </w:rPr>
              <w:t> </w:t>
            </w:r>
          </w:p>
        </w:tc>
      </w:tr>
      <w:tr w:rsidR="00000000">
        <w:trPr>
          <w:divId w:val="570234736"/>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DAC</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79007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2123646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5007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9286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57023473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9697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3667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5144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(351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11870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(351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570234736"/>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8556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44872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(165</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388310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63519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(165</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57023473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unrealized investment gains (losses) excluding credit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5,313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8823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(922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454833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(354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453747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(848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33614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3,189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unrealized investment gains (losses) with credit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384068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19853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3054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97827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57023473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March 31, 2020</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5,306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989836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(921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443035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(354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1984674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860796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3,184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vAlign w:val="bottom"/>
            <w:hideMark/>
          </w:tcPr>
          <w:p w:rsidR="00000000" w:rsidRDefault="00C37133">
            <w:pPr>
              <w:divId w:val="284504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20704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09196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91954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11564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01361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62509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77963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57909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51139728"/>
              <w:rPr>
                <w:rFonts w:eastAsia="Times New Roman"/>
                <w:sz w:val="20"/>
                <w:szCs w:val="20"/>
              </w:rPr>
            </w:pPr>
            <w:r>
              <w:rPr>
                <w:rFonts w:ascii="inherit" w:eastAsia="Times New Roman" w:hAnsi="inherit"/>
                <w:sz w:val="20"/>
                <w:szCs w:val="20"/>
              </w:rPr>
              <w:t> </w:t>
            </w:r>
          </w:p>
        </w:tc>
      </w:tr>
      <w:tr w:rsidR="00000000">
        <w:trPr>
          <w:divId w:val="57023473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January 1, 2019</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(522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996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3648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684479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64228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gains (losses) arising during the period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8167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73032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9632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0455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1,710</w:t>
            </w:r>
          </w:p>
        </w:tc>
        <w:tc>
          <w:tcPr>
            <w:tcW w:w="0" w:type="auto"/>
            <w:vAlign w:val="bottom"/>
            <w:hideMark/>
          </w:tcPr>
          <w:p w:rsidR="00000000" w:rsidRDefault="00C37133">
            <w:pPr>
              <w:rPr>
                <w:rFonts w:eastAsia="Times New Roman"/>
                <w:sz w:val="20"/>
                <w:szCs w:val="20"/>
              </w:rPr>
            </w:pPr>
          </w:p>
        </w:tc>
      </w:tr>
      <w:tr w:rsidR="00000000">
        <w:trPr>
          <w:divId w:val="57023473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00228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74269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23033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02575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70974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74055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57096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89346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29552462"/>
              <w:rPr>
                <w:rFonts w:eastAsia="Times New Roman"/>
                <w:sz w:val="20"/>
                <w:szCs w:val="20"/>
              </w:rPr>
            </w:pPr>
            <w:r>
              <w:rPr>
                <w:rFonts w:ascii="inherit" w:eastAsia="Times New Roman" w:hAnsi="inherit"/>
                <w:sz w:val="20"/>
                <w:szCs w:val="20"/>
              </w:rPr>
              <w:t> </w:t>
            </w:r>
          </w:p>
        </w:tc>
      </w:tr>
      <w:tr w:rsidR="00000000">
        <w:trPr>
          <w:divId w:val="570234736"/>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210137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4642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6559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4833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70234736"/>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Excluded from Net income (loss)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91856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65653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17205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8899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C37133">
            <w:pPr>
              <w:divId w:val="83159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25868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56544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14777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43975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8979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0749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6431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86150386"/>
              <w:rPr>
                <w:rFonts w:eastAsia="Times New Roman"/>
                <w:sz w:val="20"/>
                <w:szCs w:val="20"/>
              </w:rPr>
            </w:pPr>
            <w:r>
              <w:rPr>
                <w:rFonts w:ascii="inherit" w:eastAsia="Times New Roman" w:hAnsi="inherit"/>
                <w:sz w:val="20"/>
                <w:szCs w:val="20"/>
              </w:rPr>
              <w:t> </w:t>
            </w:r>
          </w:p>
        </w:tc>
      </w:tr>
      <w:tr w:rsidR="00000000">
        <w:trPr>
          <w:divId w:val="57023473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61158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807213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0983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63503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70234736"/>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Deferred income taxes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7682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4156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4266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185636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7023473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1253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1449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4888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7646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unrealized investment gains (losses) excluding credit losses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64899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(601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625963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61949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2106339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472</w:t>
            </w:r>
          </w:p>
        </w:tc>
        <w:tc>
          <w:tcPr>
            <w:tcW w:w="0" w:type="auto"/>
            <w:vAlign w:val="bottom"/>
            <w:hideMark/>
          </w:tcPr>
          <w:p w:rsidR="00000000" w:rsidRDefault="00C37133">
            <w:pPr>
              <w:rPr>
                <w:rFonts w:eastAsia="Times New Roman"/>
                <w:sz w:val="20"/>
                <w:szCs w:val="20"/>
              </w:rPr>
            </w:pPr>
          </w:p>
        </w:tc>
      </w:tr>
      <w:tr w:rsidR="00000000">
        <w:trPr>
          <w:divId w:val="57023473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unrealized investment gains (losses) with credit losses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1633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65459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75298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825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57023473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March 31, 2019</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87083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(601</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693043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56558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881095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473</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color w:val="000000"/>
          <w:sz w:val="18"/>
          <w:szCs w:val="18"/>
        </w:rPr>
        <w:t>________</w:t>
      </w:r>
      <w:r>
        <w:rPr>
          <w:rFonts w:eastAsia="Times New Roman"/>
          <w:color w:val="000000"/>
          <w:sz w:val="18"/>
          <w:szCs w:val="18"/>
        </w:rPr>
        <w:t>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180"/>
      </w:tblGrid>
      <w:tr w:rsidR="00000000">
        <w:trPr>
          <w:divId w:val="33970476"/>
          <w:tblCellSpacing w:w="0" w:type="dxa"/>
        </w:trPr>
        <w:tc>
          <w:tcPr>
            <w:tcW w:w="108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626396014"/>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 xml:space="preserve">Credit losses for 2019 were OTTI losses. </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tables disclose the fair values and gross unrealized losses of the 1,723 issues at March 31, 2020 and the 413 issues at December 31, 2019 </w:t>
      </w:r>
      <w:r>
        <w:rPr>
          <w:rFonts w:eastAsia="Times New Roman"/>
          <w:color w:val="000000"/>
          <w:sz w:val="20"/>
          <w:szCs w:val="20"/>
        </w:rPr>
        <w:t xml:space="preserve">that are not deemed to have credit losses, aggregated by investment category and length of time that individual securities have been in a continuous unrealized loss position for the specified periods at the dates indicated: </w:t>
      </w:r>
    </w:p>
    <w:p w:rsidR="00000000" w:rsidRDefault="00C37133">
      <w:pPr>
        <w:divId w:val="49764856"/>
        <w:rPr>
          <w:rFonts w:eastAsia="Times New Roman"/>
          <w:sz w:val="20"/>
          <w:szCs w:val="20"/>
        </w:rPr>
      </w:pPr>
    </w:p>
    <w:p w:rsidR="00000000" w:rsidRDefault="00C37133">
      <w:pPr>
        <w:spacing w:line="288" w:lineRule="auto"/>
        <w:jc w:val="center"/>
        <w:divId w:val="765270317"/>
        <w:rPr>
          <w:rFonts w:eastAsia="Times New Roman"/>
          <w:sz w:val="20"/>
          <w:szCs w:val="20"/>
        </w:rPr>
      </w:pPr>
      <w:r>
        <w:rPr>
          <w:rFonts w:eastAsia="Times New Roman"/>
          <w:color w:val="000000"/>
          <w:sz w:val="20"/>
          <w:szCs w:val="20"/>
        </w:rPr>
        <w:t>19</w:t>
      </w:r>
    </w:p>
    <w:p w:rsidR="00000000" w:rsidRDefault="00C37133">
      <w:pPr>
        <w:divId w:val="33970476"/>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C37133">
      <w:pPr>
        <w:spacing w:line="288" w:lineRule="auto"/>
        <w:jc w:val="center"/>
        <w:divId w:val="1442383321"/>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442383321"/>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849908579"/>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AFS Fixed Maturities in an Unrealized Loss Position for Which No Allowance Is Recorded</w:t>
      </w:r>
    </w:p>
    <w:tbl>
      <w:tblPr>
        <w:tblW w:w="4649" w:type="pct"/>
        <w:tblCellMar>
          <w:left w:w="0" w:type="dxa"/>
          <w:right w:w="0" w:type="dxa"/>
        </w:tblCellMar>
        <w:tblLook w:val="04A0" w:firstRow="1" w:lastRow="0" w:firstColumn="1" w:lastColumn="0" w:noHBand="0" w:noVBand="1"/>
      </w:tblPr>
      <w:tblGrid>
        <w:gridCol w:w="2396"/>
        <w:gridCol w:w="131"/>
        <w:gridCol w:w="573"/>
        <w:gridCol w:w="72"/>
        <w:gridCol w:w="105"/>
        <w:gridCol w:w="131"/>
        <w:gridCol w:w="646"/>
        <w:gridCol w:w="80"/>
        <w:gridCol w:w="105"/>
        <w:gridCol w:w="131"/>
        <w:gridCol w:w="566"/>
        <w:gridCol w:w="71"/>
        <w:gridCol w:w="106"/>
        <w:gridCol w:w="131"/>
        <w:gridCol w:w="646"/>
        <w:gridCol w:w="80"/>
        <w:gridCol w:w="105"/>
        <w:gridCol w:w="130"/>
        <w:gridCol w:w="550"/>
        <w:gridCol w:w="6"/>
        <w:gridCol w:w="105"/>
        <w:gridCol w:w="131"/>
        <w:gridCol w:w="646"/>
        <w:gridCol w:w="80"/>
      </w:tblGrid>
      <w:tr w:rsidR="00000000">
        <w:trPr>
          <w:divId w:val="1873570675"/>
        </w:trPr>
        <w:tc>
          <w:tcPr>
            <w:tcW w:w="0" w:type="auto"/>
            <w:gridSpan w:val="24"/>
            <w:vAlign w:val="center"/>
            <w:hideMark/>
          </w:tcPr>
          <w:p w:rsidR="00000000" w:rsidRDefault="00C37133">
            <w:pPr>
              <w:spacing w:line="288" w:lineRule="auto"/>
              <w:jc w:val="center"/>
              <w:rPr>
                <w:rFonts w:eastAsia="Times New Roman"/>
                <w:sz w:val="20"/>
                <w:szCs w:val="20"/>
              </w:rPr>
            </w:pPr>
          </w:p>
        </w:tc>
      </w:tr>
      <w:tr w:rsidR="00000000">
        <w:trPr>
          <w:divId w:val="1873570675"/>
        </w:trPr>
        <w:tc>
          <w:tcPr>
            <w:tcW w:w="1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873570675"/>
        </w:trPr>
        <w:tc>
          <w:tcPr>
            <w:tcW w:w="0" w:type="auto"/>
            <w:tcMar>
              <w:top w:w="30" w:type="dxa"/>
              <w:left w:w="30" w:type="dxa"/>
              <w:bottom w:w="30" w:type="dxa"/>
              <w:right w:w="30" w:type="dxa"/>
            </w:tcMar>
            <w:vAlign w:val="bottom"/>
            <w:hideMark/>
          </w:tcPr>
          <w:p w:rsidR="00000000" w:rsidRDefault="00C37133">
            <w:pPr>
              <w:divId w:val="8359223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Less Than 12 </w:t>
            </w:r>
            <w:r>
              <w:rPr>
                <w:rFonts w:eastAsia="Times New Roman"/>
                <w:b/>
                <w:bCs/>
                <w:color w:val="000000"/>
                <w:sz w:val="16"/>
                <w:szCs w:val="16"/>
              </w:rPr>
              <w:t>Months</w:t>
            </w:r>
          </w:p>
        </w:tc>
        <w:tc>
          <w:tcPr>
            <w:tcW w:w="0" w:type="auto"/>
            <w:tcMar>
              <w:top w:w="30" w:type="dxa"/>
              <w:left w:w="30" w:type="dxa"/>
              <w:bottom w:w="30" w:type="dxa"/>
              <w:right w:w="30" w:type="dxa"/>
            </w:tcMar>
            <w:vAlign w:val="bottom"/>
            <w:hideMark/>
          </w:tcPr>
          <w:p w:rsidR="00000000" w:rsidRDefault="00C37133">
            <w:pPr>
              <w:divId w:val="15497547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12 Months or Longer</w:t>
            </w:r>
          </w:p>
        </w:tc>
        <w:tc>
          <w:tcPr>
            <w:tcW w:w="0" w:type="auto"/>
            <w:tcMar>
              <w:top w:w="30" w:type="dxa"/>
              <w:left w:w="30" w:type="dxa"/>
              <w:bottom w:w="30" w:type="dxa"/>
              <w:right w:w="30" w:type="dxa"/>
            </w:tcMar>
            <w:vAlign w:val="bottom"/>
            <w:hideMark/>
          </w:tcPr>
          <w:p w:rsidR="00000000" w:rsidRDefault="00C37133">
            <w:pPr>
              <w:divId w:val="12767927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873570675"/>
        </w:trPr>
        <w:tc>
          <w:tcPr>
            <w:tcW w:w="0" w:type="auto"/>
            <w:tcMar>
              <w:top w:w="30" w:type="dxa"/>
              <w:left w:w="30" w:type="dxa"/>
              <w:bottom w:w="30" w:type="dxa"/>
              <w:right w:w="30" w:type="dxa"/>
            </w:tcMar>
            <w:vAlign w:val="bottom"/>
            <w:hideMark/>
          </w:tcPr>
          <w:p w:rsidR="00000000" w:rsidRDefault="00C37133">
            <w:pPr>
              <w:divId w:val="1420447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C37133">
            <w:pPr>
              <w:divId w:val="389306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C37133">
            <w:pPr>
              <w:divId w:val="1598098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C37133">
            <w:pPr>
              <w:divId w:val="361827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C37133">
            <w:pPr>
              <w:divId w:val="208107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C37133">
            <w:pPr>
              <w:divId w:val="1198860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Losses</w:t>
            </w:r>
          </w:p>
        </w:tc>
      </w:tr>
      <w:tr w:rsidR="00000000">
        <w:trPr>
          <w:divId w:val="1873570675"/>
        </w:trPr>
        <w:tc>
          <w:tcPr>
            <w:tcW w:w="0" w:type="auto"/>
            <w:tcMar>
              <w:top w:w="30" w:type="dxa"/>
              <w:left w:w="30" w:type="dxa"/>
              <w:bottom w:w="30" w:type="dxa"/>
              <w:right w:w="30" w:type="dxa"/>
            </w:tcMar>
            <w:vAlign w:val="bottom"/>
            <w:hideMark/>
          </w:tcPr>
          <w:p w:rsidR="00000000" w:rsidRDefault="00C37133">
            <w:pPr>
              <w:divId w:val="1383486046"/>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87357067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March </w:t>
            </w:r>
            <w:r>
              <w:rPr>
                <w:rFonts w:eastAsia="Times New Roman"/>
                <w:b/>
                <w:bCs/>
                <w:color w:val="000000"/>
                <w:sz w:val="20"/>
                <w:szCs w:val="20"/>
              </w:rPr>
              <w:t>31, 2020 (1):</w:t>
            </w:r>
          </w:p>
        </w:tc>
        <w:tc>
          <w:tcPr>
            <w:tcW w:w="0" w:type="auto"/>
            <w:gridSpan w:val="3"/>
            <w:tcMar>
              <w:top w:w="30" w:type="dxa"/>
              <w:left w:w="30" w:type="dxa"/>
              <w:bottom w:w="30" w:type="dxa"/>
              <w:right w:w="30" w:type="dxa"/>
            </w:tcMar>
            <w:vAlign w:val="bottom"/>
            <w:hideMark/>
          </w:tcPr>
          <w:p w:rsidR="00000000" w:rsidRDefault="00C37133">
            <w:pPr>
              <w:divId w:val="1982299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91105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8385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66828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52121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47894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23311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47929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43806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70853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4619283"/>
              <w:rPr>
                <w:rFonts w:eastAsia="Times New Roman"/>
                <w:sz w:val="20"/>
                <w:szCs w:val="20"/>
              </w:rPr>
            </w:pPr>
            <w:r>
              <w:rPr>
                <w:rFonts w:ascii="inherit" w:eastAsia="Times New Roman" w:hAnsi="inherit"/>
                <w:sz w:val="20"/>
                <w:szCs w:val="20"/>
              </w:rPr>
              <w:t> </w:t>
            </w:r>
          </w:p>
        </w:tc>
      </w:tr>
      <w:tr w:rsidR="00000000">
        <w:trPr>
          <w:divId w:val="187357067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2219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9804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83446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2718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00238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87034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36688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66866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29155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8217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67388178"/>
              <w:rPr>
                <w:rFonts w:eastAsia="Times New Roman"/>
                <w:sz w:val="20"/>
                <w:szCs w:val="20"/>
              </w:rPr>
            </w:pPr>
            <w:r>
              <w:rPr>
                <w:rFonts w:ascii="inherit" w:eastAsia="Times New Roman" w:hAnsi="inherit"/>
                <w:sz w:val="20"/>
                <w:szCs w:val="20"/>
              </w:rPr>
              <w:t> </w:t>
            </w: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14,516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3393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0872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04111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69369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14,781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52527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840</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8427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83762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3391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2003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58996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6365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152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50049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0648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03792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96550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08107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6535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7348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3896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Residential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8177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5864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8481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11981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5788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1,202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135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18792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3706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41158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3352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0142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6198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86532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95494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7343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83580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325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8992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37300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308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181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Total at March 31, 2020</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16,315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773156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903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6182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415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710474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111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7650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16,730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57658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1,014</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 w:type="dxa"/>
              <w:bottom w:w="30" w:type="dxa"/>
              <w:right w:w="30" w:type="dxa"/>
            </w:tcMar>
            <w:vAlign w:val="bottom"/>
            <w:hideMark/>
          </w:tcPr>
          <w:p w:rsidR="00000000" w:rsidRDefault="00C37133">
            <w:pPr>
              <w:divId w:val="2134905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70938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79782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41849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18826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22944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480171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09073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07785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38181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44867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60497456"/>
              <w:rPr>
                <w:rFonts w:eastAsia="Times New Roman"/>
                <w:sz w:val="20"/>
                <w:szCs w:val="20"/>
              </w:rPr>
            </w:pPr>
            <w:r>
              <w:rPr>
                <w:rFonts w:ascii="inherit" w:eastAsia="Times New Roman" w:hAnsi="inherit"/>
                <w:sz w:val="20"/>
                <w:szCs w:val="20"/>
              </w:rPr>
              <w:t> </w:t>
            </w:r>
          </w:p>
        </w:tc>
      </w:tr>
      <w:tr w:rsidR="00000000">
        <w:trPr>
          <w:divId w:val="187357067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December 31, 2019 (1) (2):</w:t>
            </w:r>
          </w:p>
        </w:tc>
        <w:tc>
          <w:tcPr>
            <w:tcW w:w="0" w:type="auto"/>
            <w:gridSpan w:val="3"/>
            <w:tcMar>
              <w:top w:w="30" w:type="dxa"/>
              <w:left w:w="30" w:type="dxa"/>
              <w:bottom w:w="30" w:type="dxa"/>
              <w:right w:w="30" w:type="dxa"/>
            </w:tcMar>
            <w:vAlign w:val="bottom"/>
            <w:hideMark/>
          </w:tcPr>
          <w:p w:rsidR="00000000" w:rsidRDefault="00C37133">
            <w:pPr>
              <w:divId w:val="95783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35997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65844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2606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99427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72985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3349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38526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55122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03844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71280885"/>
              <w:rPr>
                <w:rFonts w:eastAsia="Times New Roman"/>
                <w:sz w:val="20"/>
                <w:szCs w:val="20"/>
              </w:rPr>
            </w:pPr>
            <w:r>
              <w:rPr>
                <w:rFonts w:ascii="inherit" w:eastAsia="Times New Roman" w:hAnsi="inherit"/>
                <w:sz w:val="20"/>
                <w:szCs w:val="20"/>
              </w:rPr>
              <w:t> </w:t>
            </w:r>
          </w:p>
        </w:tc>
      </w:tr>
      <w:tr w:rsidR="00000000">
        <w:trPr>
          <w:divId w:val="187357067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86916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11441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94230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51221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94844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03585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3564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65647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4895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801100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96938769"/>
              <w:rPr>
                <w:rFonts w:eastAsia="Times New Roman"/>
                <w:sz w:val="20"/>
                <w:szCs w:val="20"/>
              </w:rPr>
            </w:pPr>
            <w:r>
              <w:rPr>
                <w:rFonts w:ascii="inherit" w:eastAsia="Times New Roman" w:hAnsi="inherit"/>
                <w:sz w:val="20"/>
                <w:szCs w:val="20"/>
              </w:rPr>
              <w:t> </w:t>
            </w: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2,773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75635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14401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659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3925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3,146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5028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4,309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1124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25785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483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0382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4,311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041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4419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2017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8810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76188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71171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184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1214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8230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33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3924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Residential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1958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6372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60803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2158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4300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7425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155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1418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045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9178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531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2228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53364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0301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92156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8735706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352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4306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1816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61408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68872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87357067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Total at December 31, 2019</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7,553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7011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351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915625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672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98826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86959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8,225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2350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383</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363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02330127"/>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37651417"/>
              <w:rPr>
                <w:rFonts w:eastAsia="Times New Roman"/>
                <w:sz w:val="18"/>
                <w:szCs w:val="18"/>
              </w:rPr>
            </w:pPr>
            <w:r>
              <w:rPr>
                <w:rFonts w:eastAsia="Times New Roman"/>
                <w:color w:val="000000"/>
                <w:sz w:val="18"/>
                <w:szCs w:val="18"/>
              </w:rPr>
              <w:t>(2)</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Amounts represents fixed maturities in an unrealized loss position that are not deemed to be other-than-temporarily impaired for 2019.</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Company’s investments in fixed maturities do not include concentrations of credit risk of any single issuer greater </w:t>
      </w:r>
      <w:r>
        <w:rPr>
          <w:rFonts w:eastAsia="Times New Roman"/>
          <w:color w:val="000000"/>
          <w:sz w:val="20"/>
          <w:szCs w:val="20"/>
        </w:rPr>
        <w:t>than 10% of the consolidated equity of the Company, other than securities of the U.S. government, U.S. government agencies, and certain securities guaranteed by the U.S. government. The Company maintains a diversified portfolio of corporate securities acro</w:t>
      </w:r>
      <w:r>
        <w:rPr>
          <w:rFonts w:eastAsia="Times New Roman"/>
          <w:color w:val="000000"/>
          <w:sz w:val="20"/>
          <w:szCs w:val="20"/>
        </w:rPr>
        <w:t>ss industries and issuers and does not have exposure to any single issuer in excess of 0.6% of total corporate securities. The largest exposures to a single issuer of corporate securities held at March 31, 2020 and December 31, 2019 were $286 million and $</w:t>
      </w:r>
      <w:r>
        <w:rPr>
          <w:rFonts w:eastAsia="Times New Roman"/>
          <w:color w:val="000000"/>
          <w:sz w:val="20"/>
          <w:szCs w:val="20"/>
        </w:rPr>
        <w:t>309 million, respectively, representing 1.3% and 2.0% of the consolidated equity of the Company.</w:t>
      </w:r>
    </w:p>
    <w:p w:rsidR="00000000" w:rsidRDefault="00C37133">
      <w:pPr>
        <w:spacing w:line="288" w:lineRule="auto"/>
        <w:divId w:val="33970476"/>
        <w:rPr>
          <w:rFonts w:eastAsia="Times New Roman"/>
          <w:sz w:val="20"/>
          <w:szCs w:val="20"/>
        </w:rPr>
      </w:pPr>
      <w:r>
        <w:rPr>
          <w:rFonts w:eastAsia="Times New Roman"/>
          <w:color w:val="000000"/>
          <w:sz w:val="20"/>
          <w:szCs w:val="20"/>
        </w:rPr>
        <w:t>Corporate high yield securities, consisting primarily of public high yield bonds, are classified as other than investment grade by the various rating agencies,</w:t>
      </w:r>
      <w:r>
        <w:rPr>
          <w:rFonts w:eastAsia="Times New Roman"/>
          <w:color w:val="000000"/>
          <w:sz w:val="20"/>
          <w:szCs w:val="20"/>
        </w:rPr>
        <w:t xml:space="preserve"> i.e., a rating below Baa3/BBB- or the National Association of Insurance Commissioners (“NAIC”) designation of 3 (medium investment grade), 4 or 5 (below investment grade) or 6 (in or near default). At March 31, 2020 and December 31, 2019, respectively, ap</w:t>
      </w:r>
      <w:r>
        <w:rPr>
          <w:rFonts w:eastAsia="Times New Roman"/>
          <w:color w:val="000000"/>
          <w:sz w:val="20"/>
          <w:szCs w:val="20"/>
        </w:rPr>
        <w:t>proximately $1.7 billion and $1.4 billion, or 2.6% and 2.3%, of the $65.0 billion and $62.9 billion aggregate amortized cost of fixed maturities held by the Company were considered to be other than investment grade. These securities had gross unrealized lo</w:t>
      </w:r>
      <w:r>
        <w:rPr>
          <w:rFonts w:eastAsia="Times New Roman"/>
          <w:color w:val="000000"/>
          <w:sz w:val="20"/>
          <w:szCs w:val="20"/>
        </w:rPr>
        <w:t>sses of $217 million and $21 million at March 31, 2020 and December 31, 2019, respectively.</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March 31, 2020 and December 31, 2019, respectively, the $111 million and $32 million </w:t>
      </w:r>
      <w:r>
        <w:rPr>
          <w:rFonts w:eastAsia="Times New Roman"/>
          <w:color w:val="000000"/>
          <w:sz w:val="20"/>
          <w:szCs w:val="20"/>
        </w:rPr>
        <w:t>of gross unrealized losses of twelve months or more were concentrated in corporate securities, as applicable. In accordance with the policy described in Note 2, the Company concluded that an adjustment to income for OTTI (prior to January 1, 2020) nor an a</w:t>
      </w:r>
      <w:r>
        <w:rPr>
          <w:rFonts w:eastAsia="Times New Roman"/>
          <w:color w:val="000000"/>
          <w:sz w:val="20"/>
          <w:szCs w:val="20"/>
        </w:rPr>
        <w:t xml:space="preserve">llowance for credit losses (after January 1, 2020) for these securities was not warranted at either March 31, 2020 or </w:t>
      </w:r>
    </w:p>
    <w:p w:rsidR="00000000" w:rsidRDefault="00C37133">
      <w:pPr>
        <w:divId w:val="124080080"/>
        <w:rPr>
          <w:rFonts w:eastAsia="Times New Roman"/>
          <w:sz w:val="20"/>
          <w:szCs w:val="20"/>
        </w:rPr>
      </w:pPr>
    </w:p>
    <w:p w:rsidR="00000000" w:rsidRDefault="00C37133">
      <w:pPr>
        <w:spacing w:line="288" w:lineRule="auto"/>
        <w:jc w:val="center"/>
        <w:divId w:val="1822883848"/>
        <w:rPr>
          <w:rFonts w:eastAsia="Times New Roman"/>
          <w:sz w:val="20"/>
          <w:szCs w:val="20"/>
        </w:rPr>
      </w:pPr>
      <w:r>
        <w:rPr>
          <w:rFonts w:eastAsia="Times New Roman"/>
          <w:color w:val="000000"/>
          <w:sz w:val="20"/>
          <w:szCs w:val="20"/>
        </w:rPr>
        <w:t>20</w:t>
      </w:r>
    </w:p>
    <w:p w:rsidR="00000000" w:rsidRDefault="00C37133">
      <w:pPr>
        <w:divId w:val="33970476"/>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C37133">
      <w:pPr>
        <w:spacing w:line="288" w:lineRule="auto"/>
        <w:jc w:val="center"/>
        <w:divId w:val="855196400"/>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855196400"/>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40981425"/>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December 31, 2019. At March 31, 2020 and December 31, 2019, the Company did not intend to sell the securities nor will it likely be required to dispose of the securities before the anticip</w:t>
      </w:r>
      <w:r>
        <w:rPr>
          <w:rFonts w:eastAsia="Times New Roman"/>
          <w:color w:val="000000"/>
          <w:sz w:val="20"/>
          <w:szCs w:val="20"/>
        </w:rPr>
        <w:t xml:space="preserve">ated recovery of their remaining amortized cost basis. </w:t>
      </w:r>
    </w:p>
    <w:p w:rsidR="00000000" w:rsidRDefault="00C37133">
      <w:pPr>
        <w:spacing w:line="288" w:lineRule="auto"/>
        <w:jc w:val="both"/>
        <w:divId w:val="33970476"/>
        <w:rPr>
          <w:rFonts w:eastAsia="Times New Roman"/>
          <w:sz w:val="20"/>
          <w:szCs w:val="20"/>
        </w:rPr>
      </w:pPr>
      <w:r>
        <w:rPr>
          <w:rFonts w:ascii="inherit" w:eastAsia="Times New Roman" w:hAnsi="inherit"/>
          <w:sz w:val="20"/>
          <w:szCs w:val="20"/>
        </w:rPr>
        <w:t>Based on the Company’s evaluation both qualitatively and quantitatively of the drivers of the decline in fair value of fixed maturity securities, the Company determined that the unrealized loss was pr</w:t>
      </w:r>
      <w:r>
        <w:rPr>
          <w:rFonts w:ascii="inherit" w:eastAsia="Times New Roman" w:hAnsi="inherit"/>
          <w:sz w:val="20"/>
          <w:szCs w:val="20"/>
        </w:rPr>
        <w:t>imarily due to</w:t>
      </w:r>
      <w:r>
        <w:rPr>
          <w:rFonts w:ascii="inherit" w:eastAsia="Times New Roman" w:hAnsi="inherit"/>
          <w:sz w:val="20"/>
          <w:szCs w:val="20"/>
        </w:rPr>
        <w:t xml:space="preserve"> </w:t>
      </w:r>
      <w:r>
        <w:rPr>
          <w:rFonts w:ascii="inherit" w:eastAsia="Times New Roman" w:hAnsi="inherit"/>
          <w:sz w:val="20"/>
          <w:szCs w:val="20"/>
        </w:rPr>
        <w:t>increases in credit spreads and changes in credit ratings due to the impact of the COVID-19 pandemic on financial markets and assessments of fundamental risks.</w:t>
      </w:r>
      <w:r>
        <w:rPr>
          <w:rFonts w:ascii="inherit" w:eastAsia="Times New Roman" w:hAnsi="inherit"/>
          <w:sz w:val="20"/>
          <w:szCs w:val="20"/>
        </w:rPr>
        <w:t xml:space="preserve"> </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Mortgage Loans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utilizes a PD/LGD model, configured in accordance wit</w:t>
      </w:r>
      <w:r>
        <w:rPr>
          <w:rFonts w:eastAsia="Times New Roman"/>
          <w:color w:val="000000"/>
          <w:sz w:val="20"/>
          <w:szCs w:val="20"/>
        </w:rPr>
        <w:t>h the Company’s policies that meet the concepts in the CECL framework, to estimate expected credit losses for mortgage loans as a product of PD, LGD and the exposure at default across various economic scenarios. The PD and LGD are estimated at the loan-lev</w:t>
      </w:r>
      <w:r>
        <w:rPr>
          <w:rFonts w:eastAsia="Times New Roman"/>
          <w:color w:val="000000"/>
          <w:sz w:val="20"/>
          <w:szCs w:val="20"/>
        </w:rPr>
        <w:t xml:space="preserve">el based on loans’ current and forecasted risk characteristics as well as macroeconomic forecasts. The PD is estimated using both macroeconomic conditions as well as individual loan risk characteristics including loan-to-value (“LTV”) ratios, debt service </w:t>
      </w:r>
      <w:r>
        <w:rPr>
          <w:rFonts w:eastAsia="Times New Roman"/>
          <w:color w:val="000000"/>
          <w:sz w:val="20"/>
          <w:szCs w:val="20"/>
        </w:rPr>
        <w:t xml:space="preserve">coverage (“DSC”) ratios, seasoning, collateral type, geography, and underlying credit. The LGD is driven primarily by the type and value of collateral, and secondarily by expected liquidation costs and time to recovery. </w:t>
      </w:r>
    </w:p>
    <w:p w:rsidR="00000000" w:rsidRDefault="00C37133">
      <w:pPr>
        <w:spacing w:line="288" w:lineRule="auto"/>
        <w:divId w:val="33970476"/>
        <w:rPr>
          <w:rFonts w:eastAsia="Times New Roman"/>
          <w:sz w:val="20"/>
          <w:szCs w:val="20"/>
        </w:rPr>
      </w:pPr>
      <w:r>
        <w:rPr>
          <w:rFonts w:eastAsia="Times New Roman"/>
          <w:color w:val="000000"/>
          <w:sz w:val="20"/>
          <w:szCs w:val="20"/>
        </w:rPr>
        <w:t>The model also incorporates the Com</w:t>
      </w:r>
      <w:r>
        <w:rPr>
          <w:rFonts w:eastAsia="Times New Roman"/>
          <w:color w:val="000000"/>
          <w:sz w:val="20"/>
          <w:szCs w:val="20"/>
        </w:rPr>
        <w:t>pany’s reasonable and supportable forecasts of the macroeconomic variables deemed to be correlated to the credit risk of its loans. The length of the reasonable and supportable forecast period is reassessed on a quarterly basis and may be adjusted as appro</w:t>
      </w:r>
      <w:r>
        <w:rPr>
          <w:rFonts w:eastAsia="Times New Roman"/>
          <w:color w:val="000000"/>
          <w:sz w:val="20"/>
          <w:szCs w:val="20"/>
        </w:rPr>
        <w:t>priate over time to be consistent with macroeconomic conditions and the environment as of the reporting date. Reversion to historical loss information is performed for periods beyond the reasonable and supportable forecast period.</w:t>
      </w:r>
    </w:p>
    <w:p w:rsidR="00000000" w:rsidRDefault="00C37133">
      <w:pPr>
        <w:spacing w:line="288" w:lineRule="auto"/>
        <w:divId w:val="33970476"/>
        <w:rPr>
          <w:rFonts w:eastAsia="Times New Roman"/>
          <w:sz w:val="20"/>
          <w:szCs w:val="20"/>
        </w:rPr>
      </w:pPr>
      <w:r>
        <w:rPr>
          <w:rFonts w:eastAsia="Times New Roman"/>
          <w:color w:val="000000"/>
          <w:sz w:val="20"/>
          <w:szCs w:val="20"/>
        </w:rPr>
        <w:t>The components of amortiz</w:t>
      </w:r>
      <w:r>
        <w:rPr>
          <w:rFonts w:eastAsia="Times New Roman"/>
          <w:color w:val="000000"/>
          <w:sz w:val="20"/>
          <w:szCs w:val="20"/>
        </w:rPr>
        <w:t xml:space="preserve">ed cost for mortgage loans on the consolidated balance sheets excludes accrued interest amounts because the Company presents accrued interest receivables within Other assets. Accrued interest receivable on commercial and agricultural mortgage loans at </w:t>
      </w:r>
      <w:r>
        <w:rPr>
          <w:rFonts w:ascii="inherit" w:eastAsia="Times New Roman" w:hAnsi="inherit"/>
          <w:sz w:val="20"/>
          <w:szCs w:val="20"/>
        </w:rPr>
        <w:t>Marc</w:t>
      </w:r>
      <w:r>
        <w:rPr>
          <w:rFonts w:ascii="inherit" w:eastAsia="Times New Roman" w:hAnsi="inherit"/>
          <w:sz w:val="20"/>
          <w:szCs w:val="20"/>
        </w:rPr>
        <w:t>h 31, 2020 and December 31, 2019</w:t>
      </w:r>
      <w:r>
        <w:rPr>
          <w:rFonts w:eastAsia="Times New Roman"/>
          <w:color w:val="000000"/>
          <w:sz w:val="20"/>
          <w:szCs w:val="20"/>
        </w:rPr>
        <w:t xml:space="preserve"> was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eastAsia="Times New Roman"/>
          <w:color w:val="000000"/>
          <w:sz w:val="20"/>
          <w:szCs w:val="20"/>
        </w:rPr>
        <w:t xml:space="preserve"> and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eastAsia="Times New Roman"/>
          <w:color w:val="000000"/>
          <w:sz w:val="20"/>
          <w:szCs w:val="20"/>
        </w:rPr>
        <w:t>, respectively. No accrued interest was written off for the three months ended March 31, 2020 for commercial and agricultural mortgage loans.</w:t>
      </w:r>
    </w:p>
    <w:p w:rsidR="00000000" w:rsidRDefault="00C37133">
      <w:pPr>
        <w:spacing w:line="288" w:lineRule="auto"/>
        <w:divId w:val="33970476"/>
        <w:rPr>
          <w:rFonts w:eastAsia="Times New Roman"/>
          <w:sz w:val="20"/>
          <w:szCs w:val="20"/>
        </w:rPr>
      </w:pPr>
      <w:r>
        <w:rPr>
          <w:rFonts w:eastAsia="Times New Roman"/>
          <w:color w:val="000000"/>
          <w:sz w:val="20"/>
          <w:szCs w:val="20"/>
        </w:rPr>
        <w:t>Once mortgage loans are placed on nonaccrual statu</w:t>
      </w:r>
      <w:r>
        <w:rPr>
          <w:rFonts w:eastAsia="Times New Roman"/>
          <w:color w:val="000000"/>
          <w:sz w:val="20"/>
          <w:szCs w:val="20"/>
        </w:rPr>
        <w:t>s, the Company reverses accrued interest receivable against interest income. Since the nonaccrual policy results in the timely reversal of accrued interest receivable, the Company does not record an allowance for credit losses on accrued interest receivabl</w:t>
      </w:r>
      <w:r>
        <w:rPr>
          <w:rFonts w:eastAsia="Times New Roman"/>
          <w:color w:val="000000"/>
          <w:sz w:val="20"/>
          <w:szCs w:val="20"/>
        </w:rPr>
        <w:t>e.</w:t>
      </w:r>
    </w:p>
    <w:p w:rsidR="00000000" w:rsidRDefault="00C37133">
      <w:pPr>
        <w:spacing w:line="288" w:lineRule="auto"/>
        <w:divId w:val="33970476"/>
        <w:rPr>
          <w:rFonts w:eastAsia="Times New Roman"/>
          <w:sz w:val="20"/>
          <w:szCs w:val="20"/>
        </w:rPr>
      </w:pPr>
      <w:r>
        <w:rPr>
          <w:rFonts w:eastAsia="Times New Roman"/>
          <w:color w:val="000000"/>
          <w:sz w:val="20"/>
          <w:szCs w:val="20"/>
        </w:rPr>
        <w:t>At March 31, 2020, the Company had no loans for which foreclosure was probable included within the individually assessed mortgage loans, and accordingly had no associated allowance for credit losses.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Allowance for Credit Losses on Mortgage Loans</w:t>
      </w:r>
    </w:p>
    <w:p w:rsidR="00000000" w:rsidRDefault="00C37133">
      <w:pPr>
        <w:spacing w:line="288" w:lineRule="auto"/>
        <w:divId w:val="33970476"/>
        <w:rPr>
          <w:rFonts w:eastAsia="Times New Roman"/>
          <w:sz w:val="20"/>
          <w:szCs w:val="20"/>
        </w:rPr>
      </w:pPr>
      <w:r>
        <w:rPr>
          <w:rFonts w:eastAsia="Times New Roman"/>
          <w:color w:val="000000"/>
          <w:sz w:val="20"/>
          <w:szCs w:val="20"/>
        </w:rPr>
        <w:t>The cha</w:t>
      </w:r>
      <w:r>
        <w:rPr>
          <w:rFonts w:eastAsia="Times New Roman"/>
          <w:color w:val="000000"/>
          <w:sz w:val="20"/>
          <w:szCs w:val="20"/>
        </w:rPr>
        <w:t xml:space="preserve">nge in the allowance for credit losses for commercial mortgage loans and agricultural mortgage loans during the </w:t>
      </w:r>
      <w:r>
        <w:rPr>
          <w:rFonts w:ascii="inherit" w:eastAsia="Times New Roman" w:hAnsi="inherit"/>
          <w:sz w:val="20"/>
          <w:szCs w:val="20"/>
        </w:rPr>
        <w:t>three months ended March 31, 2020</w:t>
      </w:r>
      <w:r>
        <w:rPr>
          <w:rFonts w:eastAsia="Times New Roman"/>
          <w:color w:val="000000"/>
          <w:sz w:val="20"/>
          <w:szCs w:val="20"/>
        </w:rPr>
        <w:t xml:space="preserve"> was as follows:</w:t>
      </w:r>
    </w:p>
    <w:tbl>
      <w:tblPr>
        <w:tblW w:w="4649" w:type="pct"/>
        <w:tblCellMar>
          <w:left w:w="0" w:type="dxa"/>
          <w:right w:w="0" w:type="dxa"/>
        </w:tblCellMar>
        <w:tblLook w:val="04A0" w:firstRow="1" w:lastRow="0" w:firstColumn="1" w:lastColumn="0" w:noHBand="0" w:noVBand="1"/>
      </w:tblPr>
      <w:tblGrid>
        <w:gridCol w:w="6450"/>
        <w:gridCol w:w="131"/>
        <w:gridCol w:w="1045"/>
        <w:gridCol w:w="97"/>
      </w:tblGrid>
      <w:tr w:rsidR="00000000">
        <w:trPr>
          <w:divId w:val="2050299428"/>
        </w:trPr>
        <w:tc>
          <w:tcPr>
            <w:tcW w:w="0" w:type="auto"/>
            <w:gridSpan w:val="4"/>
            <w:vAlign w:val="center"/>
            <w:hideMark/>
          </w:tcPr>
          <w:p w:rsidR="00000000" w:rsidRDefault="00C37133">
            <w:pPr>
              <w:spacing w:line="288" w:lineRule="auto"/>
              <w:rPr>
                <w:rFonts w:eastAsia="Times New Roman"/>
                <w:sz w:val="20"/>
                <w:szCs w:val="20"/>
              </w:rPr>
            </w:pPr>
          </w:p>
        </w:tc>
      </w:tr>
      <w:tr w:rsidR="00000000">
        <w:trPr>
          <w:divId w:val="2050299428"/>
        </w:trPr>
        <w:tc>
          <w:tcPr>
            <w:tcW w:w="4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50299428"/>
        </w:trPr>
        <w:tc>
          <w:tcPr>
            <w:tcW w:w="0" w:type="auto"/>
            <w:tcMar>
              <w:top w:w="30" w:type="dxa"/>
              <w:left w:w="30" w:type="dxa"/>
              <w:bottom w:w="30" w:type="dxa"/>
              <w:right w:w="30" w:type="dxa"/>
            </w:tcMar>
            <w:vAlign w:val="bottom"/>
            <w:hideMark/>
          </w:tcPr>
          <w:p w:rsidR="00000000" w:rsidRDefault="00C37133">
            <w:pPr>
              <w:divId w:val="1025717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2050299428"/>
        </w:trPr>
        <w:tc>
          <w:tcPr>
            <w:tcW w:w="0" w:type="auto"/>
            <w:tcMar>
              <w:top w:w="30" w:type="dxa"/>
              <w:left w:w="30" w:type="dxa"/>
              <w:bottom w:w="30" w:type="dxa"/>
              <w:right w:w="30" w:type="dxa"/>
            </w:tcMar>
            <w:vAlign w:val="bottom"/>
            <w:hideMark/>
          </w:tcPr>
          <w:p w:rsidR="00000000" w:rsidRDefault="00C37133">
            <w:pPr>
              <w:divId w:val="53891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r>
      <w:tr w:rsidR="00000000">
        <w:trPr>
          <w:divId w:val="2050299428"/>
        </w:trPr>
        <w:tc>
          <w:tcPr>
            <w:tcW w:w="0" w:type="auto"/>
            <w:tcMar>
              <w:top w:w="30" w:type="dxa"/>
              <w:left w:w="30" w:type="dxa"/>
              <w:bottom w:w="30" w:type="dxa"/>
              <w:right w:w="30" w:type="dxa"/>
            </w:tcMar>
            <w:vAlign w:val="bottom"/>
            <w:hideMark/>
          </w:tcPr>
          <w:p w:rsidR="00000000" w:rsidRDefault="00C37133">
            <w:pPr>
              <w:divId w:val="829835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05029942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Allowance for credit losses on mortgage loans (1):</w:t>
            </w:r>
          </w:p>
        </w:tc>
        <w:tc>
          <w:tcPr>
            <w:tcW w:w="0" w:type="auto"/>
            <w:gridSpan w:val="3"/>
            <w:tcMar>
              <w:top w:w="30" w:type="dxa"/>
              <w:left w:w="30" w:type="dxa"/>
              <w:bottom w:w="30" w:type="dxa"/>
              <w:right w:w="30" w:type="dxa"/>
            </w:tcMar>
            <w:vAlign w:val="bottom"/>
            <w:hideMark/>
          </w:tcPr>
          <w:p w:rsidR="00000000" w:rsidRDefault="00C37133">
            <w:pPr>
              <w:divId w:val="618996406"/>
              <w:rPr>
                <w:rFonts w:eastAsia="Times New Roman"/>
                <w:sz w:val="20"/>
                <w:szCs w:val="20"/>
              </w:rPr>
            </w:pPr>
            <w:r>
              <w:rPr>
                <w:rFonts w:ascii="inherit" w:eastAsia="Times New Roman" w:hAnsi="inherit"/>
                <w:sz w:val="20"/>
                <w:szCs w:val="20"/>
              </w:rPr>
              <w:t> </w:t>
            </w:r>
          </w:p>
        </w:tc>
      </w:tr>
      <w:tr w:rsidR="00000000">
        <w:trPr>
          <w:divId w:val="205029942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Commercial mortgages: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42232925"/>
              <w:rPr>
                <w:rFonts w:eastAsia="Times New Roman"/>
                <w:sz w:val="20"/>
                <w:szCs w:val="20"/>
              </w:rPr>
            </w:pPr>
            <w:r>
              <w:rPr>
                <w:rFonts w:ascii="inherit" w:eastAsia="Times New Roman" w:hAnsi="inherit"/>
                <w:sz w:val="20"/>
                <w:szCs w:val="20"/>
              </w:rPr>
              <w:t> </w:t>
            </w:r>
          </w:p>
        </w:tc>
      </w:tr>
      <w:tr w:rsidR="00000000">
        <w:trPr>
          <w:divId w:val="205029942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Beginning Balance, January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05029942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05029942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Write-offs charged against the allowance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205029942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Recoveries of amounts previously written off</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5029942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Ending Balance, Net change in allowance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05029942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Ending Balance, March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050299428"/>
        </w:trPr>
        <w:tc>
          <w:tcPr>
            <w:tcW w:w="0" w:type="auto"/>
            <w:tcMar>
              <w:top w:w="30" w:type="dxa"/>
              <w:left w:w="30" w:type="dxa"/>
              <w:bottom w:w="30" w:type="dxa"/>
              <w:right w:w="30" w:type="dxa"/>
            </w:tcMar>
            <w:vAlign w:val="bottom"/>
            <w:hideMark/>
          </w:tcPr>
          <w:p w:rsidR="00000000" w:rsidRDefault="00C37133">
            <w:pPr>
              <w:divId w:val="1278027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95159704"/>
              <w:rPr>
                <w:rFonts w:eastAsia="Times New Roman"/>
                <w:sz w:val="20"/>
                <w:szCs w:val="20"/>
              </w:rPr>
            </w:pPr>
            <w:r>
              <w:rPr>
                <w:rFonts w:ascii="inherit" w:eastAsia="Times New Roman" w:hAnsi="inherit"/>
                <w:sz w:val="20"/>
                <w:szCs w:val="20"/>
              </w:rPr>
              <w:t> </w:t>
            </w:r>
          </w:p>
        </w:tc>
      </w:tr>
    </w:tbl>
    <w:p w:rsidR="00000000" w:rsidRDefault="00C37133">
      <w:pPr>
        <w:divId w:val="2060476653"/>
        <w:rPr>
          <w:rFonts w:eastAsia="Times New Roman"/>
          <w:sz w:val="20"/>
          <w:szCs w:val="20"/>
        </w:rPr>
      </w:pPr>
    </w:p>
    <w:p w:rsidR="00000000" w:rsidRDefault="00C37133">
      <w:pPr>
        <w:spacing w:line="288" w:lineRule="auto"/>
        <w:jc w:val="center"/>
        <w:divId w:val="455174561"/>
        <w:rPr>
          <w:rFonts w:eastAsia="Times New Roman"/>
          <w:sz w:val="20"/>
          <w:szCs w:val="20"/>
        </w:rPr>
      </w:pPr>
      <w:r>
        <w:rPr>
          <w:rFonts w:eastAsia="Times New Roman"/>
          <w:color w:val="000000"/>
          <w:sz w:val="20"/>
          <w:szCs w:val="20"/>
        </w:rPr>
        <w:t>21</w:t>
      </w:r>
    </w:p>
    <w:p w:rsidR="00000000" w:rsidRDefault="00C37133">
      <w:pPr>
        <w:divId w:val="33970476"/>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C37133">
      <w:pPr>
        <w:spacing w:line="288" w:lineRule="auto"/>
        <w:jc w:val="center"/>
        <w:divId w:val="1746343193"/>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746343193"/>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83946711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6450"/>
        <w:gridCol w:w="131"/>
        <w:gridCol w:w="1045"/>
        <w:gridCol w:w="97"/>
      </w:tblGrid>
      <w:tr w:rsidR="00000000">
        <w:trPr>
          <w:divId w:val="1056705697"/>
        </w:trPr>
        <w:tc>
          <w:tcPr>
            <w:tcW w:w="0" w:type="auto"/>
            <w:gridSpan w:val="4"/>
            <w:vAlign w:val="center"/>
            <w:hideMark/>
          </w:tcPr>
          <w:p w:rsidR="00000000" w:rsidRDefault="00C37133">
            <w:pPr>
              <w:rPr>
                <w:rFonts w:eastAsia="Times New Roman"/>
                <w:sz w:val="20"/>
                <w:szCs w:val="20"/>
              </w:rPr>
            </w:pPr>
          </w:p>
        </w:tc>
      </w:tr>
      <w:tr w:rsidR="00000000">
        <w:trPr>
          <w:divId w:val="1056705697"/>
        </w:trPr>
        <w:tc>
          <w:tcPr>
            <w:tcW w:w="4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56705697"/>
        </w:trPr>
        <w:tc>
          <w:tcPr>
            <w:tcW w:w="0" w:type="auto"/>
            <w:tcMar>
              <w:top w:w="30" w:type="dxa"/>
              <w:left w:w="30" w:type="dxa"/>
              <w:bottom w:w="30" w:type="dxa"/>
              <w:right w:w="30" w:type="dxa"/>
            </w:tcMar>
            <w:vAlign w:val="bottom"/>
            <w:hideMark/>
          </w:tcPr>
          <w:p w:rsidR="00000000" w:rsidRDefault="00C37133">
            <w:pPr>
              <w:divId w:val="1299066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056705697"/>
        </w:trPr>
        <w:tc>
          <w:tcPr>
            <w:tcW w:w="0" w:type="auto"/>
            <w:tcMar>
              <w:top w:w="30" w:type="dxa"/>
              <w:left w:w="30" w:type="dxa"/>
              <w:bottom w:w="30" w:type="dxa"/>
              <w:right w:w="30" w:type="dxa"/>
            </w:tcMar>
            <w:vAlign w:val="bottom"/>
            <w:hideMark/>
          </w:tcPr>
          <w:p w:rsidR="00000000" w:rsidRDefault="00C37133">
            <w:pPr>
              <w:divId w:val="1253079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r>
      <w:tr w:rsidR="00000000">
        <w:trPr>
          <w:divId w:val="1056705697"/>
        </w:trPr>
        <w:tc>
          <w:tcPr>
            <w:tcW w:w="0" w:type="auto"/>
            <w:tcMar>
              <w:top w:w="30" w:type="dxa"/>
              <w:left w:w="30" w:type="dxa"/>
              <w:bottom w:w="30" w:type="dxa"/>
              <w:right w:w="30" w:type="dxa"/>
            </w:tcMar>
            <w:vAlign w:val="bottom"/>
            <w:hideMark/>
          </w:tcPr>
          <w:p w:rsidR="00000000" w:rsidRDefault="00C37133">
            <w:pPr>
              <w:divId w:val="929310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5670569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Agricultural mortgages: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98596474"/>
              <w:rPr>
                <w:rFonts w:eastAsia="Times New Roman"/>
                <w:sz w:val="20"/>
                <w:szCs w:val="20"/>
              </w:rPr>
            </w:pPr>
            <w:r>
              <w:rPr>
                <w:rFonts w:ascii="inherit" w:eastAsia="Times New Roman" w:hAnsi="inherit"/>
                <w:sz w:val="20"/>
                <w:szCs w:val="20"/>
              </w:rPr>
              <w:t> </w:t>
            </w:r>
          </w:p>
        </w:tc>
      </w:tr>
      <w:tr w:rsidR="00000000">
        <w:trPr>
          <w:divId w:val="105670569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Beginning Balance, January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1056705697"/>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56705697"/>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Write-offs charged against the allowance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1056705697"/>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Recoveries of amounts previously written off</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56705697"/>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change in allowance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05670569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Ending Balance, March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056705697"/>
        </w:trPr>
        <w:tc>
          <w:tcPr>
            <w:tcW w:w="0" w:type="auto"/>
            <w:tcMar>
              <w:top w:w="30" w:type="dxa"/>
              <w:left w:w="30" w:type="dxa"/>
              <w:bottom w:w="30" w:type="dxa"/>
              <w:right w:w="30" w:type="dxa"/>
            </w:tcMar>
            <w:vAlign w:val="bottom"/>
            <w:hideMark/>
          </w:tcPr>
          <w:p w:rsidR="00000000" w:rsidRDefault="00C37133">
            <w:pPr>
              <w:divId w:val="1745254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37897939"/>
              <w:rPr>
                <w:rFonts w:eastAsia="Times New Roman"/>
                <w:sz w:val="20"/>
                <w:szCs w:val="20"/>
              </w:rPr>
            </w:pPr>
            <w:r>
              <w:rPr>
                <w:rFonts w:ascii="inherit" w:eastAsia="Times New Roman" w:hAnsi="inherit"/>
                <w:sz w:val="20"/>
                <w:szCs w:val="20"/>
              </w:rPr>
              <w:t> </w:t>
            </w:r>
          </w:p>
        </w:tc>
      </w:tr>
      <w:tr w:rsidR="00000000">
        <w:trPr>
          <w:divId w:val="105670569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allowance for credit losses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65"/>
      </w:tblGrid>
      <w:tr w:rsidR="00000000">
        <w:trPr>
          <w:divId w:val="33970476"/>
          <w:tblCellSpacing w:w="0" w:type="dxa"/>
        </w:trPr>
        <w:tc>
          <w:tcPr>
            <w:tcW w:w="108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8250017"/>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 xml:space="preserve">See Note 2 for discussion of the transition balance. </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change in the allowance for credit losses is attributable to:</w:t>
      </w:r>
    </w:p>
    <w:tbl>
      <w:tblPr>
        <w:tblW w:w="0" w:type="auto"/>
        <w:tblCellSpacing w:w="0" w:type="dxa"/>
        <w:tblCellMar>
          <w:left w:w="0" w:type="dxa"/>
          <w:right w:w="0" w:type="dxa"/>
        </w:tblCellMar>
        <w:tblLook w:val="04A0" w:firstRow="1" w:lastRow="0" w:firstColumn="1" w:lastColumn="0" w:noHBand="0" w:noVBand="1"/>
      </w:tblPr>
      <w:tblGrid>
        <w:gridCol w:w="1470"/>
        <w:gridCol w:w="6836"/>
      </w:tblGrid>
      <w:tr w:rsidR="00000000">
        <w:trPr>
          <w:divId w:val="33970476"/>
          <w:tblCellSpacing w:w="0" w:type="dxa"/>
        </w:trPr>
        <w:tc>
          <w:tcPr>
            <w:tcW w:w="147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74389604"/>
              <w:rPr>
                <w:rFonts w:eastAsia="Times New Roman"/>
                <w:sz w:val="20"/>
                <w:szCs w:val="20"/>
              </w:rPr>
            </w:pPr>
            <w:r>
              <w:rPr>
                <w:rFonts w:ascii="inherit" w:eastAsia="Times New Roman" w:hAnsi="inherit"/>
                <w:sz w:val="20"/>
                <w:szCs w:val="20"/>
              </w:rPr>
              <w:t>•</w:t>
            </w:r>
          </w:p>
        </w:tc>
        <w:tc>
          <w:tcPr>
            <w:tcW w:w="0" w:type="auto"/>
            <w:hideMark/>
          </w:tcPr>
          <w:p w:rsidR="00000000" w:rsidRDefault="00C37133">
            <w:pPr>
              <w:spacing w:line="288" w:lineRule="auto"/>
              <w:jc w:val="both"/>
              <w:rPr>
                <w:rFonts w:eastAsia="Times New Roman"/>
                <w:sz w:val="20"/>
                <w:szCs w:val="20"/>
              </w:rPr>
            </w:pPr>
            <w:r>
              <w:rPr>
                <w:rFonts w:ascii="inherit" w:eastAsia="Times New Roman" w:hAnsi="inherit"/>
                <w:sz w:val="20"/>
                <w:szCs w:val="20"/>
              </w:rPr>
              <w:t>increases/decreases in the loan balance due to new originations, maturing mortgages, and loan amortization;</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70"/>
        <w:gridCol w:w="2505"/>
      </w:tblGrid>
      <w:tr w:rsidR="00000000">
        <w:trPr>
          <w:divId w:val="33970476"/>
          <w:tblCellSpacing w:w="0" w:type="dxa"/>
        </w:trPr>
        <w:tc>
          <w:tcPr>
            <w:tcW w:w="147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6028129"/>
              <w:rPr>
                <w:rFonts w:eastAsia="Times New Roman"/>
                <w:sz w:val="20"/>
                <w:szCs w:val="20"/>
              </w:rPr>
            </w:pPr>
            <w:r>
              <w:rPr>
                <w:rFonts w:ascii="inherit" w:eastAsia="Times New Roman" w:hAnsi="inherit"/>
                <w:sz w:val="20"/>
                <w:szCs w:val="20"/>
              </w:rPr>
              <w:t>•</w:t>
            </w:r>
          </w:p>
        </w:tc>
        <w:tc>
          <w:tcPr>
            <w:tcW w:w="0" w:type="auto"/>
            <w:hideMark/>
          </w:tcPr>
          <w:p w:rsidR="00000000" w:rsidRDefault="00C37133">
            <w:pPr>
              <w:spacing w:line="288" w:lineRule="auto"/>
              <w:jc w:val="both"/>
              <w:rPr>
                <w:rFonts w:eastAsia="Times New Roman"/>
                <w:sz w:val="20"/>
                <w:szCs w:val="20"/>
              </w:rPr>
            </w:pPr>
            <w:r>
              <w:rPr>
                <w:rFonts w:ascii="inherit" w:eastAsia="Times New Roman" w:hAnsi="inherit"/>
                <w:sz w:val="20"/>
                <w:szCs w:val="20"/>
              </w:rPr>
              <w:t>changes in credit quality; and</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70"/>
        <w:gridCol w:w="6836"/>
      </w:tblGrid>
      <w:tr w:rsidR="00000000">
        <w:trPr>
          <w:divId w:val="33970476"/>
          <w:tblCellSpacing w:w="0" w:type="dxa"/>
        </w:trPr>
        <w:tc>
          <w:tcPr>
            <w:tcW w:w="147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32134767"/>
              <w:rPr>
                <w:rFonts w:eastAsia="Times New Roman"/>
                <w:sz w:val="20"/>
                <w:szCs w:val="20"/>
              </w:rPr>
            </w:pPr>
            <w:r>
              <w:rPr>
                <w:rFonts w:ascii="inherit" w:eastAsia="Times New Roman" w:hAnsi="inherit"/>
                <w:sz w:val="20"/>
                <w:szCs w:val="20"/>
              </w:rPr>
              <w:t>•</w:t>
            </w:r>
          </w:p>
        </w:tc>
        <w:tc>
          <w:tcPr>
            <w:tcW w:w="0" w:type="auto"/>
            <w:hideMark/>
          </w:tcPr>
          <w:p w:rsidR="00000000" w:rsidRDefault="00C37133">
            <w:pPr>
              <w:spacing w:line="288" w:lineRule="auto"/>
              <w:jc w:val="both"/>
              <w:rPr>
                <w:rFonts w:eastAsia="Times New Roman"/>
                <w:sz w:val="20"/>
                <w:szCs w:val="20"/>
              </w:rPr>
            </w:pPr>
            <w:r>
              <w:rPr>
                <w:rFonts w:ascii="inherit" w:eastAsia="Times New Roman" w:hAnsi="inherit"/>
                <w:sz w:val="20"/>
                <w:szCs w:val="20"/>
              </w:rPr>
              <w:t>changes in market assumptions primarily related to COVID-19 driven economic changes.</w:t>
            </w:r>
          </w:p>
        </w:tc>
      </w:tr>
    </w:tbl>
    <w:p w:rsidR="00000000" w:rsidRDefault="00C37133">
      <w:pPr>
        <w:spacing w:line="288" w:lineRule="auto"/>
        <w:divId w:val="33970476"/>
        <w:rPr>
          <w:rFonts w:eastAsia="Times New Roman"/>
          <w:sz w:val="20"/>
          <w:szCs w:val="20"/>
        </w:rPr>
      </w:pPr>
      <w:r>
        <w:rPr>
          <w:rFonts w:eastAsia="Times New Roman"/>
          <w:color w:val="000000"/>
          <w:sz w:val="20"/>
          <w:szCs w:val="20"/>
          <w:u w:val="single"/>
        </w:rPr>
        <w:t>Credit Quality Information</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tables summarize the Company’s mortgage loans segregated by risk rating exposure for the </w:t>
      </w:r>
      <w:r>
        <w:rPr>
          <w:rFonts w:ascii="inherit" w:eastAsia="Times New Roman" w:hAnsi="inherit"/>
          <w:sz w:val="20"/>
          <w:szCs w:val="20"/>
        </w:rPr>
        <w:t>three months ended March 31, 2020.</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LTV R</w:t>
      </w:r>
      <w:r>
        <w:rPr>
          <w:rFonts w:eastAsia="Times New Roman"/>
          <w:b/>
          <w:bCs/>
          <w:color w:val="000000"/>
          <w:sz w:val="20"/>
          <w:szCs w:val="20"/>
        </w:rPr>
        <w:t>atios (1)(3)</w:t>
      </w:r>
    </w:p>
    <w:tbl>
      <w:tblPr>
        <w:tblW w:w="4649" w:type="pct"/>
        <w:jc w:val="center"/>
        <w:tblCellMar>
          <w:left w:w="0" w:type="dxa"/>
          <w:right w:w="0" w:type="dxa"/>
        </w:tblCellMar>
        <w:tblLook w:val="04A0" w:firstRow="1" w:lastRow="0" w:firstColumn="1" w:lastColumn="0" w:noHBand="0" w:noVBand="1"/>
      </w:tblPr>
      <w:tblGrid>
        <w:gridCol w:w="1818"/>
        <w:gridCol w:w="130"/>
        <w:gridCol w:w="582"/>
        <w:gridCol w:w="41"/>
        <w:gridCol w:w="105"/>
        <w:gridCol w:w="130"/>
        <w:gridCol w:w="582"/>
        <w:gridCol w:w="41"/>
        <w:gridCol w:w="105"/>
        <w:gridCol w:w="130"/>
        <w:gridCol w:w="582"/>
        <w:gridCol w:w="41"/>
        <w:gridCol w:w="105"/>
        <w:gridCol w:w="130"/>
        <w:gridCol w:w="582"/>
        <w:gridCol w:w="41"/>
        <w:gridCol w:w="105"/>
        <w:gridCol w:w="130"/>
        <w:gridCol w:w="582"/>
        <w:gridCol w:w="41"/>
        <w:gridCol w:w="105"/>
        <w:gridCol w:w="130"/>
        <w:gridCol w:w="583"/>
        <w:gridCol w:w="42"/>
        <w:gridCol w:w="105"/>
        <w:gridCol w:w="130"/>
        <w:gridCol w:w="583"/>
        <w:gridCol w:w="42"/>
      </w:tblGrid>
      <w:tr w:rsidR="00000000">
        <w:trPr>
          <w:divId w:val="8407514"/>
          <w:jc w:val="center"/>
        </w:trPr>
        <w:tc>
          <w:tcPr>
            <w:tcW w:w="0" w:type="auto"/>
            <w:gridSpan w:val="28"/>
            <w:vAlign w:val="center"/>
            <w:hideMark/>
          </w:tcPr>
          <w:p w:rsidR="00000000" w:rsidRDefault="00C37133">
            <w:pPr>
              <w:spacing w:line="288" w:lineRule="auto"/>
              <w:jc w:val="center"/>
              <w:rPr>
                <w:rFonts w:eastAsia="Times New Roman"/>
                <w:sz w:val="20"/>
                <w:szCs w:val="20"/>
              </w:rPr>
            </w:pPr>
          </w:p>
        </w:tc>
      </w:tr>
      <w:tr w:rsidR="00000000">
        <w:trPr>
          <w:divId w:val="8407514"/>
          <w:jc w:val="center"/>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8407514"/>
          <w:jc w:val="center"/>
        </w:trPr>
        <w:tc>
          <w:tcPr>
            <w:tcW w:w="0" w:type="auto"/>
            <w:tcMar>
              <w:top w:w="30" w:type="dxa"/>
              <w:left w:w="30" w:type="dxa"/>
              <w:bottom w:w="30" w:type="dxa"/>
              <w:right w:w="30" w:type="dxa"/>
            </w:tcMar>
            <w:vAlign w:val="bottom"/>
            <w:hideMark/>
          </w:tcPr>
          <w:p w:rsidR="00000000" w:rsidRDefault="00C37133">
            <w:pPr>
              <w:divId w:val="922955266"/>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At March 31, 2020</w:t>
            </w:r>
          </w:p>
        </w:tc>
      </w:tr>
      <w:tr w:rsidR="00000000">
        <w:trPr>
          <w:divId w:val="8407514"/>
          <w:jc w:val="center"/>
        </w:trPr>
        <w:tc>
          <w:tcPr>
            <w:tcW w:w="0" w:type="auto"/>
            <w:tcMar>
              <w:top w:w="30" w:type="dxa"/>
              <w:left w:w="30" w:type="dxa"/>
              <w:bottom w:w="30" w:type="dxa"/>
              <w:right w:w="30" w:type="dxa"/>
            </w:tcMar>
            <w:vAlign w:val="bottom"/>
            <w:hideMark/>
          </w:tcPr>
          <w:p w:rsidR="00000000" w:rsidRDefault="00C37133">
            <w:pPr>
              <w:divId w:val="619649939"/>
              <w:rPr>
                <w:rFonts w:eastAsia="Times New Roman"/>
                <w:sz w:val="20"/>
                <w:szCs w:val="20"/>
              </w:rPr>
            </w:pPr>
            <w:r>
              <w:rPr>
                <w:rFonts w:ascii="inherit" w:eastAsia="Times New Roman" w:hAnsi="inherit"/>
                <w:sz w:val="20"/>
                <w:szCs w:val="20"/>
              </w:rPr>
              <w:t> </w:t>
            </w:r>
          </w:p>
        </w:tc>
        <w:tc>
          <w:tcPr>
            <w:tcW w:w="0" w:type="auto"/>
            <w:gridSpan w:val="27"/>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 Cost Basis by Origination Year</w:t>
            </w:r>
          </w:p>
        </w:tc>
      </w:tr>
      <w:tr w:rsidR="00000000">
        <w:trPr>
          <w:divId w:val="8407514"/>
          <w:jc w:val="center"/>
        </w:trPr>
        <w:tc>
          <w:tcPr>
            <w:tcW w:w="0" w:type="auto"/>
            <w:tcMar>
              <w:top w:w="30" w:type="dxa"/>
              <w:left w:w="30" w:type="dxa"/>
              <w:bottom w:w="30" w:type="dxa"/>
              <w:right w:w="30" w:type="dxa"/>
            </w:tcMar>
            <w:vAlign w:val="bottom"/>
            <w:hideMark/>
          </w:tcPr>
          <w:p w:rsidR="00000000" w:rsidRDefault="00C37133">
            <w:pPr>
              <w:divId w:val="1802528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913205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C37133">
            <w:pPr>
              <w:divId w:val="342048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2018</w:t>
            </w:r>
          </w:p>
        </w:tc>
        <w:tc>
          <w:tcPr>
            <w:tcW w:w="0" w:type="auto"/>
            <w:tcMar>
              <w:top w:w="30" w:type="dxa"/>
              <w:left w:w="30" w:type="dxa"/>
              <w:bottom w:w="30" w:type="dxa"/>
              <w:right w:w="30" w:type="dxa"/>
            </w:tcMar>
            <w:vAlign w:val="bottom"/>
            <w:hideMark/>
          </w:tcPr>
          <w:p w:rsidR="00000000" w:rsidRDefault="00C37133">
            <w:pPr>
              <w:divId w:val="74280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2017</w:t>
            </w:r>
          </w:p>
        </w:tc>
        <w:tc>
          <w:tcPr>
            <w:tcW w:w="0" w:type="auto"/>
            <w:tcMar>
              <w:top w:w="30" w:type="dxa"/>
              <w:left w:w="30" w:type="dxa"/>
              <w:bottom w:w="30" w:type="dxa"/>
              <w:right w:w="30" w:type="dxa"/>
            </w:tcMar>
            <w:vAlign w:val="bottom"/>
            <w:hideMark/>
          </w:tcPr>
          <w:p w:rsidR="00000000" w:rsidRDefault="00C37133">
            <w:pPr>
              <w:divId w:val="45882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2016</w:t>
            </w:r>
          </w:p>
        </w:tc>
        <w:tc>
          <w:tcPr>
            <w:tcW w:w="0" w:type="auto"/>
            <w:tcMar>
              <w:top w:w="30" w:type="dxa"/>
              <w:left w:w="30" w:type="dxa"/>
              <w:bottom w:w="30" w:type="dxa"/>
              <w:right w:w="30" w:type="dxa"/>
            </w:tcMar>
            <w:vAlign w:val="bottom"/>
            <w:hideMark/>
          </w:tcPr>
          <w:p w:rsidR="00000000" w:rsidRDefault="00C37133">
            <w:pPr>
              <w:divId w:val="1579442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Prior</w:t>
            </w:r>
          </w:p>
        </w:tc>
        <w:tc>
          <w:tcPr>
            <w:tcW w:w="0" w:type="auto"/>
            <w:tcMar>
              <w:top w:w="30" w:type="dxa"/>
              <w:left w:w="30" w:type="dxa"/>
              <w:bottom w:w="30" w:type="dxa"/>
              <w:right w:w="30" w:type="dxa"/>
            </w:tcMar>
            <w:vAlign w:val="bottom"/>
            <w:hideMark/>
          </w:tcPr>
          <w:p w:rsidR="00000000" w:rsidRDefault="00C37133">
            <w:pPr>
              <w:divId w:val="1847937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8407514"/>
          <w:jc w:val="center"/>
        </w:trPr>
        <w:tc>
          <w:tcPr>
            <w:tcW w:w="0" w:type="auto"/>
            <w:tcMar>
              <w:top w:w="30" w:type="dxa"/>
              <w:left w:w="30" w:type="dxa"/>
              <w:bottom w:w="30" w:type="dxa"/>
              <w:right w:w="30" w:type="dxa"/>
            </w:tcMar>
            <w:vAlign w:val="bottom"/>
            <w:hideMark/>
          </w:tcPr>
          <w:p w:rsidR="00000000" w:rsidRDefault="00C37133">
            <w:pPr>
              <w:divId w:val="242378031"/>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8407514"/>
          <w:jc w:val="center"/>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Mortgage loans:</w:t>
            </w:r>
          </w:p>
        </w:tc>
        <w:tc>
          <w:tcPr>
            <w:tcW w:w="0" w:type="auto"/>
            <w:gridSpan w:val="3"/>
            <w:tcMar>
              <w:top w:w="30" w:type="dxa"/>
              <w:left w:w="30" w:type="dxa"/>
              <w:bottom w:w="30" w:type="dxa"/>
              <w:right w:w="30" w:type="dxa"/>
            </w:tcMar>
            <w:vAlign w:val="bottom"/>
            <w:hideMark/>
          </w:tcPr>
          <w:p w:rsidR="00000000" w:rsidRDefault="00C37133">
            <w:pPr>
              <w:divId w:val="186793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77218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11553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17281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64756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50767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2302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09424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31296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66855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71216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1408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54322853"/>
              <w:rPr>
                <w:rFonts w:eastAsia="Times New Roman"/>
                <w:sz w:val="20"/>
                <w:szCs w:val="20"/>
              </w:rPr>
            </w:pPr>
            <w:r>
              <w:rPr>
                <w:rFonts w:ascii="inherit" w:eastAsia="Times New Roman" w:hAnsi="inherit"/>
                <w:sz w:val="20"/>
                <w:szCs w:val="20"/>
              </w:rPr>
              <w:t> </w:t>
            </w:r>
          </w:p>
        </w:tc>
      </w:tr>
      <w:tr w:rsidR="00000000">
        <w:trPr>
          <w:divId w:val="8407514"/>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15028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31169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53310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579961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82869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48540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12695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44695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11454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734423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32014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74607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03107644"/>
              <w:rPr>
                <w:rFonts w:eastAsia="Times New Roman"/>
                <w:sz w:val="20"/>
                <w:szCs w:val="20"/>
              </w:rPr>
            </w:pPr>
            <w:r>
              <w:rPr>
                <w:rFonts w:ascii="inherit" w:eastAsia="Times New Roman" w:hAnsi="inherit"/>
                <w:sz w:val="20"/>
                <w:szCs w:val="20"/>
              </w:rPr>
              <w:t> </w:t>
            </w:r>
          </w:p>
        </w:tc>
      </w:tr>
      <w:tr w:rsidR="00000000">
        <w:trPr>
          <w:divId w:val="8407514"/>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068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946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1302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324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0039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25043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637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79866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1,202</w:t>
            </w:r>
          </w:p>
        </w:tc>
        <w:tc>
          <w:tcPr>
            <w:tcW w:w="0" w:type="auto"/>
            <w:vAlign w:val="bottom"/>
            <w:hideMark/>
          </w:tcPr>
          <w:p w:rsidR="00000000" w:rsidRDefault="00C37133">
            <w:pPr>
              <w:rPr>
                <w:rFonts w:eastAsia="Times New Roman"/>
                <w:sz w:val="20"/>
                <w:szCs w:val="20"/>
              </w:rPr>
            </w:pPr>
          </w:p>
        </w:tc>
      </w:tr>
      <w:tr w:rsidR="00000000">
        <w:trPr>
          <w:divId w:val="8407514"/>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119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862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767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01490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1,003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197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1,072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0918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2,501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5270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2,046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0057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7,508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2254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85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8915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209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9838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5571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59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5320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6770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754</w:t>
            </w:r>
          </w:p>
        </w:tc>
        <w:tc>
          <w:tcPr>
            <w:tcW w:w="0" w:type="auto"/>
            <w:vAlign w:val="bottom"/>
            <w:hideMark/>
          </w:tcPr>
          <w:p w:rsidR="00000000" w:rsidRDefault="00C37133">
            <w:pPr>
              <w:rPr>
                <w:rFonts w:eastAsia="Times New Roman"/>
                <w:sz w:val="20"/>
                <w:szCs w:val="20"/>
              </w:rPr>
            </w:pPr>
          </w:p>
        </w:tc>
      </w:tr>
      <w:tr w:rsidR="00000000">
        <w:trPr>
          <w:divId w:val="8407514"/>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6055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3958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2054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10415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6211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68046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commercial</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119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5742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852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7325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1,240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79951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1,406</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9072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2,773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08315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3,074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7547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9,464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8407514"/>
          <w:jc w:val="center"/>
        </w:trPr>
        <w:tc>
          <w:tcPr>
            <w:tcW w:w="0" w:type="auto"/>
            <w:shd w:val="clear" w:color="auto" w:fill="CCEEFF"/>
            <w:tcMar>
              <w:top w:w="30" w:type="dxa"/>
              <w:left w:w="30" w:type="dxa"/>
              <w:bottom w:w="30" w:type="dxa"/>
              <w:right w:w="30" w:type="dxa"/>
            </w:tcMar>
            <w:vAlign w:val="bottom"/>
            <w:hideMark/>
          </w:tcPr>
          <w:p w:rsidR="00000000" w:rsidRDefault="00C37133">
            <w:pPr>
              <w:divId w:val="784426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84821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93292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8989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9188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7725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48625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75143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36362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38082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87592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83728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25430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48948398"/>
              <w:rPr>
                <w:rFonts w:eastAsia="Times New Roman"/>
                <w:sz w:val="20"/>
                <w:szCs w:val="20"/>
              </w:rPr>
            </w:pPr>
            <w:r>
              <w:rPr>
                <w:rFonts w:ascii="inherit" w:eastAsia="Times New Roman" w:hAnsi="inherit"/>
                <w:sz w:val="20"/>
                <w:szCs w:val="20"/>
              </w:rPr>
              <w:t> </w:t>
            </w:r>
          </w:p>
        </w:tc>
      </w:tr>
      <w:tr w:rsidR="00000000">
        <w:trPr>
          <w:divId w:val="8407514"/>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Agricultural:</w:t>
            </w:r>
          </w:p>
        </w:tc>
        <w:tc>
          <w:tcPr>
            <w:tcW w:w="0" w:type="auto"/>
            <w:gridSpan w:val="3"/>
            <w:tcMar>
              <w:top w:w="30" w:type="dxa"/>
              <w:left w:w="30" w:type="dxa"/>
              <w:bottom w:w="30" w:type="dxa"/>
              <w:right w:w="30" w:type="dxa"/>
            </w:tcMar>
            <w:vAlign w:val="bottom"/>
            <w:hideMark/>
          </w:tcPr>
          <w:p w:rsidR="00000000" w:rsidRDefault="00C37133">
            <w:pPr>
              <w:divId w:val="1804033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53166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18111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37264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46074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14472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3987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50669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00796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58019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25491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44360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04292970"/>
              <w:rPr>
                <w:rFonts w:eastAsia="Times New Roman"/>
                <w:sz w:val="20"/>
                <w:szCs w:val="20"/>
              </w:rPr>
            </w:pPr>
            <w:r>
              <w:rPr>
                <w:rFonts w:ascii="inherit" w:eastAsia="Times New Roman" w:hAnsi="inherit"/>
                <w:sz w:val="20"/>
                <w:szCs w:val="20"/>
              </w:rPr>
              <w:t> </w:t>
            </w:r>
          </w:p>
        </w:tc>
      </w:tr>
      <w:tr w:rsidR="00C37133">
        <w:trPr>
          <w:divId w:val="8407514"/>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79227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1415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164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4940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171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8590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270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66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834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7014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1,605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4096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19801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7074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126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029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145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0087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420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351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1,081</w:t>
            </w:r>
          </w:p>
        </w:tc>
        <w:tc>
          <w:tcPr>
            <w:tcW w:w="0" w:type="auto"/>
            <w:vAlign w:val="bottom"/>
            <w:hideMark/>
          </w:tcPr>
          <w:p w:rsidR="00000000" w:rsidRDefault="00C37133">
            <w:pPr>
              <w:rPr>
                <w:rFonts w:eastAsia="Times New Roman"/>
                <w:sz w:val="20"/>
                <w:szCs w:val="20"/>
              </w:rPr>
            </w:pPr>
          </w:p>
        </w:tc>
      </w:tr>
      <w:tr w:rsidR="00000000">
        <w:trPr>
          <w:divId w:val="8407514"/>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4087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70546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0103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6171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03810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88146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1658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0774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6850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49505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3072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57832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r>
      <w:tr w:rsidR="00C37133">
        <w:trPr>
          <w:divId w:val="8407514"/>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agricultural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68</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3506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301</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15907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354</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798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297</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7449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415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57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1,270</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45681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2,705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30" w:type="dxa"/>
              <w:bottom w:w="30" w:type="dxa"/>
              <w:right w:w="30" w:type="dxa"/>
            </w:tcMar>
            <w:vAlign w:val="bottom"/>
            <w:hideMark/>
          </w:tcPr>
          <w:p w:rsidR="00000000" w:rsidRDefault="00C37133">
            <w:pPr>
              <w:divId w:val="1049110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83435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70802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22348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37446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48356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387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47139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2795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28059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57665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58418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81839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41782169"/>
              <w:rPr>
                <w:rFonts w:eastAsia="Times New Roman"/>
                <w:sz w:val="20"/>
                <w:szCs w:val="20"/>
              </w:rPr>
            </w:pPr>
            <w:r>
              <w:rPr>
                <w:rFonts w:ascii="inherit" w:eastAsia="Times New Roman" w:hAnsi="inherit"/>
                <w:sz w:val="20"/>
                <w:szCs w:val="20"/>
              </w:rPr>
              <w:t> </w:t>
            </w:r>
          </w:p>
        </w:tc>
      </w:tr>
      <w:tr w:rsidR="00000000">
        <w:trPr>
          <w:divId w:val="8407514"/>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02445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1776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01636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39371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832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38510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52790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54870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1837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70324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80152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80627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01738078"/>
              <w:rPr>
                <w:rFonts w:eastAsia="Times New Roman"/>
                <w:sz w:val="20"/>
                <w:szCs w:val="20"/>
              </w:rPr>
            </w:pPr>
            <w:r>
              <w:rPr>
                <w:rFonts w:ascii="inherit" w:eastAsia="Times New Roman" w:hAnsi="inherit"/>
                <w:sz w:val="20"/>
                <w:szCs w:val="20"/>
              </w:rPr>
              <w:t> </w:t>
            </w:r>
          </w:p>
        </w:tc>
      </w:tr>
      <w:tr w:rsidR="00000000">
        <w:trPr>
          <w:divId w:val="8407514"/>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1805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136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36227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192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6866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495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178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483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9769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1,471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9462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2,807</w:t>
            </w:r>
          </w:p>
        </w:tc>
        <w:tc>
          <w:tcPr>
            <w:tcW w:w="0" w:type="auto"/>
            <w:vAlign w:val="bottom"/>
            <w:hideMark/>
          </w:tcPr>
          <w:p w:rsidR="00000000" w:rsidRDefault="00C37133">
            <w:pPr>
              <w:rPr>
                <w:rFonts w:eastAsia="Times New Roman"/>
                <w:sz w:val="20"/>
                <w:szCs w:val="20"/>
              </w:rPr>
            </w:pPr>
          </w:p>
        </w:tc>
      </w:tr>
      <w:tr w:rsidR="00000000">
        <w:trPr>
          <w:divId w:val="8407514"/>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733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932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868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1,190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1514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1,198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5555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2,646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0406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2,466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29411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8,589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86642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85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27399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212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0711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3944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59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5548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407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830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773</w:t>
            </w:r>
          </w:p>
        </w:tc>
        <w:tc>
          <w:tcPr>
            <w:tcW w:w="0" w:type="auto"/>
            <w:vAlign w:val="bottom"/>
            <w:hideMark/>
          </w:tcPr>
          <w:p w:rsidR="00000000" w:rsidRDefault="00C37133">
            <w:pPr>
              <w:rPr>
                <w:rFonts w:eastAsia="Times New Roman"/>
                <w:sz w:val="20"/>
                <w:szCs w:val="20"/>
              </w:rPr>
            </w:pPr>
          </w:p>
        </w:tc>
      </w:tr>
      <w:tr w:rsidR="00000000">
        <w:trPr>
          <w:divId w:val="8407514"/>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57596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64887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31291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6305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8164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3120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407514"/>
          <w:jc w:val="center"/>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187</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91363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1,153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7593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1,594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1581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1,703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28002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3,188</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02092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4,344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294582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color w:val="000000"/>
                <w:sz w:val="20"/>
                <w:szCs w:val="20"/>
              </w:rPr>
              <w:t>12,169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jc w:val="center"/>
        <w:divId w:val="33970476"/>
        <w:rPr>
          <w:rFonts w:eastAsia="Times New Roman"/>
          <w:sz w:val="20"/>
          <w:szCs w:val="20"/>
        </w:rPr>
      </w:pPr>
    </w:p>
    <w:p w:rsidR="00000000" w:rsidRDefault="00C37133">
      <w:pPr>
        <w:divId w:val="1262034137"/>
        <w:rPr>
          <w:rFonts w:eastAsia="Times New Roman"/>
          <w:sz w:val="20"/>
          <w:szCs w:val="20"/>
        </w:rPr>
      </w:pPr>
    </w:p>
    <w:p w:rsidR="00000000" w:rsidRDefault="00C37133">
      <w:pPr>
        <w:spacing w:line="288" w:lineRule="auto"/>
        <w:jc w:val="center"/>
        <w:divId w:val="1186284004"/>
        <w:rPr>
          <w:rFonts w:eastAsia="Times New Roman"/>
          <w:sz w:val="20"/>
          <w:szCs w:val="20"/>
        </w:rPr>
      </w:pPr>
      <w:r>
        <w:rPr>
          <w:rFonts w:eastAsia="Times New Roman"/>
          <w:color w:val="000000"/>
          <w:sz w:val="20"/>
          <w:szCs w:val="20"/>
        </w:rPr>
        <w:t>22</w:t>
      </w:r>
    </w:p>
    <w:p w:rsidR="00000000" w:rsidRDefault="00C37133">
      <w:pPr>
        <w:divId w:val="33970476"/>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C37133">
      <w:pPr>
        <w:spacing w:line="288" w:lineRule="auto"/>
        <w:jc w:val="center"/>
        <w:divId w:val="1612516840"/>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612516840"/>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068917771"/>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Debt Service Coverage Ratios (2)(3)</w:t>
      </w:r>
    </w:p>
    <w:tbl>
      <w:tblPr>
        <w:tblW w:w="4649" w:type="pct"/>
        <w:jc w:val="center"/>
        <w:tblCellMar>
          <w:left w:w="0" w:type="dxa"/>
          <w:right w:w="0" w:type="dxa"/>
        </w:tblCellMar>
        <w:tblLook w:val="04A0" w:firstRow="1" w:lastRow="0" w:firstColumn="1" w:lastColumn="0" w:noHBand="0" w:noVBand="1"/>
      </w:tblPr>
      <w:tblGrid>
        <w:gridCol w:w="1818"/>
        <w:gridCol w:w="130"/>
        <w:gridCol w:w="582"/>
        <w:gridCol w:w="41"/>
        <w:gridCol w:w="105"/>
        <w:gridCol w:w="130"/>
        <w:gridCol w:w="582"/>
        <w:gridCol w:w="41"/>
        <w:gridCol w:w="105"/>
        <w:gridCol w:w="130"/>
        <w:gridCol w:w="582"/>
        <w:gridCol w:w="41"/>
        <w:gridCol w:w="105"/>
        <w:gridCol w:w="130"/>
        <w:gridCol w:w="582"/>
        <w:gridCol w:w="41"/>
        <w:gridCol w:w="105"/>
        <w:gridCol w:w="130"/>
        <w:gridCol w:w="582"/>
        <w:gridCol w:w="41"/>
        <w:gridCol w:w="105"/>
        <w:gridCol w:w="130"/>
        <w:gridCol w:w="583"/>
        <w:gridCol w:w="42"/>
        <w:gridCol w:w="105"/>
        <w:gridCol w:w="130"/>
        <w:gridCol w:w="583"/>
        <w:gridCol w:w="42"/>
      </w:tblGrid>
      <w:tr w:rsidR="00000000">
        <w:trPr>
          <w:divId w:val="1618171415"/>
          <w:jc w:val="center"/>
        </w:trPr>
        <w:tc>
          <w:tcPr>
            <w:tcW w:w="0" w:type="auto"/>
            <w:gridSpan w:val="28"/>
            <w:vAlign w:val="center"/>
            <w:hideMark/>
          </w:tcPr>
          <w:p w:rsidR="00000000" w:rsidRDefault="00C37133">
            <w:pPr>
              <w:spacing w:line="288" w:lineRule="auto"/>
              <w:jc w:val="center"/>
              <w:rPr>
                <w:rFonts w:eastAsia="Times New Roman"/>
                <w:sz w:val="20"/>
                <w:szCs w:val="20"/>
              </w:rPr>
            </w:pPr>
          </w:p>
        </w:tc>
      </w:tr>
      <w:tr w:rsidR="00000000">
        <w:trPr>
          <w:divId w:val="1618171415"/>
          <w:jc w:val="center"/>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618171415"/>
          <w:jc w:val="center"/>
        </w:trPr>
        <w:tc>
          <w:tcPr>
            <w:tcW w:w="0" w:type="auto"/>
            <w:tcMar>
              <w:top w:w="30" w:type="dxa"/>
              <w:left w:w="30" w:type="dxa"/>
              <w:bottom w:w="30" w:type="dxa"/>
              <w:right w:w="30" w:type="dxa"/>
            </w:tcMar>
            <w:vAlign w:val="bottom"/>
            <w:hideMark/>
          </w:tcPr>
          <w:p w:rsidR="00000000" w:rsidRDefault="00C37133">
            <w:pPr>
              <w:divId w:val="1611859365"/>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At March 31, 2020</w:t>
            </w:r>
          </w:p>
        </w:tc>
      </w:tr>
      <w:tr w:rsidR="00000000">
        <w:trPr>
          <w:divId w:val="1618171415"/>
          <w:jc w:val="center"/>
        </w:trPr>
        <w:tc>
          <w:tcPr>
            <w:tcW w:w="0" w:type="auto"/>
            <w:tcMar>
              <w:top w:w="30" w:type="dxa"/>
              <w:left w:w="30" w:type="dxa"/>
              <w:bottom w:w="30" w:type="dxa"/>
              <w:right w:w="30" w:type="dxa"/>
            </w:tcMar>
            <w:vAlign w:val="bottom"/>
            <w:hideMark/>
          </w:tcPr>
          <w:p w:rsidR="00000000" w:rsidRDefault="00C37133">
            <w:pPr>
              <w:divId w:val="287124414"/>
              <w:rPr>
                <w:rFonts w:eastAsia="Times New Roman"/>
                <w:sz w:val="20"/>
                <w:szCs w:val="20"/>
              </w:rPr>
            </w:pPr>
            <w:r>
              <w:rPr>
                <w:rFonts w:ascii="inherit" w:eastAsia="Times New Roman" w:hAnsi="inherit"/>
                <w:sz w:val="20"/>
                <w:szCs w:val="20"/>
              </w:rPr>
              <w:t> </w:t>
            </w:r>
          </w:p>
        </w:tc>
        <w:tc>
          <w:tcPr>
            <w:tcW w:w="0" w:type="auto"/>
            <w:gridSpan w:val="27"/>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 Cost Basis by Origination Year</w:t>
            </w:r>
          </w:p>
        </w:tc>
      </w:tr>
      <w:tr w:rsidR="00000000">
        <w:trPr>
          <w:divId w:val="1618171415"/>
          <w:jc w:val="center"/>
        </w:trPr>
        <w:tc>
          <w:tcPr>
            <w:tcW w:w="0" w:type="auto"/>
            <w:tcMar>
              <w:top w:w="30" w:type="dxa"/>
              <w:left w:w="30" w:type="dxa"/>
              <w:bottom w:w="30" w:type="dxa"/>
              <w:right w:w="30" w:type="dxa"/>
            </w:tcMar>
            <w:vAlign w:val="bottom"/>
            <w:hideMark/>
          </w:tcPr>
          <w:p w:rsidR="00000000" w:rsidRDefault="00C37133">
            <w:pPr>
              <w:divId w:val="731998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5182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C37133">
            <w:pPr>
              <w:divId w:val="1968926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2018</w:t>
            </w:r>
          </w:p>
        </w:tc>
        <w:tc>
          <w:tcPr>
            <w:tcW w:w="0" w:type="auto"/>
            <w:tcMar>
              <w:top w:w="30" w:type="dxa"/>
              <w:left w:w="30" w:type="dxa"/>
              <w:bottom w:w="30" w:type="dxa"/>
              <w:right w:w="30" w:type="dxa"/>
            </w:tcMar>
            <w:vAlign w:val="bottom"/>
            <w:hideMark/>
          </w:tcPr>
          <w:p w:rsidR="00000000" w:rsidRDefault="00C37133">
            <w:pPr>
              <w:divId w:val="542644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2017</w:t>
            </w:r>
          </w:p>
        </w:tc>
        <w:tc>
          <w:tcPr>
            <w:tcW w:w="0" w:type="auto"/>
            <w:tcMar>
              <w:top w:w="30" w:type="dxa"/>
              <w:left w:w="30" w:type="dxa"/>
              <w:bottom w:w="30" w:type="dxa"/>
              <w:right w:w="30" w:type="dxa"/>
            </w:tcMar>
            <w:vAlign w:val="bottom"/>
            <w:hideMark/>
          </w:tcPr>
          <w:p w:rsidR="00000000" w:rsidRDefault="00C37133">
            <w:pPr>
              <w:divId w:val="2913733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2016</w:t>
            </w:r>
          </w:p>
        </w:tc>
        <w:tc>
          <w:tcPr>
            <w:tcW w:w="0" w:type="auto"/>
            <w:tcMar>
              <w:top w:w="30" w:type="dxa"/>
              <w:left w:w="30" w:type="dxa"/>
              <w:bottom w:w="30" w:type="dxa"/>
              <w:right w:w="30" w:type="dxa"/>
            </w:tcMar>
            <w:vAlign w:val="bottom"/>
            <w:hideMark/>
          </w:tcPr>
          <w:p w:rsidR="00000000" w:rsidRDefault="00C37133">
            <w:pPr>
              <w:divId w:val="2849690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Prior</w:t>
            </w:r>
          </w:p>
        </w:tc>
        <w:tc>
          <w:tcPr>
            <w:tcW w:w="0" w:type="auto"/>
            <w:tcMar>
              <w:top w:w="30" w:type="dxa"/>
              <w:left w:w="30" w:type="dxa"/>
              <w:bottom w:w="30" w:type="dxa"/>
              <w:right w:w="30" w:type="dxa"/>
            </w:tcMar>
            <w:vAlign w:val="bottom"/>
            <w:hideMark/>
          </w:tcPr>
          <w:p w:rsidR="00000000" w:rsidRDefault="00C37133">
            <w:pPr>
              <w:divId w:val="425539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618171415"/>
          <w:jc w:val="center"/>
        </w:trPr>
        <w:tc>
          <w:tcPr>
            <w:tcW w:w="0" w:type="auto"/>
            <w:tcMar>
              <w:top w:w="30" w:type="dxa"/>
              <w:left w:w="30" w:type="dxa"/>
              <w:bottom w:w="30" w:type="dxa"/>
              <w:right w:w="30" w:type="dxa"/>
            </w:tcMar>
            <w:vAlign w:val="bottom"/>
            <w:hideMark/>
          </w:tcPr>
          <w:p w:rsidR="00000000" w:rsidRDefault="00C37133">
            <w:pPr>
              <w:divId w:val="1682006385"/>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618171415"/>
          <w:jc w:val="center"/>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Mortgage loans:</w:t>
            </w:r>
          </w:p>
        </w:tc>
        <w:tc>
          <w:tcPr>
            <w:tcW w:w="0" w:type="auto"/>
            <w:gridSpan w:val="3"/>
            <w:tcMar>
              <w:top w:w="30" w:type="dxa"/>
              <w:left w:w="30" w:type="dxa"/>
              <w:bottom w:w="30" w:type="dxa"/>
              <w:right w:w="30" w:type="dxa"/>
            </w:tcMar>
            <w:vAlign w:val="bottom"/>
            <w:hideMark/>
          </w:tcPr>
          <w:p w:rsidR="00000000" w:rsidRDefault="00C37133">
            <w:pPr>
              <w:divId w:val="1570068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86544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01499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09400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44527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28802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3518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28017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41708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10131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85423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18448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50367495"/>
              <w:rPr>
                <w:rFonts w:eastAsia="Times New Roman"/>
                <w:sz w:val="20"/>
                <w:szCs w:val="20"/>
              </w:rPr>
            </w:pPr>
            <w:r>
              <w:rPr>
                <w:rFonts w:ascii="inherit" w:eastAsia="Times New Roman" w:hAnsi="inherit"/>
                <w:sz w:val="20"/>
                <w:szCs w:val="20"/>
              </w:rPr>
              <w:t> </w:t>
            </w:r>
          </w:p>
        </w:tc>
      </w:tr>
      <w:tr w:rsidR="00000000">
        <w:trPr>
          <w:divId w:val="1618171415"/>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22332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28231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98411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89045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39860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89022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55371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4249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60643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03438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32937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65791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8109341"/>
              <w:rPr>
                <w:rFonts w:eastAsia="Times New Roman"/>
                <w:sz w:val="20"/>
                <w:szCs w:val="20"/>
              </w:rPr>
            </w:pPr>
            <w:r>
              <w:rPr>
                <w:rFonts w:ascii="inherit" w:eastAsia="Times New Roman" w:hAnsi="inherit"/>
                <w:sz w:val="20"/>
                <w:szCs w:val="20"/>
              </w:rPr>
              <w:t> </w:t>
            </w:r>
          </w:p>
        </w:tc>
      </w:tr>
      <w:tr w:rsidR="00000000">
        <w:trPr>
          <w:divId w:val="161817141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Greater than 2.0x</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119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467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373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998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680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64409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37592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2,242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441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1,340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92517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5,337</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1.8x to 2.0x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01964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184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9538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20107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379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6619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409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451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6604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1,102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1.5x to 1.8x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4514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78847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223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8285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332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20855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22056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577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3647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1,865</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1.2x to 1.5x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1134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0347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12737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5454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4819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590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29577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872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1.0x to 1.2x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5304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5472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3330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6193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0383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13603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288</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Less than 1.0x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5350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66274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0956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69112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3375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25937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commercial</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119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14943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852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1563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1,240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14410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1,406</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49318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2,773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0437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3,074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2454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9,464</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 w:type="dxa"/>
              <w:bottom w:w="30" w:type="dxa"/>
              <w:right w:w="30" w:type="dxa"/>
            </w:tcMar>
            <w:vAlign w:val="bottom"/>
            <w:hideMark/>
          </w:tcPr>
          <w:p w:rsidR="00000000" w:rsidRDefault="00C37133">
            <w:pPr>
              <w:divId w:val="652566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00995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43932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73384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94747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65542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813723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05754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81572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34695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85762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53156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1576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91540556"/>
              <w:rPr>
                <w:rFonts w:eastAsia="Times New Roman"/>
                <w:sz w:val="20"/>
                <w:szCs w:val="20"/>
              </w:rPr>
            </w:pPr>
            <w:r>
              <w:rPr>
                <w:rFonts w:ascii="inherit" w:eastAsia="Times New Roman" w:hAnsi="inherit"/>
                <w:sz w:val="20"/>
                <w:szCs w:val="20"/>
              </w:rPr>
              <w:t> </w:t>
            </w:r>
          </w:p>
        </w:tc>
      </w:tr>
      <w:tr w:rsidR="00000000">
        <w:trPr>
          <w:divId w:val="1618171415"/>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Agricultural</w:t>
            </w:r>
          </w:p>
        </w:tc>
        <w:tc>
          <w:tcPr>
            <w:tcW w:w="0" w:type="auto"/>
            <w:gridSpan w:val="3"/>
            <w:tcMar>
              <w:top w:w="30" w:type="dxa"/>
              <w:left w:w="30" w:type="dxa"/>
              <w:bottom w:w="30" w:type="dxa"/>
              <w:right w:w="30" w:type="dxa"/>
            </w:tcMar>
            <w:vAlign w:val="bottom"/>
            <w:hideMark/>
          </w:tcPr>
          <w:p w:rsidR="00000000" w:rsidRDefault="00C37133">
            <w:pPr>
              <w:divId w:val="1844314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94837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4244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11664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908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59680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8295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10888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21747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90104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098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0345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68042508"/>
              <w:rPr>
                <w:rFonts w:eastAsia="Times New Roman"/>
                <w:sz w:val="20"/>
                <w:szCs w:val="20"/>
              </w:rPr>
            </w:pPr>
            <w:r>
              <w:rPr>
                <w:rFonts w:ascii="inherit" w:eastAsia="Times New Roman" w:hAnsi="inherit"/>
                <w:sz w:val="20"/>
                <w:szCs w:val="20"/>
              </w:rPr>
              <w:t> </w:t>
            </w:r>
          </w:p>
        </w:tc>
      </w:tr>
      <w:tr w:rsidR="00C37133">
        <w:trPr>
          <w:divId w:val="1618171415"/>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Greater than 2.0x</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10264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06218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91519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79072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77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29174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189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3555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385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1.8x to 2.0x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6104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2543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49537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02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08844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102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754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193</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1.5x to 1.8x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65121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0745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6646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6829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7108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249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80771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472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1.2x to 1.5x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07587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2186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150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5964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5417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8895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0391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997</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1.0x to 1.2x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6778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75518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1535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72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50397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0683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276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24053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575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Less than 1.0x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63794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7056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45631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1749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91795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4784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C37133">
            <w:pPr>
              <w:rPr>
                <w:rFonts w:eastAsia="Times New Roman"/>
                <w:sz w:val="20"/>
                <w:szCs w:val="20"/>
              </w:rPr>
            </w:pPr>
          </w:p>
        </w:tc>
      </w:tr>
      <w:tr w:rsidR="00C37133">
        <w:trPr>
          <w:divId w:val="1618171415"/>
          <w:jc w:val="center"/>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agricultural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68</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8003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301</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78013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354</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94821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297</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27047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415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80937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1,270</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53775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2,705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gridSpan w:val="3"/>
            <w:tcMar>
              <w:top w:w="30" w:type="dxa"/>
              <w:left w:w="30" w:type="dxa"/>
              <w:bottom w:w="30" w:type="dxa"/>
              <w:right w:w="30" w:type="dxa"/>
            </w:tcMar>
            <w:vAlign w:val="bottom"/>
            <w:hideMark/>
          </w:tcPr>
          <w:p w:rsidR="00000000" w:rsidRDefault="00C37133">
            <w:pPr>
              <w:divId w:val="682702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26630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4488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24124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0262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1732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30685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39483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2174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61449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3340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87358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61997774"/>
              <w:rPr>
                <w:rFonts w:eastAsia="Times New Roman"/>
                <w:sz w:val="20"/>
                <w:szCs w:val="20"/>
              </w:rPr>
            </w:pPr>
            <w:r>
              <w:rPr>
                <w:rFonts w:ascii="inherit" w:eastAsia="Times New Roman" w:hAnsi="inherit"/>
                <w:sz w:val="20"/>
                <w:szCs w:val="20"/>
              </w:rPr>
              <w:t> </w:t>
            </w:r>
          </w:p>
        </w:tc>
      </w:tr>
      <w:tr w:rsidR="00C37133">
        <w:trPr>
          <w:divId w:val="1618171415"/>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Greater than 2.0x</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65128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45623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721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04813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4945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2,319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7169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1,529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4461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5,722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1.8x to 2.0x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77650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68115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9036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396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02245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0439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553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147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1,295</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1.5x to 1.8x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68263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281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7938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270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26495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381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73691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553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12087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72729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2,337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1.2x to 1.5x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2267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2274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357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9452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196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4491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51664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1,003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495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1,869</w:t>
            </w:r>
          </w:p>
        </w:tc>
        <w:tc>
          <w:tcPr>
            <w:tcW w:w="0" w:type="auto"/>
            <w:vAlign w:val="bottom"/>
            <w:hideMark/>
          </w:tcPr>
          <w:p w:rsidR="00000000" w:rsidRDefault="00C37133">
            <w:pPr>
              <w:rPr>
                <w:rFonts w:eastAsia="Times New Roman"/>
                <w:sz w:val="20"/>
                <w:szCs w:val="20"/>
              </w:rPr>
            </w:pPr>
          </w:p>
        </w:tc>
      </w:tr>
      <w:tr w:rsidR="00000000">
        <w:trPr>
          <w:divId w:val="1618171415"/>
          <w:jc w:val="center"/>
        </w:trPr>
        <w:tc>
          <w:tcPr>
            <w:tcW w:w="0" w:type="auto"/>
            <w:shd w:val="clear" w:color="auto" w:fill="CCEEFF"/>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1.0x to 1.2x</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60302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657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47798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109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2290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19827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392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7417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863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18171415"/>
          <w:jc w:val="center"/>
        </w:trPr>
        <w:tc>
          <w:tcPr>
            <w:tcW w:w="0" w:type="auto"/>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Less than 1.0x</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7670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0155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24422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89388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1037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0057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C37133">
            <w:pPr>
              <w:rPr>
                <w:rFonts w:eastAsia="Times New Roman"/>
                <w:sz w:val="20"/>
                <w:szCs w:val="20"/>
              </w:rPr>
            </w:pPr>
          </w:p>
        </w:tc>
      </w:tr>
      <w:tr w:rsidR="00C37133">
        <w:trPr>
          <w:divId w:val="1618171415"/>
          <w:jc w:val="center"/>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mortgage loans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187</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56275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1,153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0266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1,594</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22460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1,703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18577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3,188</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9204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4,344</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5253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12,169</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hanging="360"/>
        <w:jc w:val="both"/>
        <w:divId w:val="33970476"/>
        <w:rPr>
          <w:rFonts w:eastAsia="Times New Roman"/>
          <w:sz w:val="18"/>
          <w:szCs w:val="18"/>
        </w:rPr>
      </w:pPr>
      <w:r>
        <w:rPr>
          <w:rFonts w:ascii="inherit" w:eastAsia="Times New Roman" w:hAnsi="inherit"/>
          <w:sz w:val="18"/>
          <w:szCs w:val="18"/>
        </w:rPr>
        <w:t>______________</w:t>
      </w:r>
      <w:r>
        <w:rPr>
          <w:rFonts w:eastAsia="Times New Roman"/>
          <w:color w:val="000000"/>
          <w:sz w:val="18"/>
          <w:szCs w:val="18"/>
        </w:rPr>
        <w:t xml:space="preserve"> </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ind w:hanging="360"/>
              <w:jc w:val="both"/>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78999978"/>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The LTV ratio is derived from current loan balance divided by the fair value of the property. The fair value of the underlying commercial properties is updated annually.</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75641467"/>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The DSC ratio is calculated using the most recently reported operating income</w:t>
            </w:r>
            <w:r>
              <w:rPr>
                <w:rFonts w:eastAsia="Times New Roman"/>
                <w:color w:val="000000"/>
                <w:sz w:val="18"/>
                <w:szCs w:val="18"/>
              </w:rPr>
              <w:t xml:space="preserve"> results from property operations divided by annual debt service.</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120"/>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96171"/>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Amounts presented at amortized cost basis.</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tables provide information relating to the LTV and DSC ratios for commercial and agricultural mortgage loans at </w:t>
      </w:r>
      <w:r>
        <w:rPr>
          <w:rFonts w:ascii="inherit" w:eastAsia="Times New Roman" w:hAnsi="inherit"/>
          <w:sz w:val="20"/>
          <w:szCs w:val="20"/>
        </w:rPr>
        <w:t>March 31, 2020 and December 31, 2019</w:t>
      </w:r>
      <w:r>
        <w:rPr>
          <w:rFonts w:eastAsia="Times New Roman"/>
          <w:color w:val="000000"/>
          <w:sz w:val="20"/>
          <w:szCs w:val="20"/>
        </w:rPr>
        <w:t>. The values used in these ratio calculations were developed as part of the periodic review of</w:t>
      </w:r>
      <w:r>
        <w:rPr>
          <w:rFonts w:eastAsia="Times New Roman"/>
          <w:color w:val="000000"/>
          <w:sz w:val="20"/>
          <w:szCs w:val="20"/>
        </w:rPr>
        <w:t xml:space="preserve"> the commercial and agricultural mortgage loan portfolio, which includes an evaluation of the underlying collateral value.</w:t>
      </w:r>
    </w:p>
    <w:p w:rsidR="00000000" w:rsidRDefault="00C37133">
      <w:pPr>
        <w:divId w:val="684863433"/>
        <w:rPr>
          <w:rFonts w:eastAsia="Times New Roman"/>
          <w:sz w:val="20"/>
          <w:szCs w:val="20"/>
        </w:rPr>
      </w:pPr>
    </w:p>
    <w:p w:rsidR="00000000" w:rsidRDefault="00C37133">
      <w:pPr>
        <w:spacing w:line="288" w:lineRule="auto"/>
        <w:jc w:val="center"/>
        <w:divId w:val="1065683118"/>
        <w:rPr>
          <w:rFonts w:eastAsia="Times New Roman"/>
          <w:sz w:val="20"/>
          <w:szCs w:val="20"/>
        </w:rPr>
      </w:pPr>
      <w:r>
        <w:rPr>
          <w:rFonts w:eastAsia="Times New Roman"/>
          <w:color w:val="000000"/>
          <w:sz w:val="20"/>
          <w:szCs w:val="20"/>
        </w:rPr>
        <w:t>23</w:t>
      </w:r>
    </w:p>
    <w:p w:rsidR="00000000" w:rsidRDefault="00C37133">
      <w:pPr>
        <w:divId w:val="33970476"/>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C37133">
      <w:pPr>
        <w:spacing w:line="288" w:lineRule="auto"/>
        <w:jc w:val="center"/>
        <w:divId w:val="2081252037"/>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2081252037"/>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988093687"/>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Mortgage Loans by LTV and DSC Ratios</w:t>
      </w:r>
    </w:p>
    <w:tbl>
      <w:tblPr>
        <w:tblW w:w="4649" w:type="pct"/>
        <w:jc w:val="center"/>
        <w:tblCellMar>
          <w:left w:w="0" w:type="dxa"/>
          <w:right w:w="0" w:type="dxa"/>
        </w:tblCellMar>
        <w:tblLook w:val="04A0" w:firstRow="1" w:lastRow="0" w:firstColumn="1" w:lastColumn="0" w:noHBand="0" w:noVBand="1"/>
      </w:tblPr>
      <w:tblGrid>
        <w:gridCol w:w="1818"/>
        <w:gridCol w:w="131"/>
        <w:gridCol w:w="582"/>
        <w:gridCol w:w="69"/>
        <w:gridCol w:w="105"/>
        <w:gridCol w:w="130"/>
        <w:gridCol w:w="554"/>
        <w:gridCol w:w="41"/>
        <w:gridCol w:w="105"/>
        <w:gridCol w:w="130"/>
        <w:gridCol w:w="582"/>
        <w:gridCol w:w="41"/>
        <w:gridCol w:w="105"/>
        <w:gridCol w:w="130"/>
        <w:gridCol w:w="582"/>
        <w:gridCol w:w="41"/>
        <w:gridCol w:w="105"/>
        <w:gridCol w:w="131"/>
        <w:gridCol w:w="582"/>
        <w:gridCol w:w="51"/>
        <w:gridCol w:w="105"/>
        <w:gridCol w:w="131"/>
        <w:gridCol w:w="572"/>
        <w:gridCol w:w="41"/>
        <w:gridCol w:w="105"/>
        <w:gridCol w:w="130"/>
        <w:gridCol w:w="582"/>
        <w:gridCol w:w="42"/>
      </w:tblGrid>
      <w:tr w:rsidR="00000000">
        <w:trPr>
          <w:divId w:val="1048450977"/>
          <w:jc w:val="center"/>
        </w:trPr>
        <w:tc>
          <w:tcPr>
            <w:tcW w:w="0" w:type="auto"/>
            <w:gridSpan w:val="28"/>
            <w:vAlign w:val="center"/>
            <w:hideMark/>
          </w:tcPr>
          <w:p w:rsidR="00000000" w:rsidRDefault="00C37133">
            <w:pPr>
              <w:spacing w:line="288" w:lineRule="auto"/>
              <w:jc w:val="center"/>
              <w:rPr>
                <w:rFonts w:eastAsia="Times New Roman"/>
                <w:sz w:val="20"/>
                <w:szCs w:val="20"/>
              </w:rPr>
            </w:pPr>
          </w:p>
        </w:tc>
      </w:tr>
      <w:tr w:rsidR="00000000">
        <w:trPr>
          <w:divId w:val="1048450977"/>
          <w:jc w:val="center"/>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48450977"/>
          <w:jc w:val="center"/>
        </w:trPr>
        <w:tc>
          <w:tcPr>
            <w:tcW w:w="0" w:type="auto"/>
            <w:tcMar>
              <w:top w:w="30" w:type="dxa"/>
              <w:left w:w="18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DSC Ratio (2) (3)</w:t>
            </w:r>
          </w:p>
        </w:tc>
        <w:tc>
          <w:tcPr>
            <w:tcW w:w="0" w:type="auto"/>
            <w:tcMar>
              <w:top w:w="30" w:type="dxa"/>
              <w:left w:w="30" w:type="dxa"/>
              <w:bottom w:w="30" w:type="dxa"/>
              <w:right w:w="30" w:type="dxa"/>
            </w:tcMar>
            <w:vAlign w:val="bottom"/>
            <w:hideMark/>
          </w:tcPr>
          <w:p w:rsidR="00000000" w:rsidRDefault="00C37133">
            <w:pPr>
              <w:divId w:val="1051880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70829329"/>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LTV Ratio (1) (3):</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Greater than 2.0x</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0185083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1.8x to</w:t>
            </w:r>
            <w:r>
              <w:rPr>
                <w:rFonts w:eastAsia="Times New Roman"/>
                <w:b/>
                <w:bCs/>
                <w:color w:val="000000"/>
                <w:sz w:val="16"/>
                <w:szCs w:val="16"/>
              </w:rPr>
              <w:br/>
              <w:t>2.0x</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941645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1.5x to</w:t>
            </w:r>
            <w:r>
              <w:rPr>
                <w:rFonts w:eastAsia="Times New Roman"/>
                <w:b/>
                <w:bCs/>
                <w:color w:val="000000"/>
                <w:sz w:val="16"/>
                <w:szCs w:val="16"/>
              </w:rPr>
              <w:br/>
              <w:t>1.8x</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758594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1.2x to</w:t>
            </w:r>
            <w:r>
              <w:rPr>
                <w:rFonts w:eastAsia="Times New Roman"/>
                <w:b/>
                <w:bCs/>
                <w:color w:val="000000"/>
                <w:sz w:val="16"/>
                <w:szCs w:val="16"/>
              </w:rPr>
              <w:br/>
              <w:t>1.5x</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5619142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1.0x to</w:t>
            </w:r>
            <w:r>
              <w:rPr>
                <w:rFonts w:eastAsia="Times New Roman"/>
                <w:b/>
                <w:bCs/>
                <w:color w:val="000000"/>
                <w:sz w:val="16"/>
                <w:szCs w:val="16"/>
              </w:rPr>
              <w:br/>
              <w:t>1.2x</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6235782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Less than</w:t>
            </w:r>
            <w:r>
              <w:rPr>
                <w:rFonts w:eastAsia="Times New Roman"/>
                <w:b/>
                <w:bCs/>
                <w:color w:val="000000"/>
                <w:sz w:val="16"/>
                <w:szCs w:val="16"/>
              </w:rPr>
              <w:br/>
              <w:t>1.0x</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753014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March 31, 2020:</w:t>
            </w:r>
          </w:p>
        </w:tc>
        <w:tc>
          <w:tcPr>
            <w:tcW w:w="0" w:type="auto"/>
            <w:gridSpan w:val="3"/>
            <w:tcMar>
              <w:top w:w="30" w:type="dxa"/>
              <w:left w:w="30" w:type="dxa"/>
              <w:bottom w:w="30" w:type="dxa"/>
              <w:right w:w="30" w:type="dxa"/>
            </w:tcMar>
            <w:vAlign w:val="bottom"/>
            <w:hideMark/>
          </w:tcPr>
          <w:p w:rsidR="00000000" w:rsidRDefault="00C37133">
            <w:pPr>
              <w:divId w:val="1447846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58604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89157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68280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96710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39603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67748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35166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7746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43881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42246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00226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88291877"/>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Mortgage loans: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56006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93712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93991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05250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60605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76725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40848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17587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95275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54006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30501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67516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15072132"/>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w:t>
            </w:r>
          </w:p>
        </w:tc>
        <w:tc>
          <w:tcPr>
            <w:tcW w:w="0" w:type="auto"/>
            <w:gridSpan w:val="3"/>
            <w:tcMar>
              <w:top w:w="30" w:type="dxa"/>
              <w:left w:w="30" w:type="dxa"/>
              <w:bottom w:w="30" w:type="dxa"/>
              <w:right w:w="30" w:type="dxa"/>
            </w:tcMar>
            <w:vAlign w:val="bottom"/>
            <w:hideMark/>
          </w:tcPr>
          <w:p w:rsidR="00000000" w:rsidRDefault="00C37133">
            <w:pPr>
              <w:divId w:val="1806309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1374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06836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5904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8041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892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18593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31918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67477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63483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36645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47175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45972340"/>
              <w:rPr>
                <w:rFonts w:eastAsia="Times New Roman"/>
                <w:sz w:val="20"/>
                <w:szCs w:val="20"/>
              </w:rPr>
            </w:pPr>
            <w:r>
              <w:rPr>
                <w:rFonts w:ascii="inherit" w:eastAsia="Times New Roman" w:hAnsi="inherit"/>
                <w:sz w:val="20"/>
                <w:szCs w:val="20"/>
              </w:rPr>
              <w:t> </w:t>
            </w:r>
          </w:p>
        </w:tc>
      </w:tr>
      <w:tr w:rsidR="00C37133">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16474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5403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2099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7147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1192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57447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1,202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4,143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8833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8915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31903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71296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9906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49639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7,508</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209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68717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354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291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1382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0776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2256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06784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95709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7420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9274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47271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C37133">
        <w:trPr>
          <w:divId w:val="1048450977"/>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commercial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5,337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0652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1,102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6118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7932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872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21340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3624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384183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9,464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divId w:val="1372880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59930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69243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44114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60496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3843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79293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35937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17067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6181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55891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71403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67842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47503497"/>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Agricultural:</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28651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4542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21006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50330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02844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128161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18097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98291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04044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0473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12777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60478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50843744"/>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304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93732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589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1970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1607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7125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08528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1,605</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5396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6611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49022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77173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73419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3084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1,081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80371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921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5104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2951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1990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0495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968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3450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0443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83558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9565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19404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agricultural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21098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78326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614757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997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4157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53384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64499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2,705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 w:type="dxa"/>
              <w:bottom w:w="30" w:type="dxa"/>
              <w:right w:w="30" w:type="dxa"/>
            </w:tcMar>
            <w:vAlign w:val="bottom"/>
            <w:hideMark/>
          </w:tcPr>
          <w:p w:rsidR="00000000" w:rsidRDefault="00C37133">
            <w:pPr>
              <w:divId w:val="1777941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52568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51456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00834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93246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38226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71454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19585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84440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05643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38515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5689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2211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28860564"/>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gridSpan w:val="3"/>
            <w:tcMar>
              <w:top w:w="30" w:type="dxa"/>
              <w:left w:w="30" w:type="dxa"/>
              <w:bottom w:w="30" w:type="dxa"/>
              <w:right w:w="30" w:type="dxa"/>
            </w:tcMar>
            <w:vAlign w:val="bottom"/>
            <w:hideMark/>
          </w:tcPr>
          <w:p w:rsidR="00000000" w:rsidRDefault="00C37133">
            <w:pPr>
              <w:divId w:val="338850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922554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34453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94437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38768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92362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77404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93714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03988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42946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5501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14788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30914340"/>
              <w:rPr>
                <w:rFonts w:eastAsia="Times New Roman"/>
                <w:sz w:val="20"/>
                <w:szCs w:val="20"/>
              </w:rPr>
            </w:pPr>
            <w:r>
              <w:rPr>
                <w:rFonts w:ascii="inherit" w:eastAsia="Times New Roman" w:hAnsi="inherit"/>
                <w:sz w:val="20"/>
                <w:szCs w:val="20"/>
              </w:rPr>
              <w:t> </w:t>
            </w:r>
          </w:p>
        </w:tc>
      </w:tr>
      <w:tr w:rsidR="00C37133">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1,246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1232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96106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8130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583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31800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75810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67347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2,807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4,224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4576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5665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1,657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2537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1,124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60058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2389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4899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8,589</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69971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90813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89248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12171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6957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5759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773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9844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3659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96352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7011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6854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3515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C37133">
        <w:trPr>
          <w:divId w:val="1048450977"/>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5,722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796020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1,295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29408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2,337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163340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02234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863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49677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206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12,169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divId w:val="1796368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86103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58300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8516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80633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934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74342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53943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52328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49494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54649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11673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148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93308688"/>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shd w:val="clear" w:color="auto" w:fill="CCEEFF"/>
            <w:tcMar>
              <w:top w:w="30" w:type="dxa"/>
              <w:left w:w="30" w:type="dxa"/>
              <w:bottom w:w="30" w:type="dxa"/>
              <w:right w:w="30" w:type="dxa"/>
            </w:tcMar>
            <w:vAlign w:val="bottom"/>
            <w:hideMark/>
          </w:tcPr>
          <w:p w:rsidR="00000000" w:rsidRDefault="00C37133">
            <w:pPr>
              <w:jc w:val="right"/>
              <w:rPr>
                <w:rFonts w:eastAsia="Times New Roman"/>
                <w:sz w:val="20"/>
                <w:szCs w:val="20"/>
              </w:rPr>
            </w:pPr>
            <w:r>
              <w:rPr>
                <w:rFonts w:eastAsia="Times New Roman"/>
                <w:color w:val="000000"/>
                <w:sz w:val="20"/>
                <w:szCs w:val="20"/>
              </w:rPr>
              <w:t>December 31, 2019:</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03778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84749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721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0012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00155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73262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69198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29559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43489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58898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10860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72640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45842678"/>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Mortgage loans:</w:t>
            </w:r>
          </w:p>
        </w:tc>
        <w:tc>
          <w:tcPr>
            <w:tcW w:w="0" w:type="auto"/>
            <w:gridSpan w:val="3"/>
            <w:tcMar>
              <w:top w:w="30" w:type="dxa"/>
              <w:left w:w="30" w:type="dxa"/>
              <w:bottom w:w="30" w:type="dxa"/>
              <w:right w:w="30" w:type="dxa"/>
            </w:tcMar>
            <w:vAlign w:val="bottom"/>
            <w:hideMark/>
          </w:tcPr>
          <w:p w:rsidR="00000000" w:rsidRDefault="00C37133">
            <w:pPr>
              <w:divId w:val="86538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46569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57756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16164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43626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6968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52759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82147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963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60196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03516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4693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62930958"/>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2329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33339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84925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87334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28546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22685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58398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60358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62390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31189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97715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26187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38689197"/>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903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84193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5442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9201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407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61718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728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1,180</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4,097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43134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13478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1,118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12554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08839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2718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98152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7,447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6159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2117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0039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9996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98215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82947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763</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37728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77505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52483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8489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5526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82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commercial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5,251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8687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1,331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998861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1,546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262475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974</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34721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517439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90201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9,390</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 w:type="dxa"/>
              <w:bottom w:w="30" w:type="dxa"/>
              <w:right w:w="30" w:type="dxa"/>
            </w:tcMar>
            <w:vAlign w:val="bottom"/>
            <w:hideMark/>
          </w:tcPr>
          <w:p w:rsidR="00000000" w:rsidRDefault="00C37133">
            <w:pPr>
              <w:divId w:val="144510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54737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33558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93054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69190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27922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10091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44831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62483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87007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8208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4979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63678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03494748"/>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Agricultural:</w:t>
            </w:r>
          </w:p>
        </w:tc>
        <w:tc>
          <w:tcPr>
            <w:tcW w:w="0" w:type="auto"/>
            <w:gridSpan w:val="3"/>
            <w:tcMar>
              <w:top w:w="30" w:type="dxa"/>
              <w:left w:w="30" w:type="dxa"/>
              <w:bottom w:w="30" w:type="dxa"/>
              <w:right w:w="30" w:type="dxa"/>
            </w:tcMar>
            <w:vAlign w:val="bottom"/>
            <w:hideMark/>
          </w:tcPr>
          <w:p w:rsidR="00000000" w:rsidRDefault="00C37133">
            <w:pPr>
              <w:divId w:val="1504205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92824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88200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80129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1755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51246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71604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7975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55959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85360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08356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25609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44380221"/>
              <w:rPr>
                <w:rFonts w:eastAsia="Times New Roman"/>
                <w:sz w:val="20"/>
                <w:szCs w:val="20"/>
              </w:rPr>
            </w:pPr>
            <w:r>
              <w:rPr>
                <w:rFonts w:ascii="inherit" w:eastAsia="Times New Roman" w:hAnsi="inherit"/>
                <w:sz w:val="20"/>
                <w:szCs w:val="20"/>
              </w:rPr>
              <w:t> </w:t>
            </w:r>
          </w:p>
        </w:tc>
      </w:tr>
      <w:tr w:rsidR="00C37133">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1951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109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08412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0904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42298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5644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1,583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7274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1223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356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2799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9614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14504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1,115</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9257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6113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8310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158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36107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2568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603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8210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1821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45100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5701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3186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C37133">
        <w:trPr>
          <w:divId w:val="1048450977"/>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agricultural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5775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41604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796406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990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64957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572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398831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04509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2,717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 w:type="dxa"/>
              <w:bottom w:w="30" w:type="dxa"/>
              <w:right w:w="30" w:type="dxa"/>
            </w:tcMar>
            <w:vAlign w:val="bottom"/>
            <w:hideMark/>
          </w:tcPr>
          <w:p w:rsidR="00000000" w:rsidRDefault="00C37133">
            <w:pPr>
              <w:divId w:val="1239512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14862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47408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89971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45885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84027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07855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5835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10158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4767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95616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24589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27987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46555627"/>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04327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29473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59690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81400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63631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01752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74500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13745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48934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59688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35554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43922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35240860"/>
              <w:rPr>
                <w:rFonts w:eastAsia="Times New Roman"/>
                <w:sz w:val="20"/>
                <w:szCs w:val="20"/>
              </w:rPr>
            </w:pPr>
            <w:r>
              <w:rPr>
                <w:rFonts w:ascii="inherit" w:eastAsia="Times New Roman" w:hAnsi="inherit"/>
                <w:sz w:val="20"/>
                <w:szCs w:val="20"/>
              </w:rPr>
              <w:t> </w:t>
            </w:r>
          </w:p>
        </w:tc>
      </w:tr>
      <w:tr w:rsidR="00000000">
        <w:trPr>
          <w:divId w:val="1048450977"/>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1,225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68923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9359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0920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4643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04527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6311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2,763</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4,179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544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1,282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0761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1,354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8078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1,221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95412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4460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6223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8,562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6323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178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8634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6933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93736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84184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782</w:t>
            </w:r>
          </w:p>
        </w:tc>
        <w:tc>
          <w:tcPr>
            <w:tcW w:w="0" w:type="auto"/>
            <w:vAlign w:val="bottom"/>
            <w:hideMark/>
          </w:tcPr>
          <w:p w:rsidR="00000000" w:rsidRDefault="00C37133">
            <w:pPr>
              <w:rPr>
                <w:rFonts w:eastAsia="Times New Roman"/>
                <w:sz w:val="20"/>
                <w:szCs w:val="20"/>
              </w:rPr>
            </w:pPr>
          </w:p>
        </w:tc>
      </w:tr>
      <w:tr w:rsidR="00000000">
        <w:trPr>
          <w:divId w:val="1048450977"/>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9683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3095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3172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26374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6919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35871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48450977"/>
          <w:jc w:val="center"/>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5,655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91298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1,522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49521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2,023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952706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1,964</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6719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860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0143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899343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p w:rsidR="00000000" w:rsidRDefault="00C37133">
      <w:pPr>
        <w:divId w:val="429201980"/>
        <w:rPr>
          <w:rFonts w:eastAsia="Times New Roman"/>
          <w:sz w:val="20"/>
          <w:szCs w:val="20"/>
        </w:rPr>
      </w:pPr>
    </w:p>
    <w:p w:rsidR="00000000" w:rsidRDefault="00C37133">
      <w:pPr>
        <w:spacing w:line="288" w:lineRule="auto"/>
        <w:jc w:val="center"/>
        <w:divId w:val="1972437236"/>
        <w:rPr>
          <w:rFonts w:eastAsia="Times New Roman"/>
          <w:sz w:val="20"/>
          <w:szCs w:val="20"/>
        </w:rPr>
      </w:pPr>
      <w:r>
        <w:rPr>
          <w:rFonts w:eastAsia="Times New Roman"/>
          <w:color w:val="000000"/>
          <w:sz w:val="20"/>
          <w:szCs w:val="20"/>
        </w:rPr>
        <w:t>24</w:t>
      </w:r>
    </w:p>
    <w:p w:rsidR="00000000" w:rsidRDefault="00C37133">
      <w:pPr>
        <w:divId w:val="33970476"/>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C37133">
      <w:pPr>
        <w:spacing w:line="288" w:lineRule="auto"/>
        <w:jc w:val="center"/>
        <w:divId w:val="12847649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2847649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9901335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6254061"/>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The LTV ratio is derived from current loan balance divided by the fair value of the property. The fair value of the underlying commercial properties is updated annually.</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00557134"/>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Th</w:t>
            </w:r>
            <w:r>
              <w:rPr>
                <w:rFonts w:eastAsia="Times New Roman"/>
                <w:color w:val="000000"/>
                <w:sz w:val="18"/>
                <w:szCs w:val="18"/>
              </w:rPr>
              <w:t>e DSC ratio is calculated using the most recently reported operating income results from property operations divided by annual debt service.</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345"/>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30156501"/>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 xml:space="preserve">Amounts presented at amortized cost basis. </w:t>
            </w:r>
          </w:p>
        </w:tc>
      </w:tr>
    </w:tbl>
    <w:p w:rsidR="00000000" w:rsidRDefault="00C37133">
      <w:pPr>
        <w:spacing w:line="288" w:lineRule="auto"/>
        <w:divId w:val="33970476"/>
        <w:rPr>
          <w:rFonts w:eastAsia="Times New Roman"/>
          <w:sz w:val="20"/>
          <w:szCs w:val="20"/>
        </w:rPr>
      </w:pPr>
      <w:r>
        <w:rPr>
          <w:rFonts w:eastAsia="Times New Roman"/>
          <w:color w:val="000000"/>
          <w:sz w:val="20"/>
          <w:szCs w:val="20"/>
          <w:u w:val="single"/>
        </w:rPr>
        <w:t>Past-Due and Nonaccrual Mortgage Loan Status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 provides information relating to the aging analysis of past-due mortgage loans at </w:t>
      </w:r>
      <w:r>
        <w:rPr>
          <w:rFonts w:ascii="inherit" w:eastAsia="Times New Roman" w:hAnsi="inherit"/>
          <w:sz w:val="20"/>
          <w:szCs w:val="20"/>
        </w:rPr>
        <w:t>March 31, 2020 and December 31, 2019</w:t>
      </w:r>
      <w:r>
        <w:rPr>
          <w:rFonts w:eastAsia="Times New Roman"/>
          <w:color w:val="000000"/>
          <w:sz w:val="20"/>
          <w:szCs w:val="20"/>
        </w:rPr>
        <w:t>, respectively.</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Age Analysis of Past Due Mortgage Loans (1)</w:t>
      </w:r>
    </w:p>
    <w:tbl>
      <w:tblPr>
        <w:tblW w:w="4649" w:type="pct"/>
        <w:tblCellMar>
          <w:left w:w="0" w:type="dxa"/>
          <w:right w:w="0" w:type="dxa"/>
        </w:tblCellMar>
        <w:tblLook w:val="04A0" w:firstRow="1" w:lastRow="0" w:firstColumn="1" w:lastColumn="0" w:noHBand="0" w:noVBand="1"/>
      </w:tblPr>
      <w:tblGrid>
        <w:gridCol w:w="1199"/>
        <w:gridCol w:w="131"/>
        <w:gridCol w:w="239"/>
        <w:gridCol w:w="79"/>
        <w:gridCol w:w="105"/>
        <w:gridCol w:w="131"/>
        <w:gridCol w:w="239"/>
        <w:gridCol w:w="79"/>
        <w:gridCol w:w="105"/>
        <w:gridCol w:w="131"/>
        <w:gridCol w:w="289"/>
        <w:gridCol w:w="72"/>
        <w:gridCol w:w="105"/>
        <w:gridCol w:w="130"/>
        <w:gridCol w:w="300"/>
        <w:gridCol w:w="6"/>
        <w:gridCol w:w="105"/>
        <w:gridCol w:w="130"/>
        <w:gridCol w:w="550"/>
        <w:gridCol w:w="6"/>
        <w:gridCol w:w="105"/>
        <w:gridCol w:w="130"/>
        <w:gridCol w:w="550"/>
        <w:gridCol w:w="6"/>
        <w:gridCol w:w="105"/>
        <w:gridCol w:w="130"/>
        <w:gridCol w:w="492"/>
        <w:gridCol w:w="82"/>
        <w:gridCol w:w="105"/>
        <w:gridCol w:w="130"/>
        <w:gridCol w:w="550"/>
        <w:gridCol w:w="6"/>
        <w:gridCol w:w="105"/>
        <w:gridCol w:w="131"/>
        <w:gridCol w:w="573"/>
        <w:gridCol w:w="81"/>
        <w:gridCol w:w="105"/>
        <w:gridCol w:w="130"/>
        <w:gridCol w:w="492"/>
        <w:gridCol w:w="82"/>
      </w:tblGrid>
      <w:tr w:rsidR="00000000">
        <w:trPr>
          <w:divId w:val="917246344"/>
        </w:trPr>
        <w:tc>
          <w:tcPr>
            <w:tcW w:w="0" w:type="auto"/>
            <w:gridSpan w:val="40"/>
            <w:vAlign w:val="center"/>
            <w:hideMark/>
          </w:tcPr>
          <w:p w:rsidR="00000000" w:rsidRDefault="00C37133">
            <w:pPr>
              <w:spacing w:line="288" w:lineRule="auto"/>
              <w:jc w:val="center"/>
              <w:rPr>
                <w:rFonts w:eastAsia="Times New Roman"/>
                <w:sz w:val="20"/>
                <w:szCs w:val="20"/>
              </w:rPr>
            </w:pPr>
          </w:p>
        </w:tc>
      </w:tr>
      <w:tr w:rsidR="00000000">
        <w:trPr>
          <w:divId w:val="917246344"/>
        </w:trPr>
        <w:tc>
          <w:tcPr>
            <w:tcW w:w="8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917246344"/>
        </w:trPr>
        <w:tc>
          <w:tcPr>
            <w:tcW w:w="0" w:type="auto"/>
            <w:tcMar>
              <w:top w:w="30" w:type="dxa"/>
              <w:left w:w="30" w:type="dxa"/>
              <w:bottom w:w="30" w:type="dxa"/>
              <w:right w:w="30" w:type="dxa"/>
            </w:tcMar>
            <w:vAlign w:val="bottom"/>
            <w:hideMark/>
          </w:tcPr>
          <w:p w:rsidR="00000000" w:rsidRDefault="00C37133">
            <w:pPr>
              <w:divId w:val="156953823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Accruing Loans</w:t>
            </w:r>
          </w:p>
        </w:tc>
        <w:tc>
          <w:tcPr>
            <w:tcW w:w="0" w:type="auto"/>
            <w:tcMar>
              <w:top w:w="30" w:type="dxa"/>
              <w:left w:w="30" w:type="dxa"/>
              <w:bottom w:w="30" w:type="dxa"/>
              <w:right w:w="30" w:type="dxa"/>
            </w:tcMar>
            <w:vAlign w:val="bottom"/>
            <w:hideMark/>
          </w:tcPr>
          <w:p w:rsidR="00000000" w:rsidRDefault="00C37133">
            <w:pPr>
              <w:divId w:val="180684985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Non-accruing Loans</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C37133">
            <w:pPr>
              <w:divId w:val="186103972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 Loans</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C37133">
            <w:pPr>
              <w:divId w:val="121079751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Non-accruing Loans with No allowance</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C37133">
            <w:pPr>
              <w:divId w:val="49788877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Interest Income on Non-accruing Loans</w:t>
            </w:r>
          </w:p>
        </w:tc>
      </w:tr>
      <w:tr w:rsidR="00000000">
        <w:trPr>
          <w:divId w:val="917246344"/>
        </w:trPr>
        <w:tc>
          <w:tcPr>
            <w:tcW w:w="0" w:type="auto"/>
            <w:tcMar>
              <w:top w:w="30" w:type="dxa"/>
              <w:left w:w="30" w:type="dxa"/>
              <w:bottom w:w="30" w:type="dxa"/>
              <w:right w:w="30" w:type="dxa"/>
            </w:tcMar>
            <w:vAlign w:val="bottom"/>
            <w:hideMark/>
          </w:tcPr>
          <w:p w:rsidR="00000000" w:rsidRDefault="00C37133">
            <w:pPr>
              <w:divId w:val="49992610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Past Due</w:t>
            </w:r>
          </w:p>
        </w:tc>
        <w:tc>
          <w:tcPr>
            <w:tcW w:w="0" w:type="auto"/>
            <w:vMerge w:val="restart"/>
            <w:tcMar>
              <w:top w:w="30" w:type="dxa"/>
              <w:left w:w="30" w:type="dxa"/>
              <w:bottom w:w="30" w:type="dxa"/>
              <w:right w:w="30" w:type="dxa"/>
            </w:tcMar>
            <w:vAlign w:val="bottom"/>
            <w:hideMark/>
          </w:tcPr>
          <w:p w:rsidR="00000000" w:rsidRDefault="00C37133">
            <w:pPr>
              <w:divId w:val="84890890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Current</w:t>
            </w:r>
          </w:p>
        </w:tc>
        <w:tc>
          <w:tcPr>
            <w:tcW w:w="0" w:type="auto"/>
            <w:vMerge w:val="restart"/>
            <w:tcMar>
              <w:top w:w="30" w:type="dxa"/>
              <w:left w:w="30" w:type="dxa"/>
              <w:bottom w:w="30" w:type="dxa"/>
              <w:right w:w="30" w:type="dxa"/>
            </w:tcMar>
            <w:vAlign w:val="bottom"/>
            <w:hideMark/>
          </w:tcPr>
          <w:p w:rsidR="00000000" w:rsidRDefault="00C37133">
            <w:pPr>
              <w:divId w:val="199074041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c>
          <w:tcPr>
            <w:tcW w:w="0" w:type="auto"/>
            <w:vMerge w:val="restart"/>
            <w:tcMar>
              <w:top w:w="30" w:type="dxa"/>
              <w:left w:w="30" w:type="dxa"/>
              <w:bottom w:w="30" w:type="dxa"/>
              <w:right w:w="30" w:type="dxa"/>
            </w:tcMar>
            <w:vAlign w:val="bottom"/>
            <w:hideMark/>
          </w:tcPr>
          <w:p w:rsidR="00000000" w:rsidRDefault="00C37133">
            <w:pPr>
              <w:divId w:val="144862351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tcBorders>
              <w:bottom w:val="single" w:sz="6" w:space="0" w:color="000000"/>
            </w:tcBorders>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tcBorders>
              <w:bottom w:val="single" w:sz="6" w:space="0" w:color="000000"/>
            </w:tcBorders>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tcBorders>
              <w:bottom w:val="single" w:sz="6" w:space="0" w:color="000000"/>
            </w:tcBorders>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r>
      <w:tr w:rsidR="00000000">
        <w:trPr>
          <w:divId w:val="917246344"/>
        </w:trPr>
        <w:tc>
          <w:tcPr>
            <w:tcW w:w="0" w:type="auto"/>
            <w:tcMar>
              <w:top w:w="30" w:type="dxa"/>
              <w:left w:w="30" w:type="dxa"/>
              <w:bottom w:w="30" w:type="dxa"/>
              <w:right w:w="30" w:type="dxa"/>
            </w:tcMar>
            <w:vAlign w:val="bottom"/>
            <w:hideMark/>
          </w:tcPr>
          <w:p w:rsidR="00000000" w:rsidRDefault="00C37133">
            <w:pPr>
              <w:divId w:val="196092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30-59 Days</w:t>
            </w:r>
          </w:p>
        </w:tc>
        <w:tc>
          <w:tcPr>
            <w:tcW w:w="0" w:type="auto"/>
            <w:tcMar>
              <w:top w:w="30" w:type="dxa"/>
              <w:left w:w="30" w:type="dxa"/>
              <w:bottom w:w="30" w:type="dxa"/>
              <w:right w:w="30" w:type="dxa"/>
            </w:tcMar>
            <w:vAlign w:val="bottom"/>
            <w:hideMark/>
          </w:tcPr>
          <w:p w:rsidR="00000000" w:rsidRDefault="00C37133">
            <w:pPr>
              <w:divId w:val="1207333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60-89 Days</w:t>
            </w:r>
          </w:p>
        </w:tc>
        <w:tc>
          <w:tcPr>
            <w:tcW w:w="0" w:type="auto"/>
            <w:tcMar>
              <w:top w:w="30" w:type="dxa"/>
              <w:left w:w="30" w:type="dxa"/>
              <w:bottom w:w="30" w:type="dxa"/>
              <w:right w:w="30" w:type="dxa"/>
            </w:tcMar>
            <w:vAlign w:val="bottom"/>
            <w:hideMark/>
          </w:tcPr>
          <w:p w:rsidR="00000000" w:rsidRDefault="00C37133">
            <w:pPr>
              <w:divId w:val="564225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90 Days or More</w:t>
            </w:r>
          </w:p>
        </w:tc>
        <w:tc>
          <w:tcPr>
            <w:tcW w:w="0" w:type="auto"/>
            <w:tcMar>
              <w:top w:w="30" w:type="dxa"/>
              <w:left w:w="30" w:type="dxa"/>
              <w:bottom w:w="30" w:type="dxa"/>
              <w:right w:w="30" w:type="dxa"/>
            </w:tcMar>
            <w:vAlign w:val="bottom"/>
            <w:hideMark/>
          </w:tcPr>
          <w:p w:rsidR="00000000" w:rsidRDefault="00C37133">
            <w:pPr>
              <w:divId w:val="961040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c>
          <w:tcPr>
            <w:tcW w:w="0" w:type="auto"/>
            <w:vMerge/>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tcBorders>
              <w:bottom w:val="single" w:sz="6" w:space="0" w:color="000000"/>
            </w:tcBorders>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tcBorders>
              <w:bottom w:val="single" w:sz="6" w:space="0" w:color="000000"/>
            </w:tcBorders>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tcBorders>
              <w:bottom w:val="single" w:sz="6" w:space="0" w:color="000000"/>
            </w:tcBorders>
            <w:vAlign w:val="center"/>
            <w:hideMark/>
          </w:tcPr>
          <w:p w:rsidR="00000000" w:rsidRDefault="00C37133">
            <w:pPr>
              <w:rPr>
                <w:rFonts w:eastAsia="Times New Roman"/>
                <w:sz w:val="20"/>
                <w:szCs w:val="20"/>
              </w:rPr>
            </w:pP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r>
      <w:tr w:rsidR="00000000">
        <w:trPr>
          <w:divId w:val="917246344"/>
        </w:trPr>
        <w:tc>
          <w:tcPr>
            <w:tcW w:w="0" w:type="auto"/>
            <w:tcMar>
              <w:top w:w="30" w:type="dxa"/>
              <w:left w:w="30" w:type="dxa"/>
              <w:bottom w:w="30" w:type="dxa"/>
              <w:right w:w="30" w:type="dxa"/>
            </w:tcMar>
            <w:vAlign w:val="bottom"/>
            <w:hideMark/>
          </w:tcPr>
          <w:p w:rsidR="00000000" w:rsidRDefault="00C37133">
            <w:pPr>
              <w:divId w:val="354306120"/>
              <w:rPr>
                <w:rFonts w:eastAsia="Times New Roman"/>
                <w:sz w:val="20"/>
                <w:szCs w:val="20"/>
              </w:rPr>
            </w:pPr>
            <w:r>
              <w:rPr>
                <w:rFonts w:ascii="inherit" w:eastAsia="Times New Roman" w:hAnsi="inherit"/>
                <w:sz w:val="20"/>
                <w:szCs w:val="20"/>
              </w:rPr>
              <w:t> </w:t>
            </w:r>
          </w:p>
        </w:tc>
        <w:tc>
          <w:tcPr>
            <w:tcW w:w="0" w:type="auto"/>
            <w:gridSpan w:val="3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91724634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March 31, 2020:</w:t>
            </w:r>
          </w:p>
        </w:tc>
        <w:tc>
          <w:tcPr>
            <w:tcW w:w="0" w:type="auto"/>
            <w:gridSpan w:val="3"/>
            <w:tcMar>
              <w:top w:w="30" w:type="dxa"/>
              <w:left w:w="30" w:type="dxa"/>
              <w:bottom w:w="30" w:type="dxa"/>
              <w:right w:w="30" w:type="dxa"/>
            </w:tcMar>
            <w:vAlign w:val="bottom"/>
            <w:hideMark/>
          </w:tcPr>
          <w:p w:rsidR="00000000" w:rsidRDefault="00C37133">
            <w:pPr>
              <w:divId w:val="405343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60268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41817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42754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5878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00513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68745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74457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86249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51741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34980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79488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28476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38491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42228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26934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69636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71566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04365590"/>
              <w:rPr>
                <w:rFonts w:eastAsia="Times New Roman"/>
                <w:sz w:val="20"/>
                <w:szCs w:val="20"/>
              </w:rPr>
            </w:pPr>
            <w:r>
              <w:rPr>
                <w:rFonts w:ascii="inherit" w:eastAsia="Times New Roman" w:hAnsi="inherit"/>
                <w:sz w:val="20"/>
                <w:szCs w:val="20"/>
              </w:rPr>
              <w:t> </w:t>
            </w:r>
          </w:p>
        </w:tc>
      </w:tr>
      <w:tr w:rsidR="00000000">
        <w:trPr>
          <w:divId w:val="917246344"/>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Mortgage loans: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3798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75348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62272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40678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4341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68149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22166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36370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08670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89798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93132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84794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5174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33766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80284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65776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43346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83169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77486535"/>
              <w:rPr>
                <w:rFonts w:eastAsia="Times New Roman"/>
                <w:sz w:val="20"/>
                <w:szCs w:val="20"/>
              </w:rPr>
            </w:pPr>
            <w:r>
              <w:rPr>
                <w:rFonts w:ascii="inherit" w:eastAsia="Times New Roman" w:hAnsi="inherit"/>
                <w:sz w:val="20"/>
                <w:szCs w:val="20"/>
              </w:rPr>
              <w:t> </w:t>
            </w:r>
          </w:p>
        </w:tc>
      </w:tr>
      <w:tr w:rsidR="00000000">
        <w:trPr>
          <w:divId w:val="91724634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9807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8659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20022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9943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9,464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0132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9,464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8717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013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9,464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36284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8307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C37133">
        <w:trPr>
          <w:divId w:val="91724634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Agricultural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612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14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3594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3071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2,618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7607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2,705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87384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89313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2,705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46082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4034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917246344"/>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80783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261392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868407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168287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12,082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77254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12,169</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130738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318480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12,169</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57086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04276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917246344"/>
        </w:trPr>
        <w:tc>
          <w:tcPr>
            <w:tcW w:w="0" w:type="auto"/>
            <w:shd w:val="clear" w:color="auto" w:fill="CCEEFF"/>
            <w:tcMar>
              <w:top w:w="30" w:type="dxa"/>
              <w:left w:w="30" w:type="dxa"/>
              <w:bottom w:w="30" w:type="dxa"/>
              <w:right w:w="30" w:type="dxa"/>
            </w:tcMar>
            <w:vAlign w:val="bottom"/>
            <w:hideMark/>
          </w:tcPr>
          <w:p w:rsidR="00000000" w:rsidRDefault="00C37133">
            <w:pPr>
              <w:divId w:val="997464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5233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04433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01712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6489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64711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75965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340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16743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50007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58969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80268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109307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23866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43495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73118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74419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6248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85894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38321725"/>
              <w:rPr>
                <w:rFonts w:eastAsia="Times New Roman"/>
                <w:sz w:val="20"/>
                <w:szCs w:val="20"/>
              </w:rPr>
            </w:pPr>
            <w:r>
              <w:rPr>
                <w:rFonts w:ascii="inherit" w:eastAsia="Times New Roman" w:hAnsi="inherit"/>
                <w:sz w:val="20"/>
                <w:szCs w:val="20"/>
              </w:rPr>
              <w:t> </w:t>
            </w:r>
          </w:p>
        </w:tc>
      </w:tr>
      <w:tr w:rsidR="00000000">
        <w:trPr>
          <w:divId w:val="91724634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C37133">
            <w:pPr>
              <w:divId w:val="1577275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98355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94858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33157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41442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70390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5179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69746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31288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77097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30858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96707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54668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31174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06217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21341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18020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47276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27968278"/>
              <w:rPr>
                <w:rFonts w:eastAsia="Times New Roman"/>
                <w:sz w:val="20"/>
                <w:szCs w:val="20"/>
              </w:rPr>
            </w:pPr>
            <w:r>
              <w:rPr>
                <w:rFonts w:ascii="inherit" w:eastAsia="Times New Roman" w:hAnsi="inherit"/>
                <w:sz w:val="20"/>
                <w:szCs w:val="20"/>
              </w:rPr>
              <w:t> </w:t>
            </w:r>
          </w:p>
        </w:tc>
      </w:tr>
      <w:tr w:rsidR="00000000">
        <w:trPr>
          <w:divId w:val="917246344"/>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Mortgage loans: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31679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97018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44383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95910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33972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17183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64476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26396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63332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25847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16186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26906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26232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91041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76744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69920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69096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02123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14592709"/>
              <w:rPr>
                <w:rFonts w:eastAsia="Times New Roman"/>
                <w:sz w:val="20"/>
                <w:szCs w:val="20"/>
              </w:rPr>
            </w:pPr>
            <w:r>
              <w:rPr>
                <w:rFonts w:ascii="inherit" w:eastAsia="Times New Roman" w:hAnsi="inherit"/>
                <w:sz w:val="20"/>
                <w:szCs w:val="20"/>
              </w:rPr>
              <w:t> </w:t>
            </w:r>
          </w:p>
        </w:tc>
      </w:tr>
      <w:tr w:rsidR="00000000">
        <w:trPr>
          <w:divId w:val="91724634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66899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823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1740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9493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9,390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4360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9,390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84779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07873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9,390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2619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10301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C37133">
        <w:trPr>
          <w:divId w:val="91724634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Agricultural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00516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98304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8629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15599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2,593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4222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2,717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5320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12073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2,717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49763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0491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917246344"/>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49897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40568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96848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124</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40318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11,983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27561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2933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248500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3628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043208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_______________</w:t>
      </w:r>
    </w:p>
    <w:p w:rsidR="00000000" w:rsidRDefault="00C37133">
      <w:pPr>
        <w:spacing w:line="288" w:lineRule="auto"/>
        <w:ind w:hanging="360"/>
        <w:divId w:val="33970476"/>
        <w:rPr>
          <w:rFonts w:eastAsia="Times New Roman"/>
          <w:sz w:val="18"/>
          <w:szCs w:val="18"/>
        </w:rPr>
      </w:pPr>
      <w:r>
        <w:rPr>
          <w:rFonts w:eastAsia="Times New Roman"/>
          <w:color w:val="000000"/>
          <w:sz w:val="18"/>
          <w:szCs w:val="18"/>
        </w:rPr>
        <w:t>(1) Amounts presented at amortized</w:t>
      </w:r>
      <w:r>
        <w:rPr>
          <w:rFonts w:eastAsia="Times New Roman"/>
          <w:color w:val="000000"/>
          <w:sz w:val="18"/>
          <w:szCs w:val="18"/>
        </w:rPr>
        <w:t xml:space="preserve"> cost basis.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w:t>
      </w:r>
      <w:r>
        <w:rPr>
          <w:rFonts w:ascii="inherit" w:eastAsia="Times New Roman" w:hAnsi="inherit"/>
          <w:sz w:val="20"/>
          <w:szCs w:val="20"/>
        </w:rPr>
        <w:t>March 31, 2020 and December 31, 2019</w:t>
      </w:r>
      <w:r>
        <w:rPr>
          <w:rFonts w:eastAsia="Times New Roman"/>
          <w:color w:val="000000"/>
          <w:sz w:val="20"/>
          <w:szCs w:val="20"/>
        </w:rPr>
        <w:t>, the carrying values of problem mortgage loans that had been classified as non-accrual loans were $0 million and $0 million, respectively.</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Trading Securities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w:t>
      </w:r>
      <w:r>
        <w:rPr>
          <w:rFonts w:eastAsia="Times New Roman"/>
          <w:color w:val="000000"/>
          <w:sz w:val="20"/>
          <w:szCs w:val="20"/>
        </w:rPr>
        <w:t>March 31, 2020 and December 31, 2019, respectively, the fair value of the Company’s trading securities was $6.5 billion and $7.0 billion. At March 31, 2020 and December 31, 2019, respectively, trading securities included the General Account’s investment in</w:t>
      </w:r>
      <w:r>
        <w:rPr>
          <w:rFonts w:eastAsia="Times New Roman"/>
          <w:color w:val="000000"/>
          <w:sz w:val="20"/>
          <w:szCs w:val="20"/>
        </w:rPr>
        <w:t xml:space="preserve"> Separate Accounts which had carrying values of $46 million and $58 million.</w:t>
      </w:r>
    </w:p>
    <w:p w:rsidR="00000000" w:rsidRDefault="00C37133">
      <w:pPr>
        <w:spacing w:line="288" w:lineRule="auto"/>
        <w:divId w:val="33970476"/>
        <w:rPr>
          <w:rFonts w:eastAsia="Times New Roman"/>
          <w:sz w:val="20"/>
          <w:szCs w:val="20"/>
        </w:rPr>
      </w:pPr>
      <w:r>
        <w:rPr>
          <w:rFonts w:eastAsia="Times New Roman"/>
          <w:color w:val="000000"/>
          <w:sz w:val="20"/>
          <w:szCs w:val="20"/>
        </w:rPr>
        <w:t>Net unrealized and realized gains (losses) on trading securities are included in Net investment income (loss) in the consolidated statements of income (loss). The table below show</w:t>
      </w:r>
      <w:r>
        <w:rPr>
          <w:rFonts w:eastAsia="Times New Roman"/>
          <w:color w:val="000000"/>
          <w:sz w:val="20"/>
          <w:szCs w:val="20"/>
        </w:rPr>
        <w:t xml:space="preserve">s a breakdown of Net investment income (loss) from trading securities during the </w:t>
      </w:r>
      <w:r>
        <w:rPr>
          <w:rFonts w:ascii="inherit" w:eastAsia="Times New Roman" w:hAnsi="inherit"/>
          <w:sz w:val="20"/>
          <w:szCs w:val="20"/>
        </w:rPr>
        <w:t>three months ended March 31, 2020 and 2019</w:t>
      </w:r>
      <w:r>
        <w:rPr>
          <w:rFonts w:eastAsia="Times New Roman"/>
          <w:color w:val="000000"/>
          <w:sz w:val="20"/>
          <w:szCs w:val="20"/>
        </w:rPr>
        <w:t>:</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Net Investment Income (Loss) from Trading Securities</w:t>
      </w: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1723947122"/>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1723947122"/>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23947122"/>
        </w:trPr>
        <w:tc>
          <w:tcPr>
            <w:tcW w:w="0" w:type="auto"/>
            <w:tcMar>
              <w:top w:w="30" w:type="dxa"/>
              <w:left w:w="30" w:type="dxa"/>
              <w:bottom w:w="30" w:type="dxa"/>
              <w:right w:w="30" w:type="dxa"/>
            </w:tcMar>
            <w:vAlign w:val="bottom"/>
            <w:hideMark/>
          </w:tcPr>
          <w:p w:rsidR="00000000" w:rsidRDefault="00C37133">
            <w:pPr>
              <w:divId w:val="2510882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723947122"/>
        </w:trPr>
        <w:tc>
          <w:tcPr>
            <w:tcW w:w="0" w:type="auto"/>
            <w:tcMar>
              <w:top w:w="30" w:type="dxa"/>
              <w:left w:w="30" w:type="dxa"/>
              <w:bottom w:w="30" w:type="dxa"/>
              <w:right w:w="30" w:type="dxa"/>
            </w:tcMar>
            <w:vAlign w:val="bottom"/>
            <w:hideMark/>
          </w:tcPr>
          <w:p w:rsidR="00000000" w:rsidRDefault="00C37133">
            <w:pPr>
              <w:divId w:val="682783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973052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723947122"/>
        </w:trPr>
        <w:tc>
          <w:tcPr>
            <w:tcW w:w="0" w:type="auto"/>
            <w:tcMar>
              <w:top w:w="30" w:type="dxa"/>
              <w:left w:w="30" w:type="dxa"/>
              <w:bottom w:w="30" w:type="dxa"/>
              <w:right w:w="30" w:type="dxa"/>
            </w:tcMar>
            <w:vAlign w:val="bottom"/>
            <w:hideMark/>
          </w:tcPr>
          <w:p w:rsidR="00000000" w:rsidRDefault="00C37133">
            <w:pPr>
              <w:divId w:val="185880872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23947122"/>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gains (losses) recognized during the period on securities held at the end of the period</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0185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318</w:t>
            </w:r>
          </w:p>
        </w:tc>
        <w:tc>
          <w:tcPr>
            <w:tcW w:w="0" w:type="auto"/>
            <w:vAlign w:val="bottom"/>
            <w:hideMark/>
          </w:tcPr>
          <w:p w:rsidR="00000000" w:rsidRDefault="00C37133">
            <w:pPr>
              <w:rPr>
                <w:rFonts w:eastAsia="Times New Roman"/>
                <w:sz w:val="20"/>
                <w:szCs w:val="20"/>
              </w:rPr>
            </w:pPr>
          </w:p>
        </w:tc>
      </w:tr>
      <w:tr w:rsidR="00000000">
        <w:trPr>
          <w:divId w:val="1723947122"/>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gains (losses) recognized on securities sold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2309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723947122"/>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Unrealized and realized gains (losses) on trading securities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006778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294</w:t>
            </w:r>
          </w:p>
        </w:tc>
        <w:tc>
          <w:tcPr>
            <w:tcW w:w="0" w:type="auto"/>
            <w:vAlign w:val="bottom"/>
            <w:hideMark/>
          </w:tcPr>
          <w:p w:rsidR="00000000" w:rsidRDefault="00C37133">
            <w:pPr>
              <w:rPr>
                <w:rFonts w:eastAsia="Times New Roman"/>
                <w:sz w:val="20"/>
                <w:szCs w:val="20"/>
              </w:rPr>
            </w:pPr>
          </w:p>
        </w:tc>
      </w:tr>
      <w:tr w:rsidR="00000000">
        <w:trPr>
          <w:divId w:val="1723947122"/>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Interest and dividend income from trading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8337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723947122"/>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income (loss) from trading securities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(131</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719281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386</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divId w:val="974676877"/>
        <w:rPr>
          <w:rFonts w:eastAsia="Times New Roman"/>
          <w:sz w:val="20"/>
          <w:szCs w:val="20"/>
        </w:rPr>
      </w:pPr>
    </w:p>
    <w:p w:rsidR="00000000" w:rsidRDefault="00C37133">
      <w:pPr>
        <w:spacing w:line="288" w:lineRule="auto"/>
        <w:jc w:val="center"/>
        <w:divId w:val="848061110"/>
        <w:rPr>
          <w:rFonts w:eastAsia="Times New Roman"/>
          <w:sz w:val="20"/>
          <w:szCs w:val="20"/>
        </w:rPr>
      </w:pPr>
      <w:r>
        <w:rPr>
          <w:rFonts w:eastAsia="Times New Roman"/>
          <w:color w:val="000000"/>
          <w:sz w:val="20"/>
          <w:szCs w:val="20"/>
        </w:rPr>
        <w:t>25</w:t>
      </w:r>
    </w:p>
    <w:p w:rsidR="00000000" w:rsidRDefault="00C37133">
      <w:pPr>
        <w:divId w:val="33970476"/>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C37133">
      <w:pPr>
        <w:spacing w:line="288" w:lineRule="auto"/>
        <w:jc w:val="center"/>
        <w:divId w:val="203885198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203885198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920554692"/>
        <w:rPr>
          <w:rFonts w:eastAsia="Times New Roman"/>
          <w:sz w:val="20"/>
          <w:szCs w:val="20"/>
        </w:rPr>
      </w:pPr>
    </w:p>
    <w:p w:rsidR="00000000" w:rsidRDefault="00C37133">
      <w:pPr>
        <w:spacing w:line="288" w:lineRule="auto"/>
        <w:divId w:val="777914946"/>
        <w:rPr>
          <w:rFonts w:eastAsia="Times New Roman"/>
          <w:sz w:val="20"/>
          <w:szCs w:val="20"/>
        </w:rPr>
      </w:pPr>
      <w:r>
        <w:rPr>
          <w:rFonts w:eastAsia="Times New Roman"/>
          <w:b/>
          <w:bCs/>
          <w:color w:val="000000"/>
          <w:sz w:val="20"/>
          <w:szCs w:val="20"/>
        </w:rPr>
        <w:t>4)     DERIVATIVES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uses derivatives as part of its overall asset/liability risk management primarily to reduce expo</w:t>
      </w:r>
      <w:r>
        <w:rPr>
          <w:rFonts w:eastAsia="Times New Roman"/>
          <w:color w:val="000000"/>
          <w:sz w:val="20"/>
          <w:szCs w:val="20"/>
        </w:rPr>
        <w:t>sures to equity market and interest rate risks. Derivative hedging strategies are designed to reduce these risks from an economic perspective and are all executed within the framework of a “Derivative Use Plan” approved by applicable states’ insurance law.</w:t>
      </w:r>
      <w:r>
        <w:rPr>
          <w:rFonts w:eastAsia="Times New Roman"/>
          <w:color w:val="000000"/>
          <w:sz w:val="20"/>
          <w:szCs w:val="20"/>
        </w:rPr>
        <w:t xml:space="preserve"> Derivatives are generally not accounted for using hedge accounting, with the exception of Treasury Inflation-Protected Securities (“TIPS”), which is discussed further below. Operation of these hedging programs is based on models involving numerous estimat</w:t>
      </w:r>
      <w:r>
        <w:rPr>
          <w:rFonts w:eastAsia="Times New Roman"/>
          <w:color w:val="000000"/>
          <w:sz w:val="20"/>
          <w:szCs w:val="20"/>
        </w:rPr>
        <w:t>es and assumptions, including, among others, mortality, lapse, surrender and withdrawal rates, election rates, fund performance, market volatility and interest rates. A wide range of derivative contracts are used in these hedging programs, including exchan</w:t>
      </w:r>
      <w:r>
        <w:rPr>
          <w:rFonts w:eastAsia="Times New Roman"/>
          <w:color w:val="000000"/>
          <w:sz w:val="20"/>
          <w:szCs w:val="20"/>
        </w:rPr>
        <w:t>ge traded equity, currency and interest rate futures contracts, total return and/or other equity swaps, interest rate swap and floor contracts, bond and bond-index total return swaps, swaptions, variance swaps and equity options, credit and foreign exchang</w:t>
      </w:r>
      <w:r>
        <w:rPr>
          <w:rFonts w:eastAsia="Times New Roman"/>
          <w:color w:val="000000"/>
          <w:sz w:val="20"/>
          <w:szCs w:val="20"/>
        </w:rPr>
        <w:t xml:space="preserve">e derivatives, as well as bond and repo transactions to support the hedging. The derivative contracts are collectively managed in an effort to reduce the economic impact of unfavorable changes in guaranteed benefits’ exposures attributable to movements in </w:t>
      </w:r>
      <w:r>
        <w:rPr>
          <w:rFonts w:eastAsia="Times New Roman"/>
          <w:color w:val="000000"/>
          <w:sz w:val="20"/>
          <w:szCs w:val="20"/>
        </w:rPr>
        <w:t>capital markets. In addition, as part of its hedging strategy, the Company targets an asset level for all variable annuity products at or above a CTE98 level under most economic scenarios (Conditional Tail Expectation, or “CTE”, is a statistical measure of</w:t>
      </w:r>
      <w:r>
        <w:rPr>
          <w:rFonts w:eastAsia="Times New Roman"/>
          <w:color w:val="000000"/>
          <w:sz w:val="20"/>
          <w:szCs w:val="20"/>
        </w:rPr>
        <w:t xml:space="preserve"> tail risk which quantifies the total asset requirement to sustain a loss if an event outside a given probability level has occurred. CTE98 denotes the financial resources a company would need to cover the average of the worst 2% of scenarios.) </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Derivative</w:t>
      </w:r>
      <w:r>
        <w:rPr>
          <w:rFonts w:eastAsia="Times New Roman"/>
          <w:color w:val="000000"/>
          <w:sz w:val="20"/>
          <w:szCs w:val="20"/>
          <w:u w:val="single"/>
        </w:rPr>
        <w:t xml:space="preserve">s Utilized to Hedge Exposure to Variable Annuities with Guarantee Features </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has issued and continues to offer variable annuity products with GMxB features. The risk associated with the GMDB feature is that under-performance of the financial mar</w:t>
      </w:r>
      <w:r>
        <w:rPr>
          <w:rFonts w:eastAsia="Times New Roman"/>
          <w:color w:val="000000"/>
          <w:sz w:val="20"/>
          <w:szCs w:val="20"/>
        </w:rPr>
        <w:t>kets could result in GMDB benefits, in the event of death, being higher than what accumulated policyholders’ account balances would support. The risk associated with the GMIB feature is that under-performance of the financial markets could result in the pr</w:t>
      </w:r>
      <w:r>
        <w:rPr>
          <w:rFonts w:eastAsia="Times New Roman"/>
          <w:color w:val="000000"/>
          <w:sz w:val="20"/>
          <w:szCs w:val="20"/>
        </w:rPr>
        <w:t>esent value of GMIB, in the event of annuitization, being higher than what accumulated policyholders’ account balances would support, taking into account the relationship between current annuity purchase rates and the GMIB guaranteed annuity purchase rates</w:t>
      </w:r>
      <w:r>
        <w:rPr>
          <w:rFonts w:eastAsia="Times New Roman"/>
          <w:color w:val="000000"/>
          <w:sz w:val="20"/>
          <w:szCs w:val="20"/>
        </w:rPr>
        <w:t xml:space="preserve">. The risk associated with products that have a GMxB derivative features liability is that under-performance of the financial markets could result in the GMxB derivative features’ benefits being higher than what accumulated policyholders’ account balances </w:t>
      </w:r>
      <w:r>
        <w:rPr>
          <w:rFonts w:eastAsia="Times New Roman"/>
          <w:color w:val="000000"/>
          <w:sz w:val="20"/>
          <w:szCs w:val="20"/>
        </w:rPr>
        <w:t xml:space="preserve">would support. </w:t>
      </w:r>
    </w:p>
    <w:p w:rsidR="00000000" w:rsidRDefault="00C37133">
      <w:pPr>
        <w:spacing w:line="288" w:lineRule="auto"/>
        <w:divId w:val="33970476"/>
        <w:rPr>
          <w:rFonts w:eastAsia="Times New Roman"/>
          <w:sz w:val="20"/>
          <w:szCs w:val="20"/>
        </w:rPr>
      </w:pPr>
      <w:r>
        <w:rPr>
          <w:rFonts w:eastAsia="Times New Roman"/>
          <w:color w:val="000000"/>
          <w:sz w:val="20"/>
          <w:szCs w:val="20"/>
        </w:rPr>
        <w:t>For GMxB features, the Company retains certain risks including basis, credit spread and some volatility risk and risk associated with actual versus expected actuarial assumptions for mortality, lapse and surrender, withdrawal and policyhold</w:t>
      </w:r>
      <w:r>
        <w:rPr>
          <w:rFonts w:eastAsia="Times New Roman"/>
          <w:color w:val="000000"/>
          <w:sz w:val="20"/>
          <w:szCs w:val="20"/>
        </w:rPr>
        <w:t>er election rates, among other things. The derivative contracts are managed to correlate with changes in the value of the GMxB features that result from financial markets movements. A portion of exposure to realized equity volatility is hedged using equity</w:t>
      </w:r>
      <w:r>
        <w:rPr>
          <w:rFonts w:eastAsia="Times New Roman"/>
          <w:color w:val="000000"/>
          <w:sz w:val="20"/>
          <w:szCs w:val="20"/>
        </w:rPr>
        <w:t xml:space="preserve"> options and variance swaps and a portion of exposure to credit risk is hedged using total return swaps on fixed income indices. Additionally, the Company is party to total return swaps for which the reference U.S. Treasury securities are contemporaneously</w:t>
      </w:r>
      <w:r>
        <w:rPr>
          <w:rFonts w:eastAsia="Times New Roman"/>
          <w:color w:val="000000"/>
          <w:sz w:val="20"/>
          <w:szCs w:val="20"/>
        </w:rPr>
        <w:t xml:space="preserve"> purchased from the market and sold to the swap counterparty. As these transactions result in a transfer of control of the U.S. Treasury securities to the swap counterparty, the Company derecognizes these securities with consequent gain or loss from the sa</w:t>
      </w:r>
      <w:r>
        <w:rPr>
          <w:rFonts w:eastAsia="Times New Roman"/>
          <w:color w:val="000000"/>
          <w:sz w:val="20"/>
          <w:szCs w:val="20"/>
        </w:rPr>
        <w:t xml:space="preserve">le. The Company has also purchased reinsurance contracts to mitigate the risks associated with GMDB features and the impact of potential market fluctuations on future policyholder elections of GMIB features contained in certain annuity contracts issued by </w:t>
      </w:r>
      <w:r>
        <w:rPr>
          <w:rFonts w:eastAsia="Times New Roman"/>
          <w:color w:val="000000"/>
          <w:sz w:val="20"/>
          <w:szCs w:val="20"/>
        </w:rPr>
        <w:t>the Company. The reinsurance of the GMIB features is accounted for as a derivative.</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has in place an economic hedge program using interest rate swaps and U.S. Treasury futures to partially protect the overall profitability of future variable ann</w:t>
      </w:r>
      <w:r>
        <w:rPr>
          <w:rFonts w:eastAsia="Times New Roman"/>
          <w:color w:val="000000"/>
          <w:sz w:val="20"/>
          <w:szCs w:val="20"/>
        </w:rPr>
        <w:t>uity sales against declining interest rates.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 xml:space="preserve">Derivatives Utilized to Hedge Crediting Rate Exposure on SCS, SIO, MSO and IUL Products/Investment Options </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hedges crediting rates in the Structured Capital Strategies (“SCS”) variable annuity, Struc</w:t>
      </w:r>
      <w:r>
        <w:rPr>
          <w:rFonts w:eastAsia="Times New Roman"/>
          <w:color w:val="000000"/>
          <w:sz w:val="20"/>
          <w:szCs w:val="20"/>
        </w:rPr>
        <w:t>tured Investment Option in the EQUI-VEST variable annuity series (“SIO”), Market Stabilizer Option (“MSO”) in the variable life insurance products and Indexed Universal Life (“IUL”) insurance products. These products permit the contract owner to participat</w:t>
      </w:r>
      <w:r>
        <w:rPr>
          <w:rFonts w:eastAsia="Times New Roman"/>
          <w:color w:val="000000"/>
          <w:sz w:val="20"/>
          <w:szCs w:val="20"/>
        </w:rPr>
        <w:t>e in the performance of an index, ETF or commodity price movement up to a cap for a set period of time. They also contain a protection feature, in which the Company will absorb, up to a certain percentage, the loss of value in an index, ETF or commodity pr</w:t>
      </w:r>
      <w:r>
        <w:rPr>
          <w:rFonts w:eastAsia="Times New Roman"/>
          <w:color w:val="000000"/>
          <w:sz w:val="20"/>
          <w:szCs w:val="20"/>
        </w:rPr>
        <w:t xml:space="preserve">ice, which varies by product segment. </w:t>
      </w:r>
    </w:p>
    <w:p w:rsidR="00000000" w:rsidRDefault="00C37133">
      <w:pPr>
        <w:spacing w:line="288" w:lineRule="auto"/>
        <w:divId w:val="33970476"/>
        <w:rPr>
          <w:rFonts w:eastAsia="Times New Roman"/>
          <w:sz w:val="20"/>
          <w:szCs w:val="20"/>
        </w:rPr>
      </w:pPr>
      <w:r>
        <w:rPr>
          <w:rFonts w:eastAsia="Times New Roman"/>
          <w:color w:val="000000"/>
          <w:sz w:val="20"/>
          <w:szCs w:val="20"/>
        </w:rPr>
        <w:t>In order to support the returns associated with these features, the Company enters into derivative contracts whose payouts, in combination with fixed income investments, emulate those of the index, ETF or commodity pr</w:t>
      </w:r>
      <w:r>
        <w:rPr>
          <w:rFonts w:eastAsia="Times New Roman"/>
          <w:color w:val="000000"/>
          <w:sz w:val="20"/>
          <w:szCs w:val="20"/>
        </w:rPr>
        <w:t>ice, subject to caps and buffers, thereby substantially reducing any exposure to market-related earnings volatility.</w:t>
      </w:r>
    </w:p>
    <w:p w:rsidR="00000000" w:rsidRDefault="00C37133">
      <w:pPr>
        <w:divId w:val="251470906"/>
        <w:rPr>
          <w:rFonts w:eastAsia="Times New Roman"/>
          <w:sz w:val="20"/>
          <w:szCs w:val="20"/>
        </w:rPr>
      </w:pPr>
    </w:p>
    <w:p w:rsidR="00000000" w:rsidRDefault="00C37133">
      <w:pPr>
        <w:spacing w:line="288" w:lineRule="auto"/>
        <w:jc w:val="center"/>
        <w:divId w:val="1350326344"/>
        <w:rPr>
          <w:rFonts w:eastAsia="Times New Roman"/>
          <w:sz w:val="20"/>
          <w:szCs w:val="20"/>
        </w:rPr>
      </w:pPr>
      <w:r>
        <w:rPr>
          <w:rFonts w:eastAsia="Times New Roman"/>
          <w:color w:val="000000"/>
          <w:sz w:val="20"/>
          <w:szCs w:val="20"/>
        </w:rPr>
        <w:t>26</w:t>
      </w:r>
    </w:p>
    <w:p w:rsidR="00000000" w:rsidRDefault="00C37133">
      <w:pPr>
        <w:divId w:val="33970476"/>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C37133">
      <w:pPr>
        <w:spacing w:line="288" w:lineRule="auto"/>
        <w:jc w:val="center"/>
        <w:divId w:val="1682128333"/>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682128333"/>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85580633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Deriv</w:t>
      </w:r>
      <w:r>
        <w:rPr>
          <w:rFonts w:eastAsia="Times New Roman"/>
          <w:color w:val="000000"/>
          <w:sz w:val="20"/>
          <w:szCs w:val="20"/>
          <w:u w:val="single"/>
        </w:rPr>
        <w:t>atives Used to Hedge Equity Market Risks Associated with the General Account’s Seed Money Investments in Retail Mutual Funds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Company’s General Account seed money investments in retail mutual funds expose us to market risk, including equity market risk </w:t>
      </w:r>
      <w:r>
        <w:rPr>
          <w:rFonts w:eastAsia="Times New Roman"/>
          <w:color w:val="000000"/>
          <w:sz w:val="20"/>
          <w:szCs w:val="20"/>
        </w:rPr>
        <w:t>which is partially hedged through equity-index futures contracts to minimize such risk.</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Derivatives Used to Hedge Universal Life Products with Secondary Guarantee (“ULSG”) Policy</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implemented a hedge program using fixed income total return swaps</w:t>
      </w:r>
      <w:r>
        <w:rPr>
          <w:rFonts w:eastAsia="Times New Roman"/>
          <w:color w:val="000000"/>
          <w:sz w:val="20"/>
          <w:szCs w:val="20"/>
        </w:rPr>
        <w:t xml:space="preserve"> to mitigate the interest rate exposure in the ULSG policy statutory liability.</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 xml:space="preserve">Derivatives Used for General Account Investment Portfolio </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maintains a strategy in its General Account investment portfolio to replicate the credit exposure of fixe</w:t>
      </w:r>
      <w:r>
        <w:rPr>
          <w:rFonts w:eastAsia="Times New Roman"/>
          <w:color w:val="000000"/>
          <w:sz w:val="20"/>
          <w:szCs w:val="20"/>
        </w:rPr>
        <w:t>d maturity securities otherwise permissible for investment under its investment guidelines through the sale of credit default swaps (“CDSs”). Under the terms of these swaps, the Company receives quarterly fixed premiums that, together with any initial amou</w:t>
      </w:r>
      <w:r>
        <w:rPr>
          <w:rFonts w:eastAsia="Times New Roman"/>
          <w:color w:val="000000"/>
          <w:sz w:val="20"/>
          <w:szCs w:val="20"/>
        </w:rPr>
        <w:t>nt paid or received at trade inception, replicate the credit spread otherwise currently obtainable by purchasing the referenced entity’s bonds of similar maturity. These credit derivatives generally have remaining terms of five years or less and are record</w:t>
      </w:r>
      <w:r>
        <w:rPr>
          <w:rFonts w:eastAsia="Times New Roman"/>
          <w:color w:val="000000"/>
          <w:sz w:val="20"/>
          <w:szCs w:val="20"/>
        </w:rPr>
        <w:t xml:space="preserve">ed at fair value with changes in fair value, including the yield component that emerges from initial amounts paid or received, reported in Net derivative gains (losses). </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manages its credit exposure taking into consideration both cash and deriv</w:t>
      </w:r>
      <w:r>
        <w:rPr>
          <w:rFonts w:eastAsia="Times New Roman"/>
          <w:color w:val="000000"/>
          <w:sz w:val="20"/>
          <w:szCs w:val="20"/>
        </w:rPr>
        <w:t>atives based positions and selects the reference entities in its replicated credit exposures in a manner consistent with its selection of fixed maturities. In addition, the Company generally transacts the sale of CDSs in single name reference entities of i</w:t>
      </w:r>
      <w:r>
        <w:rPr>
          <w:rFonts w:eastAsia="Times New Roman"/>
          <w:color w:val="000000"/>
          <w:sz w:val="20"/>
          <w:szCs w:val="20"/>
        </w:rPr>
        <w:t xml:space="preserve">nvestment grade credit quality and with counterparties subject to collateral posting requirements. If there is an event of default by the reference entity or other such credit event as defined under the terms of the swap contract, the Company is obligated </w:t>
      </w:r>
      <w:r>
        <w:rPr>
          <w:rFonts w:eastAsia="Times New Roman"/>
          <w:color w:val="000000"/>
          <w:sz w:val="20"/>
          <w:szCs w:val="20"/>
        </w:rPr>
        <w:t>to perform under the credit derivative and, at the counterparty’s option, either pay the referenced amount of the contract less an auction-determined recovery amount or pay the referenced amount of the contract and receive in return the defaulted or simila</w:t>
      </w:r>
      <w:r>
        <w:rPr>
          <w:rFonts w:eastAsia="Times New Roman"/>
          <w:color w:val="000000"/>
          <w:sz w:val="20"/>
          <w:szCs w:val="20"/>
        </w:rPr>
        <w:t xml:space="preserve">r security of the reference entity for recovery by sale at the contract settlement auction. </w:t>
      </w:r>
    </w:p>
    <w:p w:rsidR="00000000" w:rsidRDefault="00C37133">
      <w:pPr>
        <w:spacing w:line="288" w:lineRule="auto"/>
        <w:divId w:val="33970476"/>
        <w:rPr>
          <w:rFonts w:eastAsia="Times New Roman"/>
          <w:sz w:val="20"/>
          <w:szCs w:val="20"/>
        </w:rPr>
      </w:pPr>
      <w:r>
        <w:rPr>
          <w:rFonts w:eastAsia="Times New Roman"/>
          <w:color w:val="000000"/>
          <w:sz w:val="20"/>
          <w:szCs w:val="20"/>
        </w:rPr>
        <w:t>To date, there have been no events of default or circumstances indicative of a deterioration in the credit quality of the named referenced entities to require or s</w:t>
      </w:r>
      <w:r>
        <w:rPr>
          <w:rFonts w:eastAsia="Times New Roman"/>
          <w:color w:val="000000"/>
          <w:sz w:val="20"/>
          <w:szCs w:val="20"/>
        </w:rPr>
        <w:t>uggest that the Company will have to perform under these CDSs. The maximum potential amount of future payments the Company could be required to make under these credit derivatives is limited to the par value of the referenced securities which is the dollar</w:t>
      </w:r>
      <w:r>
        <w:rPr>
          <w:rFonts w:eastAsia="Times New Roman"/>
          <w:color w:val="000000"/>
          <w:sz w:val="20"/>
          <w:szCs w:val="20"/>
        </w:rPr>
        <w:t> or euro-equivalent of the derivative’s notional amount. The Standard North American CDS Contract (“SNAC”) or Standard European Corporate Contract (“STEC”) under which the Company executes these CDS sales transactions does not contain recourse provisions f</w:t>
      </w:r>
      <w:r>
        <w:rPr>
          <w:rFonts w:eastAsia="Times New Roman"/>
          <w:color w:val="000000"/>
          <w:sz w:val="20"/>
          <w:szCs w:val="20"/>
        </w:rPr>
        <w:t xml:space="preserve">or recovery of amounts paid under the credit derivative. </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to r</w:t>
      </w:r>
      <w:r>
        <w:rPr>
          <w:rFonts w:eastAsia="Times New Roman"/>
          <w:color w:val="000000"/>
          <w:sz w:val="20"/>
          <w:szCs w:val="20"/>
        </w:rPr>
        <w:t>esult in payment of the given bond’s coupons and principal at maturity in the bond’s specified currency to the swap counterparty in return for fixed dollar amounts. These swaps, when considered in combination with the bonds, together result in a net positi</w:t>
      </w:r>
      <w:r>
        <w:rPr>
          <w:rFonts w:eastAsia="Times New Roman"/>
          <w:color w:val="000000"/>
          <w:sz w:val="20"/>
          <w:szCs w:val="20"/>
        </w:rPr>
        <w:t xml:space="preserve">on that is intended to replicate a dollar-denominated fixed-coupon cash bond with a yield higher than a term-equivalent U.S. Treasury bond. </w:t>
      </w:r>
    </w:p>
    <w:p w:rsidR="00000000" w:rsidRDefault="00C37133">
      <w:pPr>
        <w:spacing w:line="288" w:lineRule="auto"/>
        <w:divId w:val="33970476"/>
        <w:rPr>
          <w:rFonts w:eastAsia="Times New Roman"/>
          <w:sz w:val="20"/>
          <w:szCs w:val="20"/>
        </w:rPr>
      </w:pPr>
      <w:r>
        <w:rPr>
          <w:rFonts w:eastAsia="Times New Roman"/>
          <w:color w:val="000000"/>
          <w:sz w:val="20"/>
          <w:szCs w:val="20"/>
        </w:rPr>
        <w:t>The tables below present quantitative disclosures about the Company’s derivative instruments, including those embedded in other contracts required to be accounted for as derivative instruments.</w:t>
      </w:r>
    </w:p>
    <w:p w:rsidR="00000000" w:rsidRDefault="00C37133">
      <w:pPr>
        <w:divId w:val="528106966"/>
        <w:rPr>
          <w:rFonts w:eastAsia="Times New Roman"/>
          <w:sz w:val="20"/>
          <w:szCs w:val="20"/>
        </w:rPr>
      </w:pPr>
    </w:p>
    <w:p w:rsidR="00000000" w:rsidRDefault="00C37133">
      <w:pPr>
        <w:spacing w:line="288" w:lineRule="auto"/>
        <w:jc w:val="center"/>
        <w:divId w:val="908155059"/>
        <w:rPr>
          <w:rFonts w:eastAsia="Times New Roman"/>
          <w:sz w:val="20"/>
          <w:szCs w:val="20"/>
        </w:rPr>
      </w:pPr>
      <w:r>
        <w:rPr>
          <w:rFonts w:eastAsia="Times New Roman"/>
          <w:color w:val="000000"/>
          <w:sz w:val="20"/>
          <w:szCs w:val="20"/>
        </w:rPr>
        <w:t>27</w:t>
      </w:r>
    </w:p>
    <w:p w:rsidR="00000000" w:rsidRDefault="00C37133">
      <w:pPr>
        <w:divId w:val="33970476"/>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C37133">
      <w:pPr>
        <w:spacing w:line="288" w:lineRule="auto"/>
        <w:jc w:val="center"/>
        <w:divId w:val="184859061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84859061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78859950"/>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117"/>
        <w:gridCol w:w="130"/>
        <w:gridCol w:w="801"/>
        <w:gridCol w:w="29"/>
        <w:gridCol w:w="105"/>
        <w:gridCol w:w="131"/>
        <w:gridCol w:w="802"/>
        <w:gridCol w:w="62"/>
        <w:gridCol w:w="105"/>
        <w:gridCol w:w="131"/>
        <w:gridCol w:w="769"/>
        <w:gridCol w:w="97"/>
        <w:gridCol w:w="105"/>
        <w:gridCol w:w="131"/>
        <w:gridCol w:w="1110"/>
        <w:gridCol w:w="98"/>
      </w:tblGrid>
      <w:tr w:rsidR="00000000">
        <w:trPr>
          <w:divId w:val="1046444234"/>
        </w:trPr>
        <w:tc>
          <w:tcPr>
            <w:tcW w:w="0" w:type="auto"/>
            <w:gridSpan w:val="16"/>
            <w:vAlign w:val="center"/>
            <w:hideMark/>
          </w:tcPr>
          <w:p w:rsidR="00000000" w:rsidRDefault="00C37133">
            <w:pPr>
              <w:spacing w:line="288" w:lineRule="auto"/>
              <w:jc w:val="center"/>
              <w:rPr>
                <w:rFonts w:eastAsia="Times New Roman"/>
                <w:sz w:val="20"/>
                <w:szCs w:val="20"/>
              </w:rPr>
            </w:pPr>
          </w:p>
        </w:tc>
      </w:tr>
      <w:tr w:rsidR="00000000">
        <w:trPr>
          <w:divId w:val="1046444234"/>
        </w:trPr>
        <w:tc>
          <w:tcPr>
            <w:tcW w:w="20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46444234"/>
        </w:trPr>
        <w:tc>
          <w:tcPr>
            <w:tcW w:w="0" w:type="auto"/>
            <w:tcMar>
              <w:top w:w="30" w:type="dxa"/>
              <w:left w:w="30" w:type="dxa"/>
              <w:bottom w:w="30" w:type="dxa"/>
              <w:right w:w="30" w:type="dxa"/>
            </w:tcMar>
            <w:vAlign w:val="bottom"/>
            <w:hideMark/>
          </w:tcPr>
          <w:p w:rsidR="00000000" w:rsidRDefault="00C37133">
            <w:pPr>
              <w:divId w:val="7454927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At March 31, 2020</w:t>
            </w:r>
          </w:p>
        </w:tc>
        <w:tc>
          <w:tcPr>
            <w:tcW w:w="0" w:type="auto"/>
            <w:tcMar>
              <w:top w:w="30" w:type="dxa"/>
              <w:left w:w="30" w:type="dxa"/>
              <w:bottom w:w="30" w:type="dxa"/>
              <w:right w:w="30" w:type="dxa"/>
            </w:tcMar>
            <w:vAlign w:val="bottom"/>
            <w:hideMark/>
          </w:tcPr>
          <w:p w:rsidR="00000000" w:rsidRDefault="00C37133">
            <w:pPr>
              <w:divId w:val="108091118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 2020</w:t>
            </w:r>
          </w:p>
        </w:tc>
      </w:tr>
      <w:tr w:rsidR="00000000">
        <w:trPr>
          <w:divId w:val="104644423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C37133">
            <w:pPr>
              <w:divId w:val="13968530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C37133">
            <w:pPr>
              <w:divId w:val="163506622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r>
      <w:tr w:rsidR="00000000">
        <w:trPr>
          <w:divId w:val="104644423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Notional Amount</w:t>
            </w:r>
          </w:p>
        </w:tc>
        <w:tc>
          <w:tcPr>
            <w:tcW w:w="0" w:type="auto"/>
            <w:tcMar>
              <w:top w:w="30" w:type="dxa"/>
              <w:left w:w="30" w:type="dxa"/>
              <w:bottom w:w="30" w:type="dxa"/>
              <w:right w:w="30" w:type="dxa"/>
            </w:tcMar>
            <w:vAlign w:val="bottom"/>
            <w:hideMark/>
          </w:tcPr>
          <w:p w:rsidR="00000000" w:rsidRDefault="00C37133">
            <w:pPr>
              <w:divId w:val="11719157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Derivative Assets</w:t>
            </w:r>
          </w:p>
        </w:tc>
        <w:tc>
          <w:tcPr>
            <w:tcW w:w="0" w:type="auto"/>
            <w:tcMar>
              <w:top w:w="30" w:type="dxa"/>
              <w:left w:w="30" w:type="dxa"/>
              <w:bottom w:w="30" w:type="dxa"/>
              <w:right w:w="30" w:type="dxa"/>
            </w:tcMar>
            <w:vAlign w:val="bottom"/>
            <w:hideMark/>
          </w:tcPr>
          <w:p w:rsidR="00000000" w:rsidRDefault="00C37133">
            <w:pPr>
              <w:divId w:val="1900282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Derivative Liabilities</w:t>
            </w:r>
          </w:p>
        </w:tc>
        <w:tc>
          <w:tcPr>
            <w:tcW w:w="0" w:type="auto"/>
            <w:tcMar>
              <w:top w:w="30" w:type="dxa"/>
              <w:left w:w="30" w:type="dxa"/>
              <w:bottom w:w="30" w:type="dxa"/>
              <w:right w:w="30" w:type="dxa"/>
            </w:tcMar>
            <w:vAlign w:val="bottom"/>
            <w:hideMark/>
          </w:tcPr>
          <w:p w:rsidR="00000000" w:rsidRDefault="00C37133">
            <w:pPr>
              <w:divId w:val="9993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Net Derivative Gains (Losses) (2)</w:t>
            </w:r>
          </w:p>
        </w:tc>
      </w:tr>
      <w:tr w:rsidR="00000000">
        <w:trPr>
          <w:divId w:val="1046444234"/>
        </w:trPr>
        <w:tc>
          <w:tcPr>
            <w:tcW w:w="0" w:type="auto"/>
            <w:tcMar>
              <w:top w:w="30" w:type="dxa"/>
              <w:left w:w="30" w:type="dxa"/>
              <w:bottom w:w="30" w:type="dxa"/>
              <w:right w:w="30" w:type="dxa"/>
            </w:tcMar>
            <w:vAlign w:val="bottom"/>
            <w:hideMark/>
          </w:tcPr>
          <w:p w:rsidR="00000000" w:rsidRDefault="00C37133">
            <w:pPr>
              <w:divId w:val="6233667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4644423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Derivative instruments:</w:t>
            </w:r>
          </w:p>
        </w:tc>
        <w:tc>
          <w:tcPr>
            <w:tcW w:w="0" w:type="auto"/>
            <w:gridSpan w:val="3"/>
            <w:tcMar>
              <w:top w:w="30" w:type="dxa"/>
              <w:left w:w="30" w:type="dxa"/>
              <w:bottom w:w="30" w:type="dxa"/>
              <w:right w:w="30" w:type="dxa"/>
            </w:tcMar>
            <w:vAlign w:val="bottom"/>
            <w:hideMark/>
          </w:tcPr>
          <w:p w:rsidR="00000000" w:rsidRDefault="00C37133">
            <w:pPr>
              <w:divId w:val="1726442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34814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3264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90560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57381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01520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29927511"/>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Freestanding derivatives (1):</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8119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08625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45016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29255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63967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27753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81290305"/>
              <w:rPr>
                <w:rFonts w:eastAsia="Times New Roman"/>
                <w:sz w:val="20"/>
                <w:szCs w:val="20"/>
              </w:rPr>
            </w:pPr>
            <w:r>
              <w:rPr>
                <w:rFonts w:ascii="inherit" w:eastAsia="Times New Roman" w:hAnsi="inherit"/>
                <w:sz w:val="20"/>
                <w:szCs w:val="20"/>
              </w:rPr>
              <w:t> </w:t>
            </w:r>
          </w:p>
        </w:tc>
      </w:tr>
      <w:tr w:rsidR="00000000">
        <w:trPr>
          <w:divId w:val="104644423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Equity contracts:</w:t>
            </w:r>
          </w:p>
        </w:tc>
        <w:tc>
          <w:tcPr>
            <w:tcW w:w="0" w:type="auto"/>
            <w:gridSpan w:val="3"/>
            <w:tcMar>
              <w:top w:w="30" w:type="dxa"/>
              <w:left w:w="30" w:type="dxa"/>
              <w:bottom w:w="30" w:type="dxa"/>
              <w:right w:w="30" w:type="dxa"/>
            </w:tcMar>
            <w:vAlign w:val="bottom"/>
            <w:hideMark/>
          </w:tcPr>
          <w:p w:rsidR="00000000" w:rsidRDefault="00C37133">
            <w:pPr>
              <w:divId w:val="1113406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02749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893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84892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9379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19837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86608227"/>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Futures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6,317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71327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0765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0632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220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6444234"/>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12,947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8564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585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47328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124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1364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3,778</w:t>
            </w:r>
          </w:p>
        </w:tc>
        <w:tc>
          <w:tcPr>
            <w:tcW w:w="0" w:type="auto"/>
            <w:vAlign w:val="bottom"/>
            <w:hideMark/>
          </w:tcPr>
          <w:p w:rsidR="00000000" w:rsidRDefault="00C37133">
            <w:pPr>
              <w:rPr>
                <w:rFonts w:eastAsia="Times New Roman"/>
                <w:sz w:val="20"/>
                <w:szCs w:val="20"/>
              </w:rPr>
            </w:pP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Options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30,050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96408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2,547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0445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3,086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47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(3,851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104644423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Interest rate contracts:</w:t>
            </w:r>
          </w:p>
        </w:tc>
        <w:tc>
          <w:tcPr>
            <w:tcW w:w="0" w:type="auto"/>
            <w:gridSpan w:val="3"/>
            <w:tcMar>
              <w:top w:w="30" w:type="dxa"/>
              <w:left w:w="30" w:type="dxa"/>
              <w:bottom w:w="30" w:type="dxa"/>
              <w:right w:w="30" w:type="dxa"/>
            </w:tcMar>
            <w:vAlign w:val="bottom"/>
            <w:hideMark/>
          </w:tcPr>
          <w:p w:rsidR="00000000" w:rsidRDefault="00C37133">
            <w:pPr>
              <w:divId w:val="365065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39360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88366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21361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96135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76962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49724012"/>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22,896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9952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2,475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7775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343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3183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3,578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6444234"/>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Futures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26,713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8273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25003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1958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1,988</w:t>
            </w:r>
          </w:p>
        </w:tc>
        <w:tc>
          <w:tcPr>
            <w:tcW w:w="0" w:type="auto"/>
            <w:vAlign w:val="bottom"/>
            <w:hideMark/>
          </w:tcPr>
          <w:p w:rsidR="00000000" w:rsidRDefault="00C37133">
            <w:pPr>
              <w:rPr>
                <w:rFonts w:eastAsia="Times New Roman"/>
                <w:sz w:val="20"/>
                <w:szCs w:val="20"/>
              </w:rPr>
            </w:pP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Swaptions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36238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7019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04538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644423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Credit contracts:</w:t>
            </w:r>
          </w:p>
        </w:tc>
        <w:tc>
          <w:tcPr>
            <w:tcW w:w="0" w:type="auto"/>
            <w:gridSpan w:val="3"/>
            <w:tcMar>
              <w:top w:w="30" w:type="dxa"/>
              <w:left w:w="30" w:type="dxa"/>
              <w:bottom w:w="30" w:type="dxa"/>
              <w:right w:w="30" w:type="dxa"/>
            </w:tcMar>
            <w:vAlign w:val="bottom"/>
            <w:hideMark/>
          </w:tcPr>
          <w:p w:rsidR="00000000" w:rsidRDefault="00C37133">
            <w:pPr>
              <w:divId w:val="79463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9037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7811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1778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68992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68743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74633419"/>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1,507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9475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76822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03955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104644423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C37133">
            <w:pPr>
              <w:divId w:val="867912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14960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42956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29243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81500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75298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58579935"/>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430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9797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39213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01680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1046444234"/>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Margin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4117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28825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171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3154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046444234"/>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2479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918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3,757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9045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46444234"/>
        </w:trPr>
        <w:tc>
          <w:tcPr>
            <w:tcW w:w="0" w:type="auto"/>
            <w:tcMar>
              <w:top w:w="30" w:type="dxa"/>
              <w:left w:w="30" w:type="dxa"/>
              <w:bottom w:w="30" w:type="dxa"/>
              <w:right w:w="30" w:type="dxa"/>
            </w:tcMar>
            <w:vAlign w:val="bottom"/>
            <w:hideMark/>
          </w:tcPr>
          <w:p w:rsidR="00000000" w:rsidRDefault="00C37133">
            <w:pPr>
              <w:divId w:val="511184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0323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03453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02377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85501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48827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26820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68440658"/>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Embedded derivatives: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16182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88469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51007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91185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81394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83893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59942893"/>
              <w:rPr>
                <w:rFonts w:eastAsia="Times New Roman"/>
                <w:sz w:val="20"/>
                <w:szCs w:val="20"/>
              </w:rPr>
            </w:pPr>
            <w:r>
              <w:rPr>
                <w:rFonts w:ascii="inherit" w:eastAsia="Times New Roman" w:hAnsi="inherit"/>
                <w:sz w:val="20"/>
                <w:szCs w:val="20"/>
              </w:rPr>
              <w:t> </w:t>
            </w:r>
          </w:p>
        </w:tc>
      </w:tr>
      <w:tr w:rsidR="00000000">
        <w:trPr>
          <w:divId w:val="1046444234"/>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GMIB reinsurance contracts (3)</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74063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2,823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7106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9566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726</w:t>
            </w:r>
          </w:p>
        </w:tc>
        <w:tc>
          <w:tcPr>
            <w:tcW w:w="0" w:type="auto"/>
            <w:vAlign w:val="bottom"/>
            <w:hideMark/>
          </w:tcPr>
          <w:p w:rsidR="00000000" w:rsidRDefault="00C37133">
            <w:pPr>
              <w:rPr>
                <w:rFonts w:eastAsia="Times New Roman"/>
                <w:sz w:val="20"/>
                <w:szCs w:val="20"/>
              </w:rPr>
            </w:pPr>
          </w:p>
        </w:tc>
      </w:tr>
      <w:tr w:rsidR="00000000">
        <w:trPr>
          <w:divId w:val="1046444234"/>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GMxB derivative features liability (4)</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62783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4209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9,727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2980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(1,198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r>
      <w:tr w:rsidR="00000000">
        <w:trPr>
          <w:divId w:val="1046444234"/>
        </w:trPr>
        <w:tc>
          <w:tcPr>
            <w:tcW w:w="0" w:type="auto"/>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SCS, SIO, MSO and IUL indexed features (5)</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3709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98533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(940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461149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4,154</w:t>
            </w:r>
          </w:p>
        </w:tc>
        <w:tc>
          <w:tcPr>
            <w:tcW w:w="0" w:type="auto"/>
            <w:vAlign w:val="bottom"/>
            <w:hideMark/>
          </w:tcPr>
          <w:p w:rsidR="00000000" w:rsidRDefault="00C37133">
            <w:pPr>
              <w:rPr>
                <w:rFonts w:eastAsia="Times New Roman"/>
                <w:sz w:val="20"/>
                <w:szCs w:val="20"/>
              </w:rPr>
            </w:pPr>
          </w:p>
        </w:tc>
      </w:tr>
      <w:tr w:rsidR="00000000">
        <w:trPr>
          <w:divId w:val="104644423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Total derivative instruments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100,860</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67255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8,603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162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16,303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9860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shd w:val="clear" w:color="auto" w:fill="CCEEFF"/>
            <w:vAlign w:val="bottom"/>
            <w:hideMark/>
          </w:tcPr>
          <w:p w:rsidR="00000000" w:rsidRDefault="00C37133">
            <w:pPr>
              <w:rPr>
                <w:rFonts w:eastAsia="Times New Roman"/>
                <w:sz w:val="20"/>
                <w:szCs w:val="20"/>
              </w:rPr>
            </w:pPr>
          </w:p>
        </w:tc>
      </w:tr>
      <w:tr w:rsidR="00000000">
        <w:trPr>
          <w:divId w:val="1046444234"/>
        </w:trPr>
        <w:tc>
          <w:tcPr>
            <w:tcW w:w="0" w:type="auto"/>
            <w:tcMar>
              <w:top w:w="30" w:type="dxa"/>
              <w:left w:w="30" w:type="dxa"/>
              <w:bottom w:w="30" w:type="dxa"/>
              <w:right w:w="30" w:type="dxa"/>
            </w:tcMar>
            <w:vAlign w:val="bottom"/>
            <w:hideMark/>
          </w:tcPr>
          <w:p w:rsidR="00000000" w:rsidRDefault="00C37133">
            <w:pPr>
              <w:divId w:val="1304237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98832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72826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26408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62241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16978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74748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20143023"/>
              <w:rPr>
                <w:rFonts w:eastAsia="Times New Roman"/>
                <w:sz w:val="20"/>
                <w:szCs w:val="20"/>
              </w:rPr>
            </w:pPr>
            <w:r>
              <w:rPr>
                <w:rFonts w:ascii="inherit" w:eastAsia="Times New Roman" w:hAnsi="inherit"/>
                <w:sz w:val="20"/>
                <w:szCs w:val="20"/>
              </w:rPr>
              <w:t> </w:t>
            </w:r>
          </w:p>
        </w:tc>
      </w:tr>
      <w:tr w:rsidR="00000000">
        <w:trPr>
          <w:divId w:val="1046444234"/>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Net derivative gains (losses)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54385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17309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61320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02306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02010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19637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9,401</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119"/>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30542570"/>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58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49168714"/>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6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638614374"/>
              <w:rPr>
                <w:rFonts w:eastAsia="Times New Roman"/>
                <w:sz w:val="18"/>
                <w:szCs w:val="18"/>
              </w:rPr>
            </w:pPr>
            <w:r>
              <w:rPr>
                <w:rFonts w:eastAsia="Times New Roman"/>
                <w:color w:val="000000"/>
                <w:sz w:val="18"/>
                <w:szCs w:val="18"/>
              </w:rPr>
              <w:t>(3)</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GMIB reinsurance contract asset in the consolidated balance sheets.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3498172"/>
              <w:rPr>
                <w:rFonts w:eastAsia="Times New Roman"/>
                <w:sz w:val="18"/>
                <w:szCs w:val="18"/>
              </w:rPr>
            </w:pPr>
            <w:r>
              <w:rPr>
                <w:rFonts w:eastAsia="Times New Roman"/>
                <w:color w:val="000000"/>
                <w:sz w:val="18"/>
                <w:szCs w:val="18"/>
              </w:rPr>
              <w:t>(4)</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Future policy benefits and other policyholders’ liabilities in the consolidated balance sheets.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919"/>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1965432"/>
              <w:rPr>
                <w:rFonts w:eastAsia="Times New Roman"/>
                <w:sz w:val="18"/>
                <w:szCs w:val="18"/>
              </w:rPr>
            </w:pPr>
            <w:r>
              <w:rPr>
                <w:rFonts w:eastAsia="Times New Roman"/>
                <w:color w:val="000000"/>
                <w:sz w:val="18"/>
                <w:szCs w:val="18"/>
              </w:rPr>
              <w:t>(5)</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Policyholders’ account balances in the consolidated balance sheets.</w:t>
            </w:r>
          </w:p>
        </w:tc>
      </w:tr>
    </w:tbl>
    <w:p w:rsidR="00000000" w:rsidRDefault="00C37133">
      <w:pPr>
        <w:divId w:val="1143280397"/>
        <w:rPr>
          <w:rFonts w:eastAsia="Times New Roman"/>
          <w:sz w:val="20"/>
          <w:szCs w:val="20"/>
        </w:rPr>
      </w:pPr>
    </w:p>
    <w:p w:rsidR="00000000" w:rsidRDefault="00C37133">
      <w:pPr>
        <w:spacing w:line="288" w:lineRule="auto"/>
        <w:jc w:val="center"/>
        <w:divId w:val="1429738506"/>
        <w:rPr>
          <w:rFonts w:eastAsia="Times New Roman"/>
          <w:sz w:val="20"/>
          <w:szCs w:val="20"/>
        </w:rPr>
      </w:pPr>
      <w:r>
        <w:rPr>
          <w:rFonts w:eastAsia="Times New Roman"/>
          <w:color w:val="000000"/>
          <w:sz w:val="20"/>
          <w:szCs w:val="20"/>
        </w:rPr>
        <w:t>28</w:t>
      </w:r>
    </w:p>
    <w:p w:rsidR="00000000" w:rsidRDefault="00C37133">
      <w:pPr>
        <w:divId w:val="33970476"/>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C37133">
      <w:pPr>
        <w:spacing w:line="288" w:lineRule="auto"/>
        <w:jc w:val="center"/>
        <w:divId w:val="1269655267"/>
        <w:rPr>
          <w:rFonts w:eastAsia="Times New Roman"/>
          <w:sz w:val="20"/>
          <w:szCs w:val="20"/>
        </w:rPr>
      </w:pPr>
      <w:r>
        <w:rPr>
          <w:rFonts w:ascii="inherit" w:eastAsia="Times New Roman" w:hAnsi="inherit"/>
          <w:b/>
          <w:bCs/>
          <w:sz w:val="20"/>
          <w:szCs w:val="20"/>
        </w:rPr>
        <w:t>EQUITABLE HOLDIN</w:t>
      </w:r>
      <w:r>
        <w:rPr>
          <w:rFonts w:ascii="inherit" w:eastAsia="Times New Roman" w:hAnsi="inherit"/>
          <w:b/>
          <w:bCs/>
          <w:sz w:val="20"/>
          <w:szCs w:val="20"/>
        </w:rPr>
        <w:t>GS, INC.</w:t>
      </w:r>
    </w:p>
    <w:p w:rsidR="00000000" w:rsidRDefault="00C37133">
      <w:pPr>
        <w:spacing w:line="288" w:lineRule="auto"/>
        <w:jc w:val="center"/>
        <w:divId w:val="1269655267"/>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919287997"/>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126"/>
        <w:gridCol w:w="130"/>
        <w:gridCol w:w="810"/>
        <w:gridCol w:w="37"/>
        <w:gridCol w:w="105"/>
        <w:gridCol w:w="131"/>
        <w:gridCol w:w="810"/>
        <w:gridCol w:w="56"/>
        <w:gridCol w:w="105"/>
        <w:gridCol w:w="131"/>
        <w:gridCol w:w="793"/>
        <w:gridCol w:w="56"/>
        <w:gridCol w:w="105"/>
        <w:gridCol w:w="130"/>
        <w:gridCol w:w="1101"/>
        <w:gridCol w:w="97"/>
      </w:tblGrid>
      <w:tr w:rsidR="00000000">
        <w:trPr>
          <w:divId w:val="62947275"/>
        </w:trPr>
        <w:tc>
          <w:tcPr>
            <w:tcW w:w="0" w:type="auto"/>
            <w:gridSpan w:val="16"/>
            <w:vAlign w:val="center"/>
            <w:hideMark/>
          </w:tcPr>
          <w:p w:rsidR="00000000" w:rsidRDefault="00C37133">
            <w:pPr>
              <w:spacing w:line="288" w:lineRule="auto"/>
              <w:jc w:val="center"/>
              <w:rPr>
                <w:rFonts w:eastAsia="Times New Roman"/>
                <w:sz w:val="20"/>
                <w:szCs w:val="20"/>
              </w:rPr>
            </w:pPr>
          </w:p>
        </w:tc>
      </w:tr>
      <w:tr w:rsidR="00000000">
        <w:trPr>
          <w:divId w:val="62947275"/>
        </w:trPr>
        <w:tc>
          <w:tcPr>
            <w:tcW w:w="20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62947275"/>
        </w:trPr>
        <w:tc>
          <w:tcPr>
            <w:tcW w:w="0" w:type="auto"/>
            <w:tcMar>
              <w:top w:w="30" w:type="dxa"/>
              <w:left w:w="30" w:type="dxa"/>
              <w:bottom w:w="30" w:type="dxa"/>
              <w:right w:w="30" w:type="dxa"/>
            </w:tcMar>
            <w:vAlign w:val="bottom"/>
            <w:hideMark/>
          </w:tcPr>
          <w:p w:rsidR="00000000" w:rsidRDefault="00C37133">
            <w:pPr>
              <w:divId w:val="91324798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At December 31, 2019</w:t>
            </w:r>
          </w:p>
        </w:tc>
        <w:tc>
          <w:tcPr>
            <w:tcW w:w="0" w:type="auto"/>
            <w:tcMar>
              <w:top w:w="30" w:type="dxa"/>
              <w:left w:w="30" w:type="dxa"/>
              <w:bottom w:w="30" w:type="dxa"/>
              <w:right w:w="30" w:type="dxa"/>
            </w:tcMar>
            <w:vAlign w:val="bottom"/>
            <w:hideMark/>
          </w:tcPr>
          <w:p w:rsidR="00000000" w:rsidRDefault="00C37133">
            <w:pPr>
              <w:divId w:val="1880237060"/>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Three Months Ended March 31, 2019</w:t>
            </w:r>
          </w:p>
        </w:tc>
      </w:tr>
      <w:tr w:rsidR="00000000">
        <w:trPr>
          <w:divId w:val="62947275"/>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vAlign w:val="bottom"/>
            <w:hideMark/>
          </w:tcPr>
          <w:p w:rsidR="00000000" w:rsidRDefault="00C37133">
            <w:pPr>
              <w:divId w:val="9561852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C37133">
            <w:pPr>
              <w:divId w:val="612907715"/>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C37133">
            <w:pPr>
              <w:rPr>
                <w:rFonts w:eastAsia="Times New Roman"/>
                <w:sz w:val="16"/>
                <w:szCs w:val="16"/>
              </w:rPr>
            </w:pPr>
          </w:p>
        </w:tc>
      </w:tr>
      <w:tr w:rsidR="00000000">
        <w:trPr>
          <w:divId w:val="62947275"/>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 </w:t>
            </w:r>
            <w:r>
              <w:rPr>
                <w:rFonts w:eastAsia="Times New Roman"/>
                <w:color w:val="000000"/>
                <w:sz w:val="16"/>
                <w:szCs w:val="16"/>
              </w:rPr>
              <w:t>Notional Amount</w:t>
            </w:r>
          </w:p>
        </w:tc>
        <w:tc>
          <w:tcPr>
            <w:tcW w:w="0" w:type="auto"/>
            <w:tcMar>
              <w:top w:w="30" w:type="dxa"/>
              <w:left w:w="30" w:type="dxa"/>
              <w:bottom w:w="30" w:type="dxa"/>
              <w:right w:w="30" w:type="dxa"/>
            </w:tcMar>
            <w:vAlign w:val="bottom"/>
            <w:hideMark/>
          </w:tcPr>
          <w:p w:rsidR="00000000" w:rsidRDefault="00C37133">
            <w:pPr>
              <w:divId w:val="1750038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Derivative Assets</w:t>
            </w:r>
          </w:p>
        </w:tc>
        <w:tc>
          <w:tcPr>
            <w:tcW w:w="0" w:type="auto"/>
            <w:tcMar>
              <w:top w:w="30" w:type="dxa"/>
              <w:left w:w="30" w:type="dxa"/>
              <w:bottom w:w="30" w:type="dxa"/>
              <w:right w:w="30" w:type="dxa"/>
            </w:tcMar>
            <w:vAlign w:val="bottom"/>
            <w:hideMark/>
          </w:tcPr>
          <w:p w:rsidR="00000000" w:rsidRDefault="00C37133">
            <w:pPr>
              <w:divId w:val="917326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Derivative</w:t>
            </w:r>
            <w:r>
              <w:rPr>
                <w:rFonts w:eastAsia="Times New Roman"/>
                <w:color w:val="000000"/>
                <w:sz w:val="16"/>
                <w:szCs w:val="16"/>
              </w:rPr>
              <w:br/>
              <w:t>Liabilities</w:t>
            </w:r>
          </w:p>
        </w:tc>
        <w:tc>
          <w:tcPr>
            <w:tcW w:w="0" w:type="auto"/>
            <w:tcMar>
              <w:top w:w="30" w:type="dxa"/>
              <w:left w:w="30" w:type="dxa"/>
              <w:bottom w:w="30" w:type="dxa"/>
              <w:right w:w="30" w:type="dxa"/>
            </w:tcMar>
            <w:vAlign w:val="bottom"/>
            <w:hideMark/>
          </w:tcPr>
          <w:p w:rsidR="00000000" w:rsidRDefault="00C37133">
            <w:pPr>
              <w:divId w:val="12635346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Net Derivative</w:t>
            </w:r>
          </w:p>
          <w:p w:rsidR="00000000" w:rsidRDefault="00C37133">
            <w:pPr>
              <w:jc w:val="center"/>
              <w:rPr>
                <w:rFonts w:eastAsia="Times New Roman"/>
                <w:sz w:val="16"/>
                <w:szCs w:val="16"/>
              </w:rPr>
            </w:pPr>
            <w:r>
              <w:rPr>
                <w:rFonts w:eastAsia="Times New Roman"/>
                <w:color w:val="000000"/>
                <w:sz w:val="16"/>
                <w:szCs w:val="16"/>
              </w:rPr>
              <w:t>Gains (Losses) (2)</w:t>
            </w:r>
          </w:p>
        </w:tc>
      </w:tr>
      <w:tr w:rsidR="00000000">
        <w:trPr>
          <w:divId w:val="62947275"/>
        </w:trPr>
        <w:tc>
          <w:tcPr>
            <w:tcW w:w="0" w:type="auto"/>
            <w:tcMar>
              <w:top w:w="30" w:type="dxa"/>
              <w:left w:w="30" w:type="dxa"/>
              <w:bottom w:w="30" w:type="dxa"/>
              <w:right w:w="30" w:type="dxa"/>
            </w:tcMar>
            <w:vAlign w:val="bottom"/>
            <w:hideMark/>
          </w:tcPr>
          <w:p w:rsidR="00000000" w:rsidRDefault="00C37133">
            <w:pPr>
              <w:divId w:val="187730882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(in millions)</w:t>
            </w:r>
          </w:p>
        </w:tc>
      </w:tr>
      <w:tr w:rsidR="00000000">
        <w:trPr>
          <w:divId w:val="6294727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Derivative instruments:</w:t>
            </w:r>
          </w:p>
        </w:tc>
        <w:tc>
          <w:tcPr>
            <w:tcW w:w="0" w:type="auto"/>
            <w:gridSpan w:val="3"/>
            <w:tcMar>
              <w:top w:w="30" w:type="dxa"/>
              <w:left w:w="30" w:type="dxa"/>
              <w:bottom w:w="30" w:type="dxa"/>
              <w:right w:w="30" w:type="dxa"/>
            </w:tcMar>
            <w:vAlign w:val="bottom"/>
            <w:hideMark/>
          </w:tcPr>
          <w:p w:rsidR="00000000" w:rsidRDefault="00C37133">
            <w:pPr>
              <w:divId w:val="1348555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87519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90612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72530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00901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59452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87510864"/>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Freestanding derivatives (1):</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32732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15711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61991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92912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29065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12749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96685595"/>
              <w:rPr>
                <w:rFonts w:eastAsia="Times New Roman"/>
                <w:sz w:val="20"/>
                <w:szCs w:val="20"/>
              </w:rPr>
            </w:pPr>
            <w:r>
              <w:rPr>
                <w:rFonts w:ascii="inherit" w:eastAsia="Times New Roman" w:hAnsi="inherit"/>
                <w:sz w:val="20"/>
                <w:szCs w:val="20"/>
              </w:rPr>
              <w:t> </w:t>
            </w:r>
          </w:p>
        </w:tc>
      </w:tr>
      <w:tr w:rsidR="00000000">
        <w:trPr>
          <w:divId w:val="629472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Equity contracts:</w:t>
            </w:r>
          </w:p>
        </w:tc>
        <w:tc>
          <w:tcPr>
            <w:tcW w:w="0" w:type="auto"/>
            <w:gridSpan w:val="3"/>
            <w:tcMar>
              <w:top w:w="30" w:type="dxa"/>
              <w:left w:w="30" w:type="dxa"/>
              <w:bottom w:w="30" w:type="dxa"/>
              <w:right w:w="30" w:type="dxa"/>
            </w:tcMar>
            <w:vAlign w:val="bottom"/>
            <w:hideMark/>
          </w:tcPr>
          <w:p w:rsidR="00000000" w:rsidRDefault="00C37133">
            <w:pPr>
              <w:divId w:val="1235242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33222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2340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60640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95928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69802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93506311"/>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Futures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75199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72384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4115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(762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62947275"/>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17,156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4116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94700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8430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(985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Options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47,861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45308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0402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1,752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0763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1,111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Interest rate contracts:</w:t>
            </w:r>
          </w:p>
        </w:tc>
        <w:tc>
          <w:tcPr>
            <w:tcW w:w="0" w:type="auto"/>
            <w:gridSpan w:val="3"/>
            <w:tcMar>
              <w:top w:w="30" w:type="dxa"/>
              <w:left w:w="30" w:type="dxa"/>
              <w:bottom w:w="30" w:type="dxa"/>
              <w:right w:w="30" w:type="dxa"/>
            </w:tcMar>
            <w:vAlign w:val="bottom"/>
            <w:hideMark/>
          </w:tcPr>
          <w:p w:rsidR="00000000" w:rsidRDefault="00C37133">
            <w:pPr>
              <w:divId w:val="786389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39601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64595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47142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1191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79007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35572169"/>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23,793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61201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27032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5915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Futures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20,901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11898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76230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8306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w:t>
            </w:r>
          </w:p>
        </w:tc>
        <w:tc>
          <w:tcPr>
            <w:tcW w:w="0" w:type="auto"/>
            <w:vAlign w:val="bottom"/>
            <w:hideMark/>
          </w:tcPr>
          <w:p w:rsidR="00000000" w:rsidRDefault="00C37133">
            <w:pPr>
              <w:rPr>
                <w:rFonts w:eastAsia="Times New Roman"/>
                <w:sz w:val="20"/>
                <w:szCs w:val="20"/>
              </w:rPr>
            </w:pP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Swaptions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9669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17420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7362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Credit contracts:</w:t>
            </w:r>
          </w:p>
        </w:tc>
        <w:tc>
          <w:tcPr>
            <w:tcW w:w="0" w:type="auto"/>
            <w:gridSpan w:val="3"/>
            <w:tcMar>
              <w:top w:w="30" w:type="dxa"/>
              <w:left w:w="30" w:type="dxa"/>
              <w:bottom w:w="30" w:type="dxa"/>
              <w:right w:w="30" w:type="dxa"/>
            </w:tcMar>
            <w:vAlign w:val="bottom"/>
            <w:hideMark/>
          </w:tcPr>
          <w:p w:rsidR="00000000" w:rsidRDefault="00C37133">
            <w:pPr>
              <w:divId w:val="41247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48149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09129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96378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12313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92320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32781121"/>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1,400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07943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5546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22351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C37133">
            <w:pPr>
              <w:divId w:val="156410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87141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45870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35910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03602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09102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73752801"/>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559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4557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64288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150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Margin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0623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7850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5023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62947275"/>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5122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5221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8163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30" w:type="dxa"/>
              <w:bottom w:w="30" w:type="dxa"/>
              <w:right w:w="30" w:type="dxa"/>
            </w:tcMar>
            <w:vAlign w:val="bottom"/>
            <w:hideMark/>
          </w:tcPr>
          <w:p w:rsidR="00000000" w:rsidRDefault="00C37133">
            <w:pPr>
              <w:divId w:val="1039014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2037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72064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94138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0793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13252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82883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1342137"/>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Embedded derivatives:</w:t>
            </w:r>
          </w:p>
          <w:p w:rsidR="00000000" w:rsidRDefault="00C37133">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00455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57211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3472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6920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32288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9318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61716903"/>
              <w:rPr>
                <w:rFonts w:eastAsia="Times New Roman"/>
                <w:sz w:val="20"/>
                <w:szCs w:val="20"/>
              </w:rPr>
            </w:pPr>
            <w:r>
              <w:rPr>
                <w:rFonts w:ascii="inherit" w:eastAsia="Times New Roman" w:hAnsi="inherit"/>
                <w:sz w:val="20"/>
                <w:szCs w:val="20"/>
              </w:rPr>
              <w:t> </w:t>
            </w:r>
          </w:p>
        </w:tc>
      </w:tr>
      <w:tr w:rsidR="00000000">
        <w:trPr>
          <w:divId w:val="6294727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GMIB reinsurance contracts (3)</w:t>
            </w:r>
          </w:p>
        </w:tc>
        <w:tc>
          <w:tcPr>
            <w:tcW w:w="0" w:type="auto"/>
            <w:gridSpan w:val="3"/>
            <w:tcMar>
              <w:top w:w="30" w:type="dxa"/>
              <w:left w:w="30" w:type="dxa"/>
              <w:bottom w:w="30" w:type="dxa"/>
              <w:right w:w="30" w:type="dxa"/>
            </w:tcMar>
            <w:vAlign w:val="bottom"/>
            <w:hideMark/>
          </w:tcPr>
          <w:p w:rsidR="00000000" w:rsidRDefault="00C37133">
            <w:pPr>
              <w:divId w:val="10134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11967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2,139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1107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7152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w:t>
            </w:r>
          </w:p>
        </w:tc>
        <w:tc>
          <w:tcPr>
            <w:tcW w:w="0" w:type="auto"/>
            <w:vAlign w:val="bottom"/>
            <w:hideMark/>
          </w:tcPr>
          <w:p w:rsidR="00000000" w:rsidRDefault="00C37133">
            <w:pPr>
              <w:rPr>
                <w:rFonts w:eastAsia="Times New Roman"/>
                <w:sz w:val="20"/>
                <w:szCs w:val="20"/>
              </w:rPr>
            </w:pPr>
          </w:p>
        </w:tc>
      </w:tr>
      <w:tr w:rsidR="00000000">
        <w:trPr>
          <w:divId w:val="6294727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GMxB derivative features liability (4)</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9078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9671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8,432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70302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62947275"/>
        </w:trPr>
        <w:tc>
          <w:tcPr>
            <w:tcW w:w="0" w:type="auto"/>
            <w:tcMar>
              <w:top w:w="30" w:type="dxa"/>
              <w:left w:w="300" w:type="dxa"/>
              <w:bottom w:w="30" w:type="dxa"/>
              <w:right w:w="30" w:type="dxa"/>
            </w:tcMar>
            <w:vAlign w:val="center"/>
            <w:hideMark/>
          </w:tcPr>
          <w:p w:rsidR="00000000" w:rsidRDefault="00C37133">
            <w:pPr>
              <w:rPr>
                <w:rFonts w:eastAsia="Times New Roman"/>
                <w:sz w:val="20"/>
                <w:szCs w:val="20"/>
              </w:rPr>
            </w:pPr>
            <w:r>
              <w:rPr>
                <w:rFonts w:eastAsia="Times New Roman"/>
                <w:color w:val="000000"/>
                <w:sz w:val="20"/>
                <w:szCs w:val="20"/>
              </w:rPr>
              <w:t>SCS, SIO, MSO and IUL indexed features (5)</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13634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56661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3,268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370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(1,325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62947275"/>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derivative instruments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119,128</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5019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7,993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22926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17,291</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36870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shd w:val="clear" w:color="auto" w:fill="CCEEFF"/>
            <w:vAlign w:val="bottom"/>
            <w:hideMark/>
          </w:tcPr>
          <w:p w:rsidR="00000000" w:rsidRDefault="00C37133">
            <w:pPr>
              <w:rPr>
                <w:rFonts w:eastAsia="Times New Roman"/>
                <w:sz w:val="20"/>
                <w:szCs w:val="20"/>
              </w:rPr>
            </w:pPr>
          </w:p>
        </w:tc>
      </w:tr>
      <w:tr w:rsidR="00000000">
        <w:trPr>
          <w:divId w:val="62947275"/>
        </w:trPr>
        <w:tc>
          <w:tcPr>
            <w:tcW w:w="0" w:type="auto"/>
            <w:tcMar>
              <w:top w:w="30" w:type="dxa"/>
              <w:left w:w="30" w:type="dxa"/>
              <w:bottom w:w="30" w:type="dxa"/>
              <w:right w:w="30" w:type="dxa"/>
            </w:tcMar>
            <w:vAlign w:val="bottom"/>
            <w:hideMark/>
          </w:tcPr>
          <w:p w:rsidR="00000000" w:rsidRDefault="00C37133">
            <w:pPr>
              <w:divId w:val="397672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04451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6764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7764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19548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5116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25332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99449181"/>
              <w:rPr>
                <w:rFonts w:eastAsia="Times New Roman"/>
                <w:sz w:val="20"/>
                <w:szCs w:val="20"/>
              </w:rPr>
            </w:pPr>
            <w:r>
              <w:rPr>
                <w:rFonts w:ascii="inherit" w:eastAsia="Times New Roman" w:hAnsi="inherit"/>
                <w:sz w:val="20"/>
                <w:szCs w:val="20"/>
              </w:rPr>
              <w:t> </w:t>
            </w:r>
          </w:p>
        </w:tc>
      </w:tr>
      <w:tr w:rsidR="00000000">
        <w:trPr>
          <w:divId w:val="6294727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Net derivative gains (losses)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49162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6916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55806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67839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98691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33505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119"/>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89368391"/>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58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25173697"/>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6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32425172"/>
              <w:rPr>
                <w:rFonts w:eastAsia="Times New Roman"/>
                <w:sz w:val="18"/>
                <w:szCs w:val="18"/>
              </w:rPr>
            </w:pPr>
            <w:r>
              <w:rPr>
                <w:rFonts w:eastAsia="Times New Roman"/>
                <w:color w:val="000000"/>
                <w:sz w:val="18"/>
                <w:szCs w:val="18"/>
              </w:rPr>
              <w:t>(3)</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GMIB reinsurance contract asset in the consolidated balance sheets.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6400448"/>
              <w:rPr>
                <w:rFonts w:eastAsia="Times New Roman"/>
                <w:sz w:val="18"/>
                <w:szCs w:val="18"/>
              </w:rPr>
            </w:pPr>
            <w:r>
              <w:rPr>
                <w:rFonts w:eastAsia="Times New Roman"/>
                <w:color w:val="000000"/>
                <w:sz w:val="18"/>
                <w:szCs w:val="18"/>
              </w:rPr>
              <w:t>(4)</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 xml:space="preserve">Reported in Future policy benefits and other policyholders’ liabilities in the consolidated balance sheets.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919"/>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85642709"/>
              <w:rPr>
                <w:rFonts w:eastAsia="Times New Roman"/>
                <w:sz w:val="18"/>
                <w:szCs w:val="18"/>
              </w:rPr>
            </w:pPr>
            <w:r>
              <w:rPr>
                <w:rFonts w:eastAsia="Times New Roman"/>
                <w:color w:val="000000"/>
                <w:sz w:val="18"/>
                <w:szCs w:val="18"/>
              </w:rPr>
              <w:t>(5)</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Reported in Policyholders’ account balances in the consolidated balance sheets.</w:t>
            </w:r>
          </w:p>
        </w:tc>
      </w:tr>
    </w:tbl>
    <w:p w:rsidR="00000000" w:rsidRDefault="00C37133">
      <w:pPr>
        <w:spacing w:line="288" w:lineRule="auto"/>
        <w:divId w:val="33970476"/>
        <w:rPr>
          <w:rFonts w:eastAsia="Times New Roman"/>
          <w:sz w:val="20"/>
          <w:szCs w:val="20"/>
        </w:rPr>
      </w:pPr>
      <w:r>
        <w:rPr>
          <w:rFonts w:eastAsia="Times New Roman"/>
          <w:color w:val="000000"/>
          <w:sz w:val="20"/>
          <w:szCs w:val="20"/>
          <w:u w:val="single"/>
        </w:rPr>
        <w:t>Equity-Based and Treasury Futures Contracts Margin</w:t>
      </w:r>
    </w:p>
    <w:p w:rsidR="00000000" w:rsidRDefault="00C37133">
      <w:pPr>
        <w:spacing w:line="288" w:lineRule="auto"/>
        <w:divId w:val="33970476"/>
        <w:rPr>
          <w:rFonts w:eastAsia="Times New Roman"/>
          <w:sz w:val="20"/>
          <w:szCs w:val="20"/>
        </w:rPr>
      </w:pPr>
      <w:r>
        <w:rPr>
          <w:rFonts w:eastAsia="Times New Roman"/>
          <w:color w:val="000000"/>
          <w:sz w:val="20"/>
          <w:szCs w:val="20"/>
        </w:rPr>
        <w:t>All ou</w:t>
      </w:r>
      <w:r>
        <w:rPr>
          <w:rFonts w:eastAsia="Times New Roman"/>
          <w:color w:val="000000"/>
          <w:sz w:val="20"/>
          <w:szCs w:val="20"/>
        </w:rPr>
        <w:t xml:space="preserve">tstanding equity-based and treasury futures contracts at </w:t>
      </w:r>
      <w:r>
        <w:rPr>
          <w:rFonts w:ascii="inherit" w:eastAsia="Times New Roman" w:hAnsi="inherit"/>
          <w:sz w:val="20"/>
          <w:szCs w:val="20"/>
        </w:rPr>
        <w:t>March 31, 2020 and December 31, 2019</w:t>
      </w:r>
      <w:r>
        <w:rPr>
          <w:rFonts w:eastAsia="Times New Roman"/>
          <w:color w:val="000000"/>
          <w:sz w:val="20"/>
          <w:szCs w:val="20"/>
        </w:rPr>
        <w:t xml:space="preserve"> are exchange-traded and net settled daily in cash. At </w:t>
      </w:r>
      <w:r>
        <w:rPr>
          <w:rFonts w:ascii="inherit" w:eastAsia="Times New Roman" w:hAnsi="inherit"/>
          <w:sz w:val="20"/>
          <w:szCs w:val="20"/>
        </w:rPr>
        <w:t>March 31, 2020 and December 31, 2019</w:t>
      </w:r>
      <w:r>
        <w:rPr>
          <w:rFonts w:eastAsia="Times New Roman"/>
          <w:color w:val="000000"/>
          <w:sz w:val="20"/>
          <w:szCs w:val="20"/>
        </w:rPr>
        <w:t>, respectively, the Company had open exchange-traded futures positions o</w:t>
      </w:r>
      <w:r>
        <w:rPr>
          <w:rFonts w:eastAsia="Times New Roman"/>
          <w:color w:val="000000"/>
          <w:sz w:val="20"/>
          <w:szCs w:val="20"/>
        </w:rPr>
        <w:t>n: (i) the S&amp;P 500, Russell 2000 and Emerging Market indices, having initial margin requirements of $466 million and $252 million, (ii) the 2-year, 5-year and 10-year U.S. Treasury Notes on U.S. Treasury bonds and ultra-long bonds, having initial margin re</w:t>
      </w:r>
      <w:r>
        <w:rPr>
          <w:rFonts w:eastAsia="Times New Roman"/>
          <w:color w:val="000000"/>
          <w:sz w:val="20"/>
          <w:szCs w:val="20"/>
        </w:rPr>
        <w:t>quirements of $651 million and $166 million, and (iii) the Euro Stoxx, FTSE 100, Topix, ASX 200 and European, Australasia, and Far East (“EAFE”) indices as well as corresponding currency futures on the Euro/U.S. dollar, Pound/U.S. dollar, Australian dollar</w:t>
      </w:r>
      <w:r>
        <w:rPr>
          <w:rFonts w:eastAsia="Times New Roman"/>
          <w:color w:val="000000"/>
          <w:sz w:val="20"/>
          <w:szCs w:val="20"/>
        </w:rPr>
        <w:t>/U.S. dollar, and Yen/U.S. dollar, having initial margin requirements of $159 million and $60 million.</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Collateral Arrangements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generally has executed a Credit Support Annex (“CSA”</w:t>
      </w:r>
      <w:r>
        <w:rPr>
          <w:rFonts w:eastAsia="Times New Roman"/>
          <w:color w:val="000000"/>
          <w:sz w:val="20"/>
          <w:szCs w:val="20"/>
        </w:rPr>
        <w:t>) under the International Swaps and Derivatives Association Master Agreement (“ISDA Master Agreement”) it maintains with each of its over-the-counter (“OTC”) derivative counterparties that requires both posting and accepting collateral either in the form o</w:t>
      </w:r>
      <w:r>
        <w:rPr>
          <w:rFonts w:eastAsia="Times New Roman"/>
          <w:color w:val="000000"/>
          <w:sz w:val="20"/>
          <w:szCs w:val="20"/>
        </w:rPr>
        <w:t>f cash or high-quality securities, such as U.S. Treasury securities, U.S. government and government agency securities and investment grade corporate bonds. The Company nets the fair value of all derivative financial instruments with counterparties for whic</w:t>
      </w:r>
      <w:r>
        <w:rPr>
          <w:rFonts w:eastAsia="Times New Roman"/>
          <w:color w:val="000000"/>
          <w:sz w:val="20"/>
          <w:szCs w:val="20"/>
        </w:rPr>
        <w:t xml:space="preserve">h </w:t>
      </w:r>
    </w:p>
    <w:p w:rsidR="00000000" w:rsidRDefault="00C37133">
      <w:pPr>
        <w:divId w:val="1788114703"/>
        <w:rPr>
          <w:rFonts w:eastAsia="Times New Roman"/>
          <w:sz w:val="20"/>
          <w:szCs w:val="20"/>
        </w:rPr>
      </w:pPr>
    </w:p>
    <w:p w:rsidR="00000000" w:rsidRDefault="00C37133">
      <w:pPr>
        <w:spacing w:line="288" w:lineRule="auto"/>
        <w:jc w:val="center"/>
        <w:divId w:val="814685038"/>
        <w:rPr>
          <w:rFonts w:eastAsia="Times New Roman"/>
          <w:sz w:val="20"/>
          <w:szCs w:val="20"/>
        </w:rPr>
      </w:pPr>
      <w:r>
        <w:rPr>
          <w:rFonts w:eastAsia="Times New Roman"/>
          <w:color w:val="000000"/>
          <w:sz w:val="20"/>
          <w:szCs w:val="20"/>
        </w:rPr>
        <w:t>29</w:t>
      </w:r>
    </w:p>
    <w:p w:rsidR="00000000" w:rsidRDefault="00C37133">
      <w:pPr>
        <w:divId w:val="33970476"/>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C37133">
      <w:pPr>
        <w:spacing w:line="288" w:lineRule="auto"/>
        <w:jc w:val="center"/>
        <w:divId w:val="128963173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28963173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046633281"/>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an ISDA Master Agreement and related CSA have been executed. At </w:t>
      </w:r>
      <w:r>
        <w:rPr>
          <w:rFonts w:ascii="inherit" w:eastAsia="Times New Roman" w:hAnsi="inherit"/>
          <w:sz w:val="20"/>
          <w:szCs w:val="20"/>
        </w:rPr>
        <w:t>March 31, 2020 and December 31, 2019</w:t>
      </w:r>
      <w:r>
        <w:rPr>
          <w:rFonts w:eastAsia="Times New Roman"/>
          <w:color w:val="000000"/>
          <w:sz w:val="20"/>
          <w:szCs w:val="20"/>
        </w:rPr>
        <w:t>, respectively, the Company held $3.8 billion and $3.0 billion in cash and securities collateral delivered by trade counterparties, representing the fair va</w:t>
      </w:r>
      <w:r>
        <w:rPr>
          <w:rFonts w:eastAsia="Times New Roman"/>
          <w:color w:val="000000"/>
          <w:sz w:val="20"/>
          <w:szCs w:val="20"/>
        </w:rPr>
        <w:t xml:space="preserve">lue of the related derivative agreements. The unrestricted cash collateral is reported in Other invested assets. The Company posted collateral of $29 million and $74 million at </w:t>
      </w:r>
      <w:r>
        <w:rPr>
          <w:rFonts w:ascii="inherit" w:eastAsia="Times New Roman" w:hAnsi="inherit"/>
          <w:sz w:val="20"/>
          <w:szCs w:val="20"/>
        </w:rPr>
        <w:t>March 31, 2020 and December 31, 2019</w:t>
      </w:r>
      <w:r>
        <w:rPr>
          <w:rFonts w:eastAsia="Times New Roman"/>
          <w:color w:val="000000"/>
          <w:sz w:val="20"/>
          <w:szCs w:val="20"/>
        </w:rPr>
        <w:t xml:space="preserve">, respectively, in the normal operation of </w:t>
      </w:r>
      <w:r>
        <w:rPr>
          <w:rFonts w:eastAsia="Times New Roman"/>
          <w:color w:val="000000"/>
          <w:sz w:val="20"/>
          <w:szCs w:val="20"/>
        </w:rPr>
        <w:t xml:space="preserve">its collateral arrangements. </w:t>
      </w:r>
    </w:p>
    <w:p w:rsidR="00000000" w:rsidRDefault="00C37133">
      <w:pPr>
        <w:spacing w:line="288" w:lineRule="auto"/>
        <w:divId w:val="33970476"/>
        <w:rPr>
          <w:rFonts w:eastAsia="Times New Roman"/>
          <w:sz w:val="20"/>
          <w:szCs w:val="20"/>
        </w:rPr>
      </w:pPr>
      <w:r>
        <w:rPr>
          <w:rFonts w:eastAsia="Times New Roman"/>
          <w:color w:val="000000"/>
          <w:sz w:val="20"/>
          <w:szCs w:val="20"/>
        </w:rPr>
        <w:t>The following table presents information about the Company’s offsetting of financial assets and liabilities and derivative instruments at March 31, 2020:</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Offsetting of Financial Assets and Liabilities and Derivative Instrument</w:t>
      </w:r>
      <w:r>
        <w:rPr>
          <w:rFonts w:eastAsia="Times New Roman"/>
          <w:b/>
          <w:bCs/>
          <w:color w:val="000000"/>
          <w:sz w:val="20"/>
          <w:szCs w:val="20"/>
        </w:rPr>
        <w:t>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At March 31, 2020 </w:t>
      </w:r>
    </w:p>
    <w:tbl>
      <w:tblPr>
        <w:tblW w:w="4649" w:type="pct"/>
        <w:tblCellMar>
          <w:left w:w="0" w:type="dxa"/>
          <w:right w:w="0" w:type="dxa"/>
        </w:tblCellMar>
        <w:tblLook w:val="04A0" w:firstRow="1" w:lastRow="0" w:firstColumn="1" w:lastColumn="0" w:noHBand="0" w:noVBand="1"/>
      </w:tblPr>
      <w:tblGrid>
        <w:gridCol w:w="2195"/>
        <w:gridCol w:w="131"/>
        <w:gridCol w:w="728"/>
        <w:gridCol w:w="64"/>
        <w:gridCol w:w="105"/>
        <w:gridCol w:w="131"/>
        <w:gridCol w:w="913"/>
        <w:gridCol w:w="82"/>
        <w:gridCol w:w="105"/>
        <w:gridCol w:w="131"/>
        <w:gridCol w:w="984"/>
        <w:gridCol w:w="89"/>
        <w:gridCol w:w="105"/>
        <w:gridCol w:w="131"/>
        <w:gridCol w:w="794"/>
        <w:gridCol w:w="97"/>
        <w:gridCol w:w="105"/>
        <w:gridCol w:w="131"/>
        <w:gridCol w:w="651"/>
        <w:gridCol w:w="51"/>
      </w:tblGrid>
      <w:tr w:rsidR="00000000">
        <w:trPr>
          <w:divId w:val="2121295883"/>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2121295883"/>
        </w:trPr>
        <w:tc>
          <w:tcPr>
            <w:tcW w:w="1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121295883"/>
        </w:trPr>
        <w:tc>
          <w:tcPr>
            <w:tcW w:w="0" w:type="auto"/>
            <w:tcMar>
              <w:top w:w="30" w:type="dxa"/>
              <w:left w:w="30" w:type="dxa"/>
              <w:bottom w:w="30" w:type="dxa"/>
              <w:right w:w="30" w:type="dxa"/>
            </w:tcMar>
            <w:vAlign w:val="bottom"/>
            <w:hideMark/>
          </w:tcPr>
          <w:p w:rsidR="00000000" w:rsidRDefault="00C37133">
            <w:pPr>
              <w:divId w:val="1397629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Amount Recognized</w:t>
            </w:r>
          </w:p>
        </w:tc>
        <w:tc>
          <w:tcPr>
            <w:tcW w:w="0" w:type="auto"/>
            <w:tcMar>
              <w:top w:w="30" w:type="dxa"/>
              <w:left w:w="30" w:type="dxa"/>
              <w:bottom w:w="30" w:type="dxa"/>
              <w:right w:w="30" w:type="dxa"/>
            </w:tcMar>
            <w:vAlign w:val="bottom"/>
            <w:hideMark/>
          </w:tcPr>
          <w:p w:rsidR="00000000" w:rsidRDefault="00C37133">
            <w:pPr>
              <w:divId w:val="29380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C37133">
            <w:pPr>
              <w:divId w:val="15948187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Net Amount Presented in the Balance Sheets</w:t>
            </w:r>
          </w:p>
        </w:tc>
        <w:tc>
          <w:tcPr>
            <w:tcW w:w="0" w:type="auto"/>
            <w:tcMar>
              <w:top w:w="30" w:type="dxa"/>
              <w:left w:w="30" w:type="dxa"/>
              <w:bottom w:w="30" w:type="dxa"/>
              <w:right w:w="30" w:type="dxa"/>
            </w:tcMar>
            <w:vAlign w:val="bottom"/>
            <w:hideMark/>
          </w:tcPr>
          <w:p w:rsidR="00000000" w:rsidRDefault="00C37133">
            <w:pPr>
              <w:divId w:val="1532110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Amount not Offset in the Balance Sheets (3)</w:t>
            </w:r>
          </w:p>
        </w:tc>
        <w:tc>
          <w:tcPr>
            <w:tcW w:w="0" w:type="auto"/>
            <w:tcMar>
              <w:top w:w="30" w:type="dxa"/>
              <w:left w:w="30" w:type="dxa"/>
              <w:bottom w:w="30" w:type="dxa"/>
              <w:right w:w="30" w:type="dxa"/>
            </w:tcMar>
            <w:vAlign w:val="bottom"/>
            <w:hideMark/>
          </w:tcPr>
          <w:p w:rsidR="00000000" w:rsidRDefault="00C37133">
            <w:pPr>
              <w:divId w:val="101994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Net Amount</w:t>
            </w:r>
          </w:p>
        </w:tc>
      </w:tr>
      <w:tr w:rsidR="00000000">
        <w:trPr>
          <w:divId w:val="2121295883"/>
        </w:trPr>
        <w:tc>
          <w:tcPr>
            <w:tcW w:w="0" w:type="auto"/>
            <w:tcMar>
              <w:top w:w="30" w:type="dxa"/>
              <w:left w:w="30" w:type="dxa"/>
              <w:bottom w:w="30" w:type="dxa"/>
              <w:right w:w="30" w:type="dxa"/>
            </w:tcMar>
            <w:vAlign w:val="bottom"/>
            <w:hideMark/>
          </w:tcPr>
          <w:p w:rsidR="00000000" w:rsidRDefault="00C37133">
            <w:pPr>
              <w:divId w:val="1964144508"/>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121295883"/>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C37133">
            <w:pPr>
              <w:divId w:val="2020621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59300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54253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56328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97272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91143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4428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62627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25345810"/>
              <w:rPr>
                <w:rFonts w:eastAsia="Times New Roman"/>
                <w:sz w:val="20"/>
                <w:szCs w:val="20"/>
              </w:rPr>
            </w:pPr>
            <w:r>
              <w:rPr>
                <w:rFonts w:ascii="inherit" w:eastAsia="Times New Roman" w:hAnsi="inherit"/>
                <w:sz w:val="20"/>
                <w:szCs w:val="20"/>
              </w:rPr>
              <w:t> </w:t>
            </w:r>
          </w:p>
        </w:tc>
      </w:tr>
      <w:tr w:rsidR="00000000">
        <w:trPr>
          <w:divId w:val="212129588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Derivative assets (1)</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5,779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64585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5,522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89624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29364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38251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12129588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financial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1,855</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96519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8534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1,855</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46755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6396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1,855</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121295883"/>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7,634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030808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5,522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4888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2,112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218742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478360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1,950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2121295883"/>
        </w:trPr>
        <w:tc>
          <w:tcPr>
            <w:tcW w:w="0" w:type="auto"/>
            <w:tcMar>
              <w:top w:w="30" w:type="dxa"/>
              <w:left w:w="30" w:type="dxa"/>
              <w:bottom w:w="30" w:type="dxa"/>
              <w:right w:w="30" w:type="dxa"/>
            </w:tcMar>
            <w:vAlign w:val="bottom"/>
            <w:hideMark/>
          </w:tcPr>
          <w:p w:rsidR="00000000" w:rsidRDefault="00C37133">
            <w:pPr>
              <w:divId w:val="1035815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6545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5372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99010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01504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8886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66145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88410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9206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67588544"/>
              <w:rPr>
                <w:rFonts w:eastAsia="Times New Roman"/>
                <w:sz w:val="20"/>
                <w:szCs w:val="20"/>
              </w:rPr>
            </w:pPr>
            <w:r>
              <w:rPr>
                <w:rFonts w:ascii="inherit" w:eastAsia="Times New Roman" w:hAnsi="inherit"/>
                <w:sz w:val="20"/>
                <w:szCs w:val="20"/>
              </w:rPr>
              <w:t> </w:t>
            </w:r>
          </w:p>
        </w:tc>
      </w:tr>
      <w:tr w:rsidR="00000000">
        <w:trPr>
          <w:divId w:val="2121295883"/>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81952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5611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04790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64580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95559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06320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0119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16164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12481041"/>
              <w:rPr>
                <w:rFonts w:eastAsia="Times New Roman"/>
                <w:sz w:val="20"/>
                <w:szCs w:val="20"/>
              </w:rPr>
            </w:pPr>
            <w:r>
              <w:rPr>
                <w:rFonts w:ascii="inherit" w:eastAsia="Times New Roman" w:hAnsi="inherit"/>
                <w:sz w:val="20"/>
                <w:szCs w:val="20"/>
              </w:rPr>
              <w:t> </w:t>
            </w:r>
          </w:p>
        </w:tc>
      </w:tr>
      <w:tr w:rsidR="00000000">
        <w:trPr>
          <w:divId w:val="212129588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Derivative liabilities (2)</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7,354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4345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5,522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627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1,832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3990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6439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1,832</w:t>
            </w:r>
          </w:p>
        </w:tc>
        <w:tc>
          <w:tcPr>
            <w:tcW w:w="0" w:type="auto"/>
            <w:vAlign w:val="bottom"/>
            <w:hideMark/>
          </w:tcPr>
          <w:p w:rsidR="00000000" w:rsidRDefault="00C37133">
            <w:pPr>
              <w:rPr>
                <w:rFonts w:eastAsia="Times New Roman"/>
                <w:sz w:val="20"/>
                <w:szCs w:val="20"/>
              </w:rPr>
            </w:pPr>
          </w:p>
        </w:tc>
      </w:tr>
      <w:tr w:rsidR="00000000">
        <w:trPr>
          <w:divId w:val="212129588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3,884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8799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3273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3,884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1175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09241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3,884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2121295883"/>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11,238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013279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5,522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54763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5,716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120713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73653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5,716</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color w:val="000000"/>
          <w:sz w:val="18"/>
          <w:szCs w:val="18"/>
        </w:rPr>
        <w:t>___</w:t>
      </w:r>
      <w:r>
        <w:rPr>
          <w:rFonts w:eastAsia="Times New Roman"/>
          <w:color w:val="000000"/>
          <w:sz w:val="18"/>
          <w:szCs w:val="18"/>
        </w:rPr>
        <w:t>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55946863"/>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37576244"/>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liabilities of consolidated VIEs/VOEs.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250"/>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45394127"/>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 xml:space="preserve">Primarily financial instrument sent (held). </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following table presents information about the Company’s offsetting of financial assets and liabilities and derivative instruments at December 31</w:t>
      </w:r>
      <w:r>
        <w:rPr>
          <w:rFonts w:eastAsia="Times New Roman"/>
          <w:color w:val="000000"/>
          <w:sz w:val="20"/>
          <w:szCs w:val="20"/>
        </w:rPr>
        <w:t>, 2019:</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Offsetting of Financial Assets and Liabilities and Derivative Instruments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At December 31, 2019</w:t>
      </w:r>
    </w:p>
    <w:tbl>
      <w:tblPr>
        <w:tblW w:w="4649" w:type="pct"/>
        <w:jc w:val="center"/>
        <w:tblCellMar>
          <w:left w:w="0" w:type="dxa"/>
          <w:right w:w="0" w:type="dxa"/>
        </w:tblCellMar>
        <w:tblLook w:val="04A0" w:firstRow="1" w:lastRow="0" w:firstColumn="1" w:lastColumn="0" w:noHBand="0" w:noVBand="1"/>
      </w:tblPr>
      <w:tblGrid>
        <w:gridCol w:w="2508"/>
        <w:gridCol w:w="130"/>
        <w:gridCol w:w="680"/>
        <w:gridCol w:w="68"/>
        <w:gridCol w:w="105"/>
        <w:gridCol w:w="131"/>
        <w:gridCol w:w="860"/>
        <w:gridCol w:w="86"/>
        <w:gridCol w:w="105"/>
        <w:gridCol w:w="131"/>
        <w:gridCol w:w="901"/>
        <w:gridCol w:w="90"/>
        <w:gridCol w:w="105"/>
        <w:gridCol w:w="131"/>
        <w:gridCol w:w="699"/>
        <w:gridCol w:w="97"/>
        <w:gridCol w:w="105"/>
        <w:gridCol w:w="130"/>
        <w:gridCol w:w="655"/>
        <w:gridCol w:w="6"/>
      </w:tblGrid>
      <w:tr w:rsidR="00000000">
        <w:trPr>
          <w:divId w:val="1758357474"/>
          <w:jc w:val="center"/>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1758357474"/>
          <w:jc w:val="center"/>
        </w:trPr>
        <w:tc>
          <w:tcPr>
            <w:tcW w:w="1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58357474"/>
          <w:jc w:val="center"/>
        </w:trPr>
        <w:tc>
          <w:tcPr>
            <w:tcW w:w="0" w:type="auto"/>
            <w:tcMar>
              <w:top w:w="30" w:type="dxa"/>
              <w:left w:w="30" w:type="dxa"/>
              <w:bottom w:w="30" w:type="dxa"/>
              <w:right w:w="30" w:type="dxa"/>
            </w:tcMar>
            <w:vAlign w:val="bottom"/>
            <w:hideMark/>
          </w:tcPr>
          <w:p w:rsidR="00000000" w:rsidRDefault="00C37133">
            <w:pPr>
              <w:divId w:val="1302419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Gross Amount Recognized</w:t>
            </w:r>
          </w:p>
        </w:tc>
        <w:tc>
          <w:tcPr>
            <w:tcW w:w="0" w:type="auto"/>
            <w:tcMar>
              <w:top w:w="30" w:type="dxa"/>
              <w:left w:w="30" w:type="dxa"/>
              <w:bottom w:w="30" w:type="dxa"/>
              <w:right w:w="30" w:type="dxa"/>
            </w:tcMar>
            <w:vAlign w:val="bottom"/>
            <w:hideMark/>
          </w:tcPr>
          <w:p w:rsidR="00000000" w:rsidRDefault="00C37133">
            <w:pPr>
              <w:divId w:val="165488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C37133">
            <w:pPr>
              <w:divId w:val="20425103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Net Amount Presented in the Balance Sheets</w:t>
            </w:r>
          </w:p>
        </w:tc>
        <w:tc>
          <w:tcPr>
            <w:tcW w:w="0" w:type="auto"/>
            <w:tcMar>
              <w:top w:w="30" w:type="dxa"/>
              <w:left w:w="30" w:type="dxa"/>
              <w:bottom w:w="30" w:type="dxa"/>
              <w:right w:w="30" w:type="dxa"/>
            </w:tcMar>
            <w:vAlign w:val="bottom"/>
            <w:hideMark/>
          </w:tcPr>
          <w:p w:rsidR="00000000" w:rsidRDefault="00C37133">
            <w:pPr>
              <w:divId w:val="894507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Gross Amount not Offset in the Balance Sheets (3)</w:t>
            </w:r>
          </w:p>
        </w:tc>
        <w:tc>
          <w:tcPr>
            <w:tcW w:w="0" w:type="auto"/>
            <w:tcMar>
              <w:top w:w="30" w:type="dxa"/>
              <w:left w:w="30" w:type="dxa"/>
              <w:bottom w:w="30" w:type="dxa"/>
              <w:right w:w="30" w:type="dxa"/>
            </w:tcMar>
            <w:vAlign w:val="bottom"/>
            <w:hideMark/>
          </w:tcPr>
          <w:p w:rsidR="00000000" w:rsidRDefault="00C37133">
            <w:pPr>
              <w:divId w:val="2027366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Net Amount</w:t>
            </w:r>
          </w:p>
        </w:tc>
      </w:tr>
      <w:tr w:rsidR="00000000">
        <w:trPr>
          <w:divId w:val="1758357474"/>
          <w:jc w:val="center"/>
        </w:trPr>
        <w:tc>
          <w:tcPr>
            <w:tcW w:w="0" w:type="auto"/>
            <w:tcMar>
              <w:top w:w="30" w:type="dxa"/>
              <w:left w:w="30" w:type="dxa"/>
              <w:bottom w:w="30" w:type="dxa"/>
              <w:right w:w="30" w:type="dxa"/>
            </w:tcMar>
            <w:vAlign w:val="bottom"/>
            <w:hideMark/>
          </w:tcPr>
          <w:p w:rsidR="00000000" w:rsidRDefault="00C37133">
            <w:pPr>
              <w:divId w:val="1180002569"/>
              <w:rPr>
                <w:rFonts w:eastAsia="Times New Roman"/>
                <w:sz w:val="20"/>
                <w:szCs w:val="20"/>
              </w:rPr>
            </w:pPr>
            <w:r>
              <w:rPr>
                <w:rFonts w:ascii="inherit" w:eastAsia="Times New Roman" w:hAnsi="inherit"/>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(in millions)</w:t>
            </w:r>
          </w:p>
        </w:tc>
      </w:tr>
      <w:tr w:rsidR="00000000">
        <w:trPr>
          <w:divId w:val="1758357474"/>
          <w:jc w:val="center"/>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Assets:</w:t>
            </w:r>
          </w:p>
        </w:tc>
        <w:tc>
          <w:tcPr>
            <w:tcW w:w="0" w:type="auto"/>
            <w:gridSpan w:val="3"/>
            <w:tcMar>
              <w:top w:w="30" w:type="dxa"/>
              <w:left w:w="30" w:type="dxa"/>
              <w:bottom w:w="30" w:type="dxa"/>
              <w:right w:w="30" w:type="dxa"/>
            </w:tcMar>
            <w:vAlign w:val="bottom"/>
            <w:hideMark/>
          </w:tcPr>
          <w:p w:rsidR="00000000" w:rsidRDefault="00C37133">
            <w:pPr>
              <w:divId w:val="33477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417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67251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76408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98086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95935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79025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64369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46143439"/>
              <w:rPr>
                <w:rFonts w:eastAsia="Times New Roman"/>
                <w:sz w:val="20"/>
                <w:szCs w:val="20"/>
              </w:rPr>
            </w:pPr>
            <w:r>
              <w:rPr>
                <w:rFonts w:ascii="inherit" w:eastAsia="Times New Roman" w:hAnsi="inherit"/>
                <w:sz w:val="20"/>
                <w:szCs w:val="20"/>
              </w:rPr>
              <w:t> </w:t>
            </w:r>
          </w:p>
        </w:tc>
      </w:tr>
      <w:tr w:rsidR="00000000">
        <w:trPr>
          <w:divId w:val="175835747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Derivative assets (1)</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5,852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089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18664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57000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21939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5835747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financial instruments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2,394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3478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37021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2,394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62661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1833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2,394</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758357474"/>
          <w:jc w:val="center"/>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invested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8,246</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9012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5,466</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083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2,780</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58543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766420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2,703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758357474"/>
          <w:jc w:val="center"/>
        </w:trPr>
        <w:tc>
          <w:tcPr>
            <w:tcW w:w="0" w:type="auto"/>
            <w:tcMar>
              <w:top w:w="30" w:type="dxa"/>
              <w:left w:w="30" w:type="dxa"/>
              <w:bottom w:w="30" w:type="dxa"/>
              <w:right w:w="30" w:type="dxa"/>
            </w:tcMar>
            <w:vAlign w:val="bottom"/>
            <w:hideMark/>
          </w:tcPr>
          <w:p w:rsidR="00000000" w:rsidRDefault="00C37133">
            <w:pPr>
              <w:divId w:val="1045057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17875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68536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49548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36333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64070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06262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8949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83586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71641080"/>
              <w:rPr>
                <w:rFonts w:eastAsia="Times New Roman"/>
                <w:sz w:val="20"/>
                <w:szCs w:val="20"/>
              </w:rPr>
            </w:pPr>
            <w:r>
              <w:rPr>
                <w:rFonts w:ascii="inherit" w:eastAsia="Times New Roman" w:hAnsi="inherit"/>
                <w:sz w:val="20"/>
                <w:szCs w:val="20"/>
              </w:rPr>
              <w:t> </w:t>
            </w:r>
          </w:p>
        </w:tc>
      </w:tr>
      <w:tr w:rsidR="00000000">
        <w:trPr>
          <w:divId w:val="1758357474"/>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56729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21186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57392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39504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70282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0972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0206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03574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42438536"/>
              <w:rPr>
                <w:rFonts w:eastAsia="Times New Roman"/>
                <w:sz w:val="20"/>
                <w:szCs w:val="20"/>
              </w:rPr>
            </w:pPr>
            <w:r>
              <w:rPr>
                <w:rFonts w:ascii="inherit" w:eastAsia="Times New Roman" w:hAnsi="inherit"/>
                <w:sz w:val="20"/>
                <w:szCs w:val="20"/>
              </w:rPr>
              <w:t> </w:t>
            </w:r>
          </w:p>
        </w:tc>
      </w:tr>
      <w:tr w:rsidR="00000000">
        <w:trPr>
          <w:divId w:val="1758357474"/>
          <w:jc w:val="center"/>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Derivative liabilities (2)</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5,512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5469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54725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8216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769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w:t>
            </w:r>
          </w:p>
        </w:tc>
        <w:tc>
          <w:tcPr>
            <w:tcW w:w="0" w:type="auto"/>
            <w:vAlign w:val="bottom"/>
            <w:hideMark/>
          </w:tcPr>
          <w:p w:rsidR="00000000" w:rsidRDefault="00C37133">
            <w:pPr>
              <w:rPr>
                <w:rFonts w:eastAsia="Times New Roman"/>
                <w:sz w:val="20"/>
                <w:szCs w:val="20"/>
              </w:rPr>
            </w:pPr>
          </w:p>
        </w:tc>
      </w:tr>
      <w:tr w:rsidR="00000000">
        <w:trPr>
          <w:divId w:val="1758357474"/>
          <w:jc w:val="center"/>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financial liabilities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3,924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43284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6817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3,924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55924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87601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758357474"/>
          <w:jc w:val="center"/>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9,436</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8905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5,466</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9758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3,970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40501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2684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3,970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38898879"/>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32318547"/>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liabilities of consolidated VIEs/VOEs.</w:t>
            </w:r>
          </w:p>
        </w:tc>
      </w:tr>
    </w:tbl>
    <w:p w:rsidR="00000000" w:rsidRDefault="00C37133">
      <w:pPr>
        <w:spacing w:line="288" w:lineRule="auto"/>
        <w:ind w:firstLine="720"/>
        <w:divId w:val="33970476"/>
        <w:rPr>
          <w:rFonts w:eastAsia="Times New Roman"/>
          <w:sz w:val="18"/>
          <w:szCs w:val="18"/>
        </w:rPr>
      </w:pPr>
      <w:r>
        <w:rPr>
          <w:rFonts w:eastAsia="Times New Roman"/>
          <w:color w:val="000000"/>
          <w:sz w:val="18"/>
          <w:szCs w:val="18"/>
        </w:rPr>
        <w:t>(3)     Primarily financial instrument sent (held).</w:t>
      </w:r>
    </w:p>
    <w:p w:rsidR="00000000" w:rsidRDefault="00C37133">
      <w:pPr>
        <w:divId w:val="2075157641"/>
        <w:rPr>
          <w:rFonts w:eastAsia="Times New Roman"/>
          <w:sz w:val="20"/>
          <w:szCs w:val="20"/>
        </w:rPr>
      </w:pPr>
    </w:p>
    <w:p w:rsidR="00000000" w:rsidRDefault="00C37133">
      <w:pPr>
        <w:spacing w:line="288" w:lineRule="auto"/>
        <w:jc w:val="center"/>
        <w:divId w:val="326253860"/>
        <w:rPr>
          <w:rFonts w:eastAsia="Times New Roman"/>
          <w:sz w:val="20"/>
          <w:szCs w:val="20"/>
        </w:rPr>
      </w:pPr>
      <w:r>
        <w:rPr>
          <w:rFonts w:eastAsia="Times New Roman"/>
          <w:color w:val="000000"/>
          <w:sz w:val="20"/>
          <w:szCs w:val="20"/>
        </w:rPr>
        <w:t>30</w:t>
      </w:r>
    </w:p>
    <w:p w:rsidR="00000000" w:rsidRDefault="00C37133">
      <w:pPr>
        <w:divId w:val="33970476"/>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C37133">
      <w:pPr>
        <w:spacing w:line="288" w:lineRule="auto"/>
        <w:jc w:val="center"/>
        <w:divId w:val="57686036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57686036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38486471"/>
        <w:rPr>
          <w:rFonts w:eastAsia="Times New Roman"/>
          <w:sz w:val="20"/>
          <w:szCs w:val="20"/>
        </w:rPr>
      </w:pPr>
    </w:p>
    <w:p w:rsidR="00000000" w:rsidRDefault="00C37133">
      <w:pPr>
        <w:spacing w:line="288" w:lineRule="auto"/>
        <w:divId w:val="2115781490"/>
        <w:rPr>
          <w:rFonts w:eastAsia="Times New Roman"/>
          <w:sz w:val="20"/>
          <w:szCs w:val="20"/>
        </w:rPr>
      </w:pPr>
      <w:r>
        <w:rPr>
          <w:rFonts w:eastAsia="Times New Roman"/>
          <w:b/>
          <w:bCs/>
          <w:color w:val="000000"/>
          <w:sz w:val="20"/>
          <w:szCs w:val="20"/>
        </w:rPr>
        <w:t xml:space="preserve">5)    GOODWILL </w:t>
      </w:r>
    </w:p>
    <w:p w:rsidR="00000000" w:rsidRDefault="00C37133">
      <w:pPr>
        <w:spacing w:line="288" w:lineRule="auto"/>
        <w:divId w:val="33970476"/>
        <w:rPr>
          <w:rFonts w:eastAsia="Times New Roman"/>
          <w:sz w:val="20"/>
          <w:szCs w:val="20"/>
        </w:rPr>
      </w:pPr>
      <w:r>
        <w:rPr>
          <w:rFonts w:eastAsia="Times New Roman"/>
          <w:color w:val="000000"/>
          <w:sz w:val="20"/>
          <w:szCs w:val="20"/>
        </w:rPr>
        <w:t>Goodwill represents the excess of purchase price over the estimated fair value of identifiable net assets acquired in a business combination. The Company tests goodwill for</w:t>
      </w:r>
      <w:r>
        <w:rPr>
          <w:rFonts w:eastAsia="Times New Roman"/>
          <w:color w:val="000000"/>
          <w:sz w:val="20"/>
          <w:szCs w:val="20"/>
        </w:rPr>
        <w:t xml:space="preserve"> recoverability each annual reporting period at December 31 and at interim periods if facts or circumstances are indicative of potential impairment.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carrying value of goodwill from the Company’s Investment Management and Research segment totaled $4.6 </w:t>
      </w:r>
      <w:r>
        <w:rPr>
          <w:rFonts w:eastAsia="Times New Roman"/>
          <w:color w:val="000000"/>
          <w:sz w:val="20"/>
          <w:szCs w:val="20"/>
        </w:rPr>
        <w:t xml:space="preserve">billion at both March 31, 2020 and December 31, 2019, resulting primarily from its investment in AB as well as direct strategic acquisitions of AB, including its purchase of Sanford C. Bernstein, Inc. </w:t>
      </w:r>
    </w:p>
    <w:p w:rsidR="00000000" w:rsidRDefault="00C37133">
      <w:pPr>
        <w:spacing w:line="288" w:lineRule="auto"/>
        <w:divId w:val="33970476"/>
        <w:rPr>
          <w:rFonts w:eastAsia="Times New Roman"/>
          <w:sz w:val="20"/>
          <w:szCs w:val="20"/>
        </w:rPr>
      </w:pPr>
      <w:r>
        <w:rPr>
          <w:rFonts w:eastAsia="Times New Roman"/>
          <w:color w:val="000000"/>
          <w:sz w:val="20"/>
          <w:szCs w:val="20"/>
        </w:rPr>
        <w:t>For purpose of testing this goodwill for impairment, t</w:t>
      </w:r>
      <w:r>
        <w:rPr>
          <w:rFonts w:eastAsia="Times New Roman"/>
          <w:color w:val="000000"/>
          <w:sz w:val="20"/>
          <w:szCs w:val="20"/>
        </w:rPr>
        <w:t>he Company applied a discounted cash flow valuation technique to measure the fair value of the reporting unit, sourcing the underlying cash flows and assumptions from AB’s current business plan projections and adjusting the result to reflect the noncontrol</w:t>
      </w:r>
      <w:r>
        <w:rPr>
          <w:rFonts w:eastAsia="Times New Roman"/>
          <w:color w:val="000000"/>
          <w:sz w:val="20"/>
          <w:szCs w:val="20"/>
        </w:rPr>
        <w:t xml:space="preserve">ling interest in AB as well as incremental taxes at the Company level as related to the form and structure of its investment in AB. </w:t>
      </w:r>
      <w:r>
        <w:rPr>
          <w:rFonts w:ascii="inherit" w:eastAsia="Times New Roman" w:hAnsi="inherit"/>
          <w:sz w:val="20"/>
          <w:szCs w:val="20"/>
        </w:rPr>
        <w:t xml:space="preserve">During the first quarter of 2020, the unit price of AB declined significantly in response to the precipitous decline in the </w:t>
      </w:r>
      <w:r>
        <w:rPr>
          <w:rFonts w:ascii="inherit" w:eastAsia="Times New Roman" w:hAnsi="inherit"/>
          <w:sz w:val="20"/>
          <w:szCs w:val="20"/>
        </w:rPr>
        <w:t>financial markets. As such, the Company performed an interim impairment evaluation of goodwill utilizing the</w:t>
      </w:r>
      <w:r>
        <w:rPr>
          <w:rFonts w:ascii="inherit" w:eastAsia="Times New Roman" w:hAnsi="inherit"/>
          <w:sz w:val="20"/>
          <w:szCs w:val="20"/>
        </w:rPr>
        <w:t xml:space="preserve"> </w:t>
      </w:r>
      <w:r>
        <w:rPr>
          <w:rFonts w:eastAsia="Times New Roman"/>
          <w:color w:val="000000"/>
          <w:sz w:val="20"/>
          <w:szCs w:val="20"/>
        </w:rPr>
        <w:t xml:space="preserve">discounted cash flow valuation technique and considered the results along with a number of other factors </w:t>
      </w:r>
      <w:r>
        <w:rPr>
          <w:rFonts w:ascii="inherit" w:eastAsia="Times New Roman" w:hAnsi="inherit"/>
          <w:sz w:val="20"/>
          <w:szCs w:val="20"/>
        </w:rPr>
        <w:t xml:space="preserve">(including current market conditions) and </w:t>
      </w:r>
      <w:r>
        <w:rPr>
          <w:rFonts w:ascii="inherit" w:eastAsia="Times New Roman" w:hAnsi="inherit"/>
          <w:sz w:val="20"/>
          <w:szCs w:val="20"/>
        </w:rPr>
        <w:t>determined that the fair value of the reporting unit exceeded its carrying value at</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As such, no goodwill impairment existed. The Company will continue to monitor and evaluate any events that may indicate an impairment of goodwill.</w:t>
      </w:r>
    </w:p>
    <w:p w:rsidR="00000000" w:rsidRDefault="00C37133">
      <w:pPr>
        <w:spacing w:line="288" w:lineRule="auto"/>
        <w:divId w:val="370957110"/>
        <w:rPr>
          <w:rFonts w:eastAsia="Times New Roman"/>
          <w:sz w:val="20"/>
          <w:szCs w:val="20"/>
        </w:rPr>
      </w:pPr>
      <w:r>
        <w:rPr>
          <w:rFonts w:eastAsia="Times New Roman"/>
          <w:b/>
          <w:bCs/>
          <w:color w:val="000000"/>
          <w:sz w:val="20"/>
          <w:szCs w:val="20"/>
        </w:rPr>
        <w:t>6)    CLOSED BLOCK</w:t>
      </w:r>
    </w:p>
    <w:p w:rsidR="00000000" w:rsidRDefault="00C37133">
      <w:pPr>
        <w:spacing w:line="288" w:lineRule="auto"/>
        <w:divId w:val="33970476"/>
        <w:rPr>
          <w:rFonts w:eastAsia="Times New Roman"/>
          <w:sz w:val="20"/>
          <w:szCs w:val="20"/>
        </w:rPr>
      </w:pPr>
      <w:r>
        <w:rPr>
          <w:rFonts w:eastAsia="Times New Roman"/>
          <w:color w:val="000000"/>
          <w:sz w:val="20"/>
          <w:szCs w:val="20"/>
        </w:rPr>
        <w:t>As a result of demutualization, the Company’s Closed Block was established in 1992 for t</w:t>
      </w:r>
      <w:r>
        <w:rPr>
          <w:rFonts w:eastAsia="Times New Roman"/>
          <w:color w:val="000000"/>
          <w:sz w:val="20"/>
          <w:szCs w:val="20"/>
        </w:rPr>
        <w:t>he benefit of certain individual participating policies that were in force on that date. Assets, liabilities and earnings of the Closed Block are specifically identified to support its participating policyholders.</w:t>
      </w:r>
    </w:p>
    <w:p w:rsidR="00000000" w:rsidRDefault="00C37133">
      <w:pPr>
        <w:spacing w:line="288" w:lineRule="auto"/>
        <w:divId w:val="33970476"/>
        <w:rPr>
          <w:rFonts w:eastAsia="Times New Roman"/>
          <w:sz w:val="20"/>
          <w:szCs w:val="20"/>
        </w:rPr>
      </w:pPr>
      <w:r>
        <w:rPr>
          <w:rFonts w:eastAsia="Times New Roman"/>
          <w:color w:val="000000"/>
          <w:sz w:val="20"/>
          <w:szCs w:val="20"/>
        </w:rPr>
        <w:t>Assets allocated to the Closed Block inure</w:t>
      </w:r>
      <w:r>
        <w:rPr>
          <w:rFonts w:eastAsia="Times New Roman"/>
          <w:color w:val="000000"/>
          <w:sz w:val="20"/>
          <w:szCs w:val="20"/>
        </w:rPr>
        <w:t xml:space="preserve"> solely to the benefit of the Closed Block policyholders and will not revert to the benefit of the Company. No reallocation, transfer, borrowing or lending of assets can be made between the Closed Block and other portions of the Company’s General Account, </w:t>
      </w:r>
      <w:r>
        <w:rPr>
          <w:rFonts w:eastAsia="Times New Roman"/>
          <w:color w:val="000000"/>
          <w:sz w:val="20"/>
          <w:szCs w:val="20"/>
        </w:rPr>
        <w:t>any of its Separate Accounts or any affiliate of the Company without the approval of the New York State Department of Financial Services (the “NYDFS”). Closed Block assets and liabilities are carried on the same basis as similar assets and liabilities held</w:t>
      </w:r>
      <w:r>
        <w:rPr>
          <w:rFonts w:eastAsia="Times New Roman"/>
          <w:color w:val="000000"/>
          <w:sz w:val="20"/>
          <w:szCs w:val="20"/>
        </w:rPr>
        <w:t xml:space="preserve"> in the General Account. For more information on the Closed Block, see Note 5 </w:t>
      </w:r>
      <w:r>
        <w:rPr>
          <w:rFonts w:ascii="inherit" w:eastAsia="Times New Roman" w:hAnsi="inherit"/>
          <w:sz w:val="20"/>
          <w:szCs w:val="20"/>
        </w:rPr>
        <w:t>to the Company’s consolidated financial statements included in the Annual Report on Form 10-K for the year ended December 31, 2019</w:t>
      </w:r>
      <w:r>
        <w:rPr>
          <w:rFonts w:eastAsia="Times New Roman"/>
          <w:color w:val="000000"/>
          <w:sz w:val="20"/>
          <w:szCs w:val="20"/>
        </w:rPr>
        <w:t>.</w:t>
      </w:r>
    </w:p>
    <w:p w:rsidR="00000000" w:rsidRDefault="00C37133">
      <w:pPr>
        <w:spacing w:line="288" w:lineRule="auto"/>
        <w:divId w:val="33970476"/>
        <w:rPr>
          <w:rFonts w:eastAsia="Times New Roman"/>
          <w:sz w:val="20"/>
          <w:szCs w:val="20"/>
        </w:rPr>
      </w:pPr>
      <w:r>
        <w:rPr>
          <w:rFonts w:eastAsia="Times New Roman"/>
          <w:color w:val="000000"/>
          <w:sz w:val="20"/>
          <w:szCs w:val="20"/>
        </w:rPr>
        <w:t>Summarized financial information for the Compa</w:t>
      </w:r>
      <w:r>
        <w:rPr>
          <w:rFonts w:eastAsia="Times New Roman"/>
          <w:color w:val="000000"/>
          <w:sz w:val="20"/>
          <w:szCs w:val="20"/>
        </w:rPr>
        <w:t>ny’s Closed Block is as follows:</w:t>
      </w:r>
    </w:p>
    <w:tbl>
      <w:tblPr>
        <w:tblW w:w="4649" w:type="pct"/>
        <w:tblCellMar>
          <w:left w:w="0" w:type="dxa"/>
          <w:right w:w="0" w:type="dxa"/>
        </w:tblCellMar>
        <w:tblLook w:val="04A0" w:firstRow="1" w:lastRow="0" w:firstColumn="1" w:lastColumn="0" w:noHBand="0" w:noVBand="1"/>
      </w:tblPr>
      <w:tblGrid>
        <w:gridCol w:w="5527"/>
        <w:gridCol w:w="131"/>
        <w:gridCol w:w="817"/>
        <w:gridCol w:w="58"/>
        <w:gridCol w:w="105"/>
        <w:gridCol w:w="131"/>
        <w:gridCol w:w="886"/>
        <w:gridCol w:w="68"/>
      </w:tblGrid>
      <w:tr w:rsidR="00000000">
        <w:trPr>
          <w:divId w:val="146827117"/>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46827117"/>
        </w:trPr>
        <w:tc>
          <w:tcPr>
            <w:tcW w:w="3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189879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146827117"/>
        </w:trPr>
        <w:tc>
          <w:tcPr>
            <w:tcW w:w="0" w:type="auto"/>
            <w:tcMar>
              <w:top w:w="30" w:type="dxa"/>
              <w:left w:w="30" w:type="dxa"/>
              <w:bottom w:w="30" w:type="dxa"/>
              <w:right w:w="30" w:type="dxa"/>
            </w:tcMar>
            <w:vAlign w:val="bottom"/>
            <w:hideMark/>
          </w:tcPr>
          <w:p w:rsidR="00000000" w:rsidRDefault="00C37133">
            <w:pPr>
              <w:divId w:val="198006746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Closed Block Liabilities:</w:t>
            </w:r>
          </w:p>
        </w:tc>
        <w:tc>
          <w:tcPr>
            <w:tcW w:w="0" w:type="auto"/>
            <w:gridSpan w:val="3"/>
            <w:tcMar>
              <w:top w:w="30" w:type="dxa"/>
              <w:left w:w="30" w:type="dxa"/>
              <w:bottom w:w="30" w:type="dxa"/>
              <w:right w:w="30" w:type="dxa"/>
            </w:tcMar>
            <w:vAlign w:val="bottom"/>
            <w:hideMark/>
          </w:tcPr>
          <w:p w:rsidR="00000000" w:rsidRDefault="00C37133">
            <w:pPr>
              <w:divId w:val="1797021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90309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88258149"/>
              <w:rPr>
                <w:rFonts w:eastAsia="Times New Roman"/>
                <w:sz w:val="20"/>
                <w:szCs w:val="20"/>
              </w:rPr>
            </w:pPr>
            <w:r>
              <w:rPr>
                <w:rFonts w:ascii="inherit" w:eastAsia="Times New Roman" w:hAnsi="inherit"/>
                <w:sz w:val="20"/>
                <w:szCs w:val="20"/>
              </w:rPr>
              <w:t> </w:t>
            </w: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Future policy benefits, policyholders’ account balances and other</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6,404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6997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6,478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Policyholder dividend obligation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498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C37133">
            <w:pPr>
              <w:rPr>
                <w:rFonts w:eastAsia="Times New Roman"/>
                <w:sz w:val="20"/>
                <w:szCs w:val="20"/>
              </w:rPr>
            </w:pP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71021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Closed Block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6,480</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7236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6,518</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divId w:val="1823039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3802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78057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59565310"/>
              <w:rPr>
                <w:rFonts w:eastAsia="Times New Roman"/>
                <w:sz w:val="20"/>
                <w:szCs w:val="20"/>
              </w:rPr>
            </w:pPr>
            <w:r>
              <w:rPr>
                <w:rFonts w:ascii="inherit" w:eastAsia="Times New Roman" w:hAnsi="inherit"/>
                <w:sz w:val="20"/>
                <w:szCs w:val="20"/>
              </w:rPr>
              <w:t> </w:t>
            </w: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Assets Designated to the Closed Block:</w:t>
            </w:r>
          </w:p>
        </w:tc>
        <w:tc>
          <w:tcPr>
            <w:tcW w:w="0" w:type="auto"/>
            <w:gridSpan w:val="3"/>
            <w:tcMar>
              <w:top w:w="30" w:type="dxa"/>
              <w:left w:w="30" w:type="dxa"/>
              <w:bottom w:w="30" w:type="dxa"/>
              <w:right w:w="30" w:type="dxa"/>
            </w:tcMar>
            <w:vAlign w:val="bottom"/>
            <w:hideMark/>
          </w:tcPr>
          <w:p w:rsidR="00000000" w:rsidRDefault="00C37133">
            <w:pPr>
              <w:divId w:val="74923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4186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39445307"/>
              <w:rPr>
                <w:rFonts w:eastAsia="Times New Roman"/>
                <w:sz w:val="20"/>
                <w:szCs w:val="20"/>
              </w:rPr>
            </w:pPr>
            <w:r>
              <w:rPr>
                <w:rFonts w:ascii="inherit" w:eastAsia="Times New Roman" w:hAnsi="inherit"/>
                <w:sz w:val="20"/>
                <w:szCs w:val="20"/>
              </w:rPr>
              <w:t> </w:t>
            </w: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maturities available-for-sale, at fair value, net of allowance for credit losses of $0 and $0 (amortized cost of $3,557 and $3,558)</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3,684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5990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3,754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Mortgage loans on real estate, net of allowance for credit losses of $4 and $0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1932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1,759</w:t>
            </w:r>
          </w:p>
        </w:tc>
        <w:tc>
          <w:tcPr>
            <w:tcW w:w="0" w:type="auto"/>
            <w:vAlign w:val="bottom"/>
            <w:hideMark/>
          </w:tcPr>
          <w:p w:rsidR="00000000" w:rsidRDefault="00C37133">
            <w:pPr>
              <w:rPr>
                <w:rFonts w:eastAsia="Times New Roman"/>
                <w:sz w:val="20"/>
                <w:szCs w:val="20"/>
              </w:rPr>
            </w:pP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 loans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21523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Cash and other invested assets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67985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w:t>
            </w:r>
          </w:p>
        </w:tc>
        <w:tc>
          <w:tcPr>
            <w:tcW w:w="0" w:type="auto"/>
            <w:vAlign w:val="bottom"/>
            <w:hideMark/>
          </w:tcPr>
          <w:p w:rsidR="00000000" w:rsidRDefault="00C37133">
            <w:pPr>
              <w:rPr>
                <w:rFonts w:eastAsia="Times New Roman"/>
                <w:sz w:val="20"/>
                <w:szCs w:val="20"/>
              </w:rPr>
            </w:pP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assets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80572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682711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assets designated to the Closed Block</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6,347</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6213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6,446</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146827117"/>
        </w:trPr>
        <w:tc>
          <w:tcPr>
            <w:tcW w:w="0" w:type="auto"/>
            <w:shd w:val="clear" w:color="auto" w:fill="CCEEFF"/>
            <w:tcMar>
              <w:top w:w="30" w:type="dxa"/>
              <w:left w:w="30" w:type="dxa"/>
              <w:bottom w:w="30" w:type="dxa"/>
              <w:right w:w="30" w:type="dxa"/>
            </w:tcMar>
            <w:vAlign w:val="bottom"/>
            <w:hideMark/>
          </w:tcPr>
          <w:p w:rsidR="00000000" w:rsidRDefault="00C37133">
            <w:pPr>
              <w:divId w:val="938024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665984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478802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025593379"/>
              <w:rPr>
                <w:rFonts w:eastAsia="Times New Roman"/>
                <w:sz w:val="20"/>
                <w:szCs w:val="20"/>
              </w:rPr>
            </w:pPr>
            <w:r>
              <w:rPr>
                <w:rFonts w:ascii="inherit" w:eastAsia="Times New Roman" w:hAnsi="inherit"/>
                <w:sz w:val="20"/>
                <w:szCs w:val="20"/>
              </w:rPr>
              <w:t> </w:t>
            </w:r>
          </w:p>
        </w:tc>
      </w:tr>
    </w:tbl>
    <w:p w:rsidR="00000000" w:rsidRDefault="00C37133">
      <w:pPr>
        <w:spacing w:line="288" w:lineRule="auto"/>
        <w:divId w:val="33970476"/>
        <w:rPr>
          <w:rFonts w:eastAsia="Times New Roman"/>
          <w:sz w:val="20"/>
          <w:szCs w:val="20"/>
        </w:rPr>
      </w:pPr>
    </w:p>
    <w:p w:rsidR="00000000" w:rsidRDefault="00C37133">
      <w:pPr>
        <w:divId w:val="1447500692"/>
        <w:rPr>
          <w:rFonts w:eastAsia="Times New Roman"/>
          <w:sz w:val="20"/>
          <w:szCs w:val="20"/>
        </w:rPr>
      </w:pPr>
    </w:p>
    <w:p w:rsidR="00000000" w:rsidRDefault="00C37133">
      <w:pPr>
        <w:spacing w:line="288" w:lineRule="auto"/>
        <w:jc w:val="center"/>
        <w:divId w:val="302195061"/>
        <w:rPr>
          <w:rFonts w:eastAsia="Times New Roman"/>
          <w:sz w:val="20"/>
          <w:szCs w:val="20"/>
        </w:rPr>
      </w:pPr>
      <w:r>
        <w:rPr>
          <w:rFonts w:eastAsia="Times New Roman"/>
          <w:color w:val="000000"/>
          <w:sz w:val="20"/>
          <w:szCs w:val="20"/>
        </w:rPr>
        <w:t>31</w:t>
      </w:r>
    </w:p>
    <w:p w:rsidR="00000000" w:rsidRDefault="00C37133">
      <w:pPr>
        <w:divId w:val="33970476"/>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C37133">
      <w:pPr>
        <w:spacing w:line="288" w:lineRule="auto"/>
        <w:jc w:val="center"/>
        <w:divId w:val="64123492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64123492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862472237"/>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527"/>
        <w:gridCol w:w="131"/>
        <w:gridCol w:w="817"/>
        <w:gridCol w:w="58"/>
        <w:gridCol w:w="105"/>
        <w:gridCol w:w="131"/>
        <w:gridCol w:w="886"/>
        <w:gridCol w:w="68"/>
      </w:tblGrid>
      <w:tr w:rsidR="00000000">
        <w:trPr>
          <w:divId w:val="2146315024"/>
        </w:trPr>
        <w:tc>
          <w:tcPr>
            <w:tcW w:w="0" w:type="auto"/>
            <w:gridSpan w:val="8"/>
            <w:vAlign w:val="center"/>
            <w:hideMark/>
          </w:tcPr>
          <w:p w:rsidR="00000000" w:rsidRDefault="00C37133">
            <w:pPr>
              <w:rPr>
                <w:rFonts w:eastAsia="Times New Roman"/>
                <w:sz w:val="20"/>
                <w:szCs w:val="20"/>
              </w:rPr>
            </w:pPr>
          </w:p>
        </w:tc>
      </w:tr>
      <w:tr w:rsidR="00000000">
        <w:trPr>
          <w:divId w:val="2146315024"/>
        </w:trPr>
        <w:tc>
          <w:tcPr>
            <w:tcW w:w="3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14631502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717005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2146315024"/>
        </w:trPr>
        <w:tc>
          <w:tcPr>
            <w:tcW w:w="0" w:type="auto"/>
            <w:tcMar>
              <w:top w:w="30" w:type="dxa"/>
              <w:left w:w="30" w:type="dxa"/>
              <w:bottom w:w="30" w:type="dxa"/>
              <w:right w:w="30" w:type="dxa"/>
            </w:tcMar>
            <w:vAlign w:val="bottom"/>
            <w:hideMark/>
          </w:tcPr>
          <w:p w:rsidR="00000000" w:rsidRDefault="00C37133">
            <w:pPr>
              <w:divId w:val="164373258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14631502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Excess of Closed Block liabilities over assets designated to the Closed Block</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56788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72</w:t>
            </w:r>
          </w:p>
        </w:tc>
        <w:tc>
          <w:tcPr>
            <w:tcW w:w="0" w:type="auto"/>
            <w:vAlign w:val="bottom"/>
            <w:hideMark/>
          </w:tcPr>
          <w:p w:rsidR="00000000" w:rsidRDefault="00C37133">
            <w:pPr>
              <w:rPr>
                <w:rFonts w:eastAsia="Times New Roman"/>
                <w:sz w:val="20"/>
                <w:szCs w:val="20"/>
              </w:rPr>
            </w:pPr>
          </w:p>
        </w:tc>
      </w:tr>
      <w:tr w:rsidR="00000000">
        <w:trPr>
          <w:divId w:val="214631502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Amounts included in accumulated other comprehensive income (loss):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26636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0755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34128351"/>
              <w:rPr>
                <w:rFonts w:eastAsia="Times New Roman"/>
                <w:sz w:val="20"/>
                <w:szCs w:val="20"/>
              </w:rPr>
            </w:pPr>
            <w:r>
              <w:rPr>
                <w:rFonts w:ascii="inherit" w:eastAsia="Times New Roman" w:hAnsi="inherit"/>
                <w:sz w:val="20"/>
                <w:szCs w:val="20"/>
              </w:rPr>
              <w:t> </w:t>
            </w:r>
          </w:p>
        </w:tc>
      </w:tr>
      <w:tr w:rsidR="00000000">
        <w:trPr>
          <w:divId w:val="214631502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unrealized investment gains (losses), net of policyholders’ dividend obligation: $0 and $(2); and net of income tax: $27 and $41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96042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164</w:t>
            </w:r>
          </w:p>
        </w:tc>
        <w:tc>
          <w:tcPr>
            <w:tcW w:w="0" w:type="auto"/>
            <w:vAlign w:val="bottom"/>
            <w:hideMark/>
          </w:tcPr>
          <w:p w:rsidR="00000000" w:rsidRDefault="00C37133">
            <w:pPr>
              <w:rPr>
                <w:rFonts w:eastAsia="Times New Roman"/>
                <w:sz w:val="20"/>
                <w:szCs w:val="20"/>
              </w:rPr>
            </w:pPr>
          </w:p>
        </w:tc>
      </w:tr>
      <w:tr w:rsidR="00000000">
        <w:trPr>
          <w:divId w:val="214631502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Maximum future earnings to be recognized from Closed Block assets and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244</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58677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236</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p>
    <w:p w:rsidR="00000000" w:rsidRDefault="00C37133">
      <w:pPr>
        <w:spacing w:line="288" w:lineRule="auto"/>
        <w:divId w:val="33970476"/>
        <w:rPr>
          <w:rFonts w:eastAsia="Times New Roman"/>
          <w:sz w:val="20"/>
          <w:szCs w:val="20"/>
        </w:rPr>
      </w:pPr>
      <w:r>
        <w:rPr>
          <w:rFonts w:eastAsia="Times New Roman"/>
          <w:color w:val="000000"/>
          <w:sz w:val="20"/>
          <w:szCs w:val="20"/>
        </w:rPr>
        <w:t>The Company’s Closed Block revenues and expenses were as follows:</w:t>
      </w:r>
    </w:p>
    <w:tbl>
      <w:tblPr>
        <w:tblW w:w="4649" w:type="pct"/>
        <w:tblCellMar>
          <w:left w:w="0" w:type="dxa"/>
          <w:right w:w="0" w:type="dxa"/>
        </w:tblCellMar>
        <w:tblLook w:val="04A0" w:firstRow="1" w:lastRow="0" w:firstColumn="1" w:lastColumn="0" w:noHBand="0" w:noVBand="1"/>
      </w:tblPr>
      <w:tblGrid>
        <w:gridCol w:w="5444"/>
        <w:gridCol w:w="131"/>
        <w:gridCol w:w="888"/>
        <w:gridCol w:w="39"/>
        <w:gridCol w:w="105"/>
        <w:gridCol w:w="130"/>
        <w:gridCol w:w="889"/>
        <w:gridCol w:w="97"/>
      </w:tblGrid>
      <w:tr w:rsidR="00000000">
        <w:trPr>
          <w:divId w:val="1005670948"/>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005670948"/>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05670948"/>
        </w:trPr>
        <w:tc>
          <w:tcPr>
            <w:tcW w:w="0" w:type="auto"/>
            <w:tcMar>
              <w:top w:w="30" w:type="dxa"/>
              <w:left w:w="30" w:type="dxa"/>
              <w:bottom w:w="30" w:type="dxa"/>
              <w:right w:w="30" w:type="dxa"/>
            </w:tcMar>
            <w:vAlign w:val="bottom"/>
            <w:hideMark/>
          </w:tcPr>
          <w:p w:rsidR="00000000" w:rsidRDefault="00C37133">
            <w:pPr>
              <w:divId w:val="1831351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005670948"/>
        </w:trPr>
        <w:tc>
          <w:tcPr>
            <w:tcW w:w="0" w:type="auto"/>
            <w:tcMar>
              <w:top w:w="30" w:type="dxa"/>
              <w:left w:w="30" w:type="dxa"/>
              <w:bottom w:w="30" w:type="dxa"/>
              <w:right w:w="30" w:type="dxa"/>
            </w:tcMar>
            <w:vAlign w:val="bottom"/>
            <w:hideMark/>
          </w:tcPr>
          <w:p w:rsidR="00000000" w:rsidRDefault="00C37133">
            <w:pPr>
              <w:divId w:val="1690792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4269275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005670948"/>
        </w:trPr>
        <w:tc>
          <w:tcPr>
            <w:tcW w:w="0" w:type="auto"/>
            <w:tcMar>
              <w:top w:w="30" w:type="dxa"/>
              <w:left w:w="30" w:type="dxa"/>
              <w:bottom w:w="30" w:type="dxa"/>
              <w:right w:w="30" w:type="dxa"/>
            </w:tcMar>
            <w:vAlign w:val="bottom"/>
            <w:hideMark/>
          </w:tcPr>
          <w:p w:rsidR="00000000" w:rsidRDefault="00C37133">
            <w:pPr>
              <w:divId w:val="2377170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05670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1835142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1753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25845366"/>
              <w:rPr>
                <w:rFonts w:eastAsia="Times New Roman"/>
                <w:sz w:val="20"/>
                <w:szCs w:val="20"/>
              </w:rPr>
            </w:pPr>
            <w:r>
              <w:rPr>
                <w:rFonts w:ascii="inherit" w:eastAsia="Times New Roman" w:hAnsi="inherit"/>
                <w:sz w:val="20"/>
                <w:szCs w:val="20"/>
              </w:rPr>
              <w:t> </w:t>
            </w:r>
          </w:p>
        </w:tc>
      </w:tr>
      <w:tr w:rsidR="00000000">
        <w:trPr>
          <w:divId w:val="100567094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Premiums and other income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8297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05670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33482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67</w:t>
            </w:r>
          </w:p>
        </w:tc>
        <w:tc>
          <w:tcPr>
            <w:tcW w:w="0" w:type="auto"/>
            <w:vAlign w:val="bottom"/>
            <w:hideMark/>
          </w:tcPr>
          <w:p w:rsidR="00000000" w:rsidRDefault="00C37133">
            <w:pPr>
              <w:rPr>
                <w:rFonts w:eastAsia="Times New Roman"/>
                <w:sz w:val="20"/>
                <w:szCs w:val="20"/>
              </w:rPr>
            </w:pPr>
          </w:p>
        </w:tc>
      </w:tr>
      <w:tr w:rsidR="00000000">
        <w:trPr>
          <w:divId w:val="100567094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48208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05670948"/>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108</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6277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114</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1005670948"/>
        </w:trPr>
        <w:tc>
          <w:tcPr>
            <w:tcW w:w="0" w:type="auto"/>
            <w:shd w:val="clear" w:color="auto" w:fill="CCEEFF"/>
            <w:tcMar>
              <w:top w:w="30" w:type="dxa"/>
              <w:left w:w="30" w:type="dxa"/>
              <w:bottom w:w="30" w:type="dxa"/>
              <w:right w:w="30" w:type="dxa"/>
            </w:tcMar>
            <w:vAlign w:val="bottom"/>
            <w:hideMark/>
          </w:tcPr>
          <w:p w:rsidR="00000000" w:rsidRDefault="00C37133">
            <w:pPr>
              <w:divId w:val="1008171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288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57025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10946681"/>
              <w:rPr>
                <w:rFonts w:eastAsia="Times New Roman"/>
                <w:sz w:val="20"/>
                <w:szCs w:val="20"/>
              </w:rPr>
            </w:pPr>
            <w:r>
              <w:rPr>
                <w:rFonts w:ascii="inherit" w:eastAsia="Times New Roman" w:hAnsi="inherit"/>
                <w:sz w:val="20"/>
                <w:szCs w:val="20"/>
              </w:rPr>
              <w:t> </w:t>
            </w:r>
          </w:p>
        </w:tc>
      </w:tr>
      <w:tr w:rsidR="00000000">
        <w:trPr>
          <w:divId w:val="1005670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C37133">
            <w:pPr>
              <w:divId w:val="1886746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26614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72060534"/>
              <w:rPr>
                <w:rFonts w:eastAsia="Times New Roman"/>
                <w:sz w:val="20"/>
                <w:szCs w:val="20"/>
              </w:rPr>
            </w:pPr>
            <w:r>
              <w:rPr>
                <w:rFonts w:ascii="inherit" w:eastAsia="Times New Roman" w:hAnsi="inherit"/>
                <w:sz w:val="20"/>
                <w:szCs w:val="20"/>
              </w:rPr>
              <w:t> </w:t>
            </w:r>
          </w:p>
        </w:tc>
      </w:tr>
      <w:tr w:rsidR="00000000">
        <w:trPr>
          <w:divId w:val="100567094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Policyholders’ benefits and dividends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37996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05670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operating costs and expenses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70678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C37133">
            <w:pPr>
              <w:rPr>
                <w:rFonts w:eastAsia="Times New Roman"/>
                <w:sz w:val="20"/>
                <w:szCs w:val="20"/>
              </w:rPr>
            </w:pPr>
          </w:p>
        </w:tc>
      </w:tr>
      <w:tr w:rsidR="00000000">
        <w:trPr>
          <w:divId w:val="1005670948"/>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103</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48976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122</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05670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before income taxes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72026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05670948"/>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62264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05670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Net income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7189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20"/>
          <w:szCs w:val="20"/>
        </w:rPr>
      </w:pPr>
    </w:p>
    <w:p w:rsidR="00000000" w:rsidRDefault="00C37133">
      <w:pPr>
        <w:spacing w:line="288" w:lineRule="auto"/>
        <w:divId w:val="1343050445"/>
        <w:rPr>
          <w:rFonts w:eastAsia="Times New Roman"/>
          <w:sz w:val="20"/>
          <w:szCs w:val="20"/>
        </w:rPr>
      </w:pPr>
      <w:r>
        <w:rPr>
          <w:rFonts w:eastAsia="Times New Roman"/>
          <w:b/>
          <w:bCs/>
          <w:color w:val="000000"/>
          <w:sz w:val="20"/>
          <w:szCs w:val="20"/>
        </w:rPr>
        <w:t>7)    </w:t>
      </w:r>
      <w:r>
        <w:rPr>
          <w:rFonts w:eastAsia="Times New Roman"/>
          <w:b/>
          <w:bCs/>
          <w:color w:val="000000"/>
          <w:sz w:val="20"/>
          <w:szCs w:val="20"/>
        </w:rPr>
        <w:t xml:space="preserve">INSURANCE LIABILITIES </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Variable Annuity Contracts – GMDB, GMIB, GIB and GWBL and Other Features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has certain variable annuity contracts with GMDB, GMIB, GIB and GWBL and other features in-force that guarantee one of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1054086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Return of</w:t>
            </w:r>
            <w:r>
              <w:rPr>
                <w:rFonts w:eastAsia="Times New Roman"/>
                <w:color w:val="000000"/>
                <w:sz w:val="20"/>
                <w:szCs w:val="20"/>
              </w:rPr>
              <w:t xml:space="preserve"> Premium: the benefit is the greater of current account value or premiums paid (adjusted for withdrawals);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5709534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0098416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Roll-Up: the benefit is the great</w:t>
            </w:r>
            <w:r>
              <w:rPr>
                <w:rFonts w:eastAsia="Times New Roman"/>
                <w:color w:val="000000"/>
                <w:sz w:val="20"/>
                <w:szCs w:val="20"/>
              </w:rPr>
              <w:t>er of current account value or premiums paid (adjusted for withdrawals) accumulated at contractually specified interest rates up to specified ages;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19063994"/>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Combo: the benefit is the greater of the ratchet benefit or the roll-up benefit, which may include either a five year or an annual reset; or</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09"/>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6365487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Withdrawal: the withdrawal is guaranteed up to a maximum amount per year for life. </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Liabilities for Variabl</w:t>
      </w:r>
      <w:r>
        <w:rPr>
          <w:rFonts w:eastAsia="Times New Roman"/>
          <w:b/>
          <w:bCs/>
          <w:i/>
          <w:iCs/>
          <w:color w:val="000000"/>
          <w:sz w:val="20"/>
          <w:szCs w:val="20"/>
        </w:rPr>
        <w:t xml:space="preserve">e Annuity Contracts with GMDB and GMIB Features </w:t>
      </w:r>
      <w:r>
        <w:rPr>
          <w:rFonts w:ascii="inherit" w:eastAsia="Times New Roman" w:hAnsi="inherit"/>
          <w:b/>
          <w:bCs/>
          <w:i/>
          <w:iCs/>
          <w:sz w:val="20"/>
          <w:szCs w:val="20"/>
        </w:rPr>
        <w:t>without No-Lapse Guarantee Rider (“NLG”)</w:t>
      </w:r>
      <w:r>
        <w:rPr>
          <w:rFonts w:ascii="inherit" w:eastAsia="Times New Roman" w:hAnsi="inherit"/>
          <w:b/>
          <w:bCs/>
          <w:i/>
          <w:iCs/>
          <w:sz w:val="20"/>
          <w:szCs w:val="20"/>
        </w:rPr>
        <w:t xml:space="preserve"> </w:t>
      </w:r>
      <w:r>
        <w:rPr>
          <w:rFonts w:eastAsia="Times New Roman"/>
          <w:b/>
          <w:bCs/>
          <w:i/>
          <w:iCs/>
          <w:color w:val="000000"/>
          <w:sz w:val="20"/>
          <w:szCs w:val="20"/>
        </w:rPr>
        <w:t>Feature</w:t>
      </w:r>
    </w:p>
    <w:p w:rsidR="00000000" w:rsidRDefault="00C37133">
      <w:pPr>
        <w:spacing w:line="288" w:lineRule="auto"/>
        <w:divId w:val="33970476"/>
        <w:rPr>
          <w:rFonts w:eastAsia="Times New Roman"/>
          <w:sz w:val="20"/>
          <w:szCs w:val="20"/>
        </w:rPr>
      </w:pPr>
      <w:r>
        <w:rPr>
          <w:rFonts w:eastAsia="Times New Roman"/>
          <w:color w:val="000000"/>
          <w:sz w:val="20"/>
          <w:szCs w:val="20"/>
        </w:rPr>
        <w:t>The change in the liabilities for variable annuity contracts with GMDB and GMIB features and without a NLG guarantee rider feature are summarized in the tables below. The amounts for the direct contracts (before reinsurance ceded) and assumed contracts are</w:t>
      </w:r>
      <w:r>
        <w:rPr>
          <w:rFonts w:eastAsia="Times New Roman"/>
          <w:color w:val="000000"/>
          <w:sz w:val="20"/>
          <w:szCs w:val="20"/>
        </w:rPr>
        <w:t xml:space="preserve"> reflected in the consolidated balance sheets in Future policy benefits and other policyholders’ liabilities. The amounts for the ceded contracts are reflected in the consolidated balance sheets in Amounts due from reinsurers.</w:t>
      </w:r>
    </w:p>
    <w:p w:rsidR="00000000" w:rsidRDefault="00C37133">
      <w:pPr>
        <w:divId w:val="1177502169"/>
        <w:rPr>
          <w:rFonts w:eastAsia="Times New Roman"/>
          <w:sz w:val="20"/>
          <w:szCs w:val="20"/>
        </w:rPr>
      </w:pPr>
    </w:p>
    <w:p w:rsidR="00000000" w:rsidRDefault="00C37133">
      <w:pPr>
        <w:spacing w:line="288" w:lineRule="auto"/>
        <w:jc w:val="center"/>
        <w:divId w:val="770780864"/>
        <w:rPr>
          <w:rFonts w:eastAsia="Times New Roman"/>
          <w:sz w:val="20"/>
          <w:szCs w:val="20"/>
        </w:rPr>
      </w:pPr>
      <w:r>
        <w:rPr>
          <w:rFonts w:eastAsia="Times New Roman"/>
          <w:color w:val="000000"/>
          <w:sz w:val="20"/>
          <w:szCs w:val="20"/>
        </w:rPr>
        <w:t>32</w:t>
      </w:r>
    </w:p>
    <w:p w:rsidR="00000000" w:rsidRDefault="00C37133">
      <w:pPr>
        <w:divId w:val="33970476"/>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C37133">
      <w:pPr>
        <w:spacing w:line="288" w:lineRule="auto"/>
        <w:jc w:val="center"/>
        <w:divId w:val="452334245"/>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452334245"/>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106541881"/>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Change in Liability for Variable Annuity Contracts with GMDB and GMIB Features and No NLG Feature</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For the </w:t>
      </w:r>
      <w:r>
        <w:rPr>
          <w:rFonts w:eastAsia="Times New Roman"/>
          <w:b/>
          <w:bCs/>
          <w:color w:val="000000"/>
          <w:sz w:val="20"/>
          <w:szCs w:val="20"/>
        </w:rPr>
        <w:t xml:space="preserve">Three Months Ended March 31, 2020 and 2019 </w:t>
      </w:r>
    </w:p>
    <w:tbl>
      <w:tblPr>
        <w:tblW w:w="4649" w:type="pct"/>
        <w:tblCellMar>
          <w:left w:w="0" w:type="dxa"/>
          <w:right w:w="0" w:type="dxa"/>
        </w:tblCellMar>
        <w:tblLook w:val="04A0" w:firstRow="1" w:lastRow="0" w:firstColumn="1" w:lastColumn="0" w:noHBand="0" w:noVBand="1"/>
      </w:tblPr>
      <w:tblGrid>
        <w:gridCol w:w="3026"/>
        <w:gridCol w:w="130"/>
        <w:gridCol w:w="450"/>
        <w:gridCol w:w="97"/>
        <w:gridCol w:w="105"/>
        <w:gridCol w:w="131"/>
        <w:gridCol w:w="512"/>
        <w:gridCol w:w="97"/>
        <w:gridCol w:w="105"/>
        <w:gridCol w:w="130"/>
        <w:gridCol w:w="367"/>
        <w:gridCol w:w="97"/>
        <w:gridCol w:w="105"/>
        <w:gridCol w:w="130"/>
        <w:gridCol w:w="450"/>
        <w:gridCol w:w="97"/>
        <w:gridCol w:w="105"/>
        <w:gridCol w:w="131"/>
        <w:gridCol w:w="512"/>
        <w:gridCol w:w="97"/>
        <w:gridCol w:w="105"/>
        <w:gridCol w:w="130"/>
        <w:gridCol w:w="517"/>
        <w:gridCol w:w="97"/>
      </w:tblGrid>
      <w:tr w:rsidR="00000000">
        <w:trPr>
          <w:divId w:val="37702875"/>
        </w:trPr>
        <w:tc>
          <w:tcPr>
            <w:tcW w:w="0" w:type="auto"/>
            <w:gridSpan w:val="24"/>
            <w:vAlign w:val="center"/>
            <w:hideMark/>
          </w:tcPr>
          <w:p w:rsidR="00000000" w:rsidRDefault="00C37133">
            <w:pPr>
              <w:spacing w:line="288" w:lineRule="auto"/>
              <w:jc w:val="center"/>
              <w:rPr>
                <w:rFonts w:eastAsia="Times New Roman"/>
                <w:sz w:val="20"/>
                <w:szCs w:val="20"/>
              </w:rPr>
            </w:pPr>
          </w:p>
        </w:tc>
      </w:tr>
      <w:tr w:rsidR="00000000">
        <w:trPr>
          <w:divId w:val="37702875"/>
        </w:trPr>
        <w:tc>
          <w:tcPr>
            <w:tcW w:w="2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7702875"/>
        </w:trPr>
        <w:tc>
          <w:tcPr>
            <w:tcW w:w="0" w:type="auto"/>
            <w:tcMar>
              <w:top w:w="30" w:type="dxa"/>
              <w:left w:w="30" w:type="dxa"/>
              <w:bottom w:w="30" w:type="dxa"/>
              <w:right w:w="30" w:type="dxa"/>
            </w:tcMar>
            <w:vAlign w:val="bottom"/>
            <w:hideMark/>
          </w:tcPr>
          <w:p w:rsidR="00000000" w:rsidRDefault="00C37133">
            <w:pPr>
              <w:divId w:val="68105206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C37133">
            <w:pPr>
              <w:divId w:val="162391844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GMIB</w:t>
            </w:r>
          </w:p>
        </w:tc>
      </w:tr>
      <w:tr w:rsidR="00000000">
        <w:trPr>
          <w:divId w:val="37702875"/>
        </w:trPr>
        <w:tc>
          <w:tcPr>
            <w:tcW w:w="0" w:type="auto"/>
            <w:tcMar>
              <w:top w:w="30" w:type="dxa"/>
              <w:left w:w="30" w:type="dxa"/>
              <w:bottom w:w="30" w:type="dxa"/>
              <w:right w:w="30" w:type="dxa"/>
            </w:tcMar>
            <w:vAlign w:val="bottom"/>
            <w:hideMark/>
          </w:tcPr>
          <w:p w:rsidR="00000000" w:rsidRDefault="00C37133">
            <w:pPr>
              <w:divId w:val="1442647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C37133">
            <w:pPr>
              <w:divId w:val="1199852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C37133">
            <w:pPr>
              <w:divId w:val="627902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C37133">
            <w:pPr>
              <w:divId w:val="583690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C37133">
            <w:pPr>
              <w:divId w:val="1891845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C37133">
            <w:pPr>
              <w:divId w:val="1589464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Ceded</w:t>
            </w:r>
          </w:p>
        </w:tc>
      </w:tr>
      <w:tr w:rsidR="00000000">
        <w:trPr>
          <w:divId w:val="37702875"/>
        </w:trPr>
        <w:tc>
          <w:tcPr>
            <w:tcW w:w="0" w:type="auto"/>
            <w:tcMar>
              <w:top w:w="30" w:type="dxa"/>
              <w:left w:w="30" w:type="dxa"/>
              <w:bottom w:w="30" w:type="dxa"/>
              <w:right w:w="30" w:type="dxa"/>
            </w:tcMar>
            <w:vAlign w:val="bottom"/>
            <w:hideMark/>
          </w:tcPr>
          <w:p w:rsidR="00000000" w:rsidRDefault="00C37133">
            <w:pPr>
              <w:divId w:val="2058508420"/>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3770287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at January 1, 2020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4,784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13392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72721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655261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9813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32480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(2,139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37702875"/>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45653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375422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1528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80262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392536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7702875"/>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379</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8290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60798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716901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1,682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35139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3791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(704</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3770287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at March 31, 2020</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5,052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064632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12792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929892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6,299</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58168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219</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7688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37702875"/>
        </w:trPr>
        <w:tc>
          <w:tcPr>
            <w:tcW w:w="0" w:type="auto"/>
            <w:tcMar>
              <w:top w:w="30" w:type="dxa"/>
              <w:left w:w="30" w:type="dxa"/>
              <w:bottom w:w="30" w:type="dxa"/>
              <w:right w:w="30" w:type="dxa"/>
            </w:tcMar>
            <w:vAlign w:val="bottom"/>
            <w:hideMark/>
          </w:tcPr>
          <w:p w:rsidR="00000000" w:rsidRDefault="00C37133">
            <w:pPr>
              <w:divId w:val="2077781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78534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9116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49726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31324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680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6896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34254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3204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19053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45180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60334305"/>
              <w:rPr>
                <w:rFonts w:eastAsia="Times New Roman"/>
                <w:sz w:val="20"/>
                <w:szCs w:val="20"/>
              </w:rPr>
            </w:pPr>
            <w:r>
              <w:rPr>
                <w:rFonts w:ascii="inherit" w:eastAsia="Times New Roman" w:hAnsi="inherit"/>
                <w:sz w:val="20"/>
                <w:szCs w:val="20"/>
              </w:rPr>
              <w:t> </w:t>
            </w:r>
          </w:p>
        </w:tc>
      </w:tr>
      <w:tr w:rsidR="00000000">
        <w:trPr>
          <w:divId w:val="3770287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at January 1, 2019</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4,659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7688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10704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143893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3,743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54914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4083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(1,732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7702875"/>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Pai</w:t>
            </w:r>
            <w:r>
              <w:rPr>
                <w:rFonts w:eastAsia="Times New Roman"/>
                <w:color w:val="000000"/>
                <w:sz w:val="20"/>
                <w:szCs w:val="20"/>
              </w:rPr>
              <w:t>d guarantee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81726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967470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85798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867721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387531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w:t>
            </w:r>
          </w:p>
        </w:tc>
        <w:tc>
          <w:tcPr>
            <w:tcW w:w="0" w:type="auto"/>
            <w:vAlign w:val="bottom"/>
            <w:hideMark/>
          </w:tcPr>
          <w:p w:rsidR="00000000" w:rsidRDefault="00C37133">
            <w:pPr>
              <w:rPr>
                <w:rFonts w:eastAsia="Times New Roman"/>
                <w:sz w:val="20"/>
                <w:szCs w:val="20"/>
              </w:rPr>
            </w:pPr>
          </w:p>
        </w:tc>
      </w:tr>
      <w:tr w:rsidR="00000000">
        <w:trPr>
          <w:divId w:val="37702875"/>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changes in reserve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8893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96491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9523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3967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375739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770287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at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4,670</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7248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2797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563831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3,742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813261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640724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(1,740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Liabilities for Embedded and Freestanding Insurance Related Derivatives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liability for the GMxB derivative features, the liability for SCS, SIO, MSO and IUL indexed features and the asset and liability for the GMIB reinsurance contracts </w:t>
      </w:r>
      <w:r>
        <w:rPr>
          <w:rFonts w:eastAsia="Times New Roman"/>
          <w:color w:val="000000"/>
          <w:sz w:val="20"/>
          <w:szCs w:val="20"/>
        </w:rPr>
        <w:t xml:space="preserve">are considered embedded or freestanding insurance derivatives and are reported at fair value. For the fair value of the assets and liabilities associated with these embedded or freestanding insurance derivatives, see </w:t>
      </w:r>
      <w:r>
        <w:rPr>
          <w:rFonts w:ascii="inherit" w:eastAsia="Times New Roman" w:hAnsi="inherit"/>
          <w:sz w:val="20"/>
          <w:szCs w:val="20"/>
        </w:rPr>
        <w:t>Note 8</w:t>
      </w:r>
      <w:r>
        <w:rPr>
          <w:rFonts w:eastAsia="Times New Roman"/>
          <w:color w:val="000000"/>
          <w:sz w:val="20"/>
          <w:szCs w:val="20"/>
        </w:rPr>
        <w:t>.</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Account Values and Net Amount at Risk</w:t>
      </w:r>
    </w:p>
    <w:p w:rsidR="00000000" w:rsidRDefault="00C37133">
      <w:pPr>
        <w:spacing w:line="288" w:lineRule="auto"/>
        <w:divId w:val="33970476"/>
        <w:rPr>
          <w:rFonts w:eastAsia="Times New Roman"/>
          <w:sz w:val="20"/>
          <w:szCs w:val="20"/>
        </w:rPr>
      </w:pPr>
      <w:r>
        <w:rPr>
          <w:rFonts w:eastAsia="Times New Roman"/>
          <w:color w:val="000000"/>
          <w:sz w:val="20"/>
          <w:szCs w:val="20"/>
        </w:rPr>
        <w:t>Account Values and Net Amount at Risk (“NAR”) for direct and assumed variable annuity contracts in force with GMDB and GMIB features as of March 31, 2020 are presented in the following tables by guarantee type. For con</w:t>
      </w:r>
      <w:r>
        <w:rPr>
          <w:rFonts w:eastAsia="Times New Roman"/>
          <w:color w:val="000000"/>
          <w:sz w:val="20"/>
          <w:szCs w:val="20"/>
        </w:rPr>
        <w:t>tracts with the GMDB feature, the NAR in the event of death is the amount by which the GMDB feature exceeds the related Account Values. For contracts with the GMIB feature, the NAR in the event of annuitization is the amount by which the present value of t</w:t>
      </w:r>
      <w:r>
        <w:rPr>
          <w:rFonts w:eastAsia="Times New Roman"/>
          <w:color w:val="000000"/>
          <w:sz w:val="20"/>
          <w:szCs w:val="20"/>
        </w:rPr>
        <w:t>he GMIB benefits exceed the related Account Values, taking into account the relationship between current annuity purchase rates and the GMIB guaranteed annuity purchase rates. Since variable annuity contracts with GMDB features may also offer GMIB guarante</w:t>
      </w:r>
      <w:r>
        <w:rPr>
          <w:rFonts w:eastAsia="Times New Roman"/>
          <w:color w:val="000000"/>
          <w:sz w:val="20"/>
          <w:szCs w:val="20"/>
        </w:rPr>
        <w:t>es in the same contract, the GMDB and GMIB amounts listed are not mutually exclusive.</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Direct Variable Annuity Contracts with GMDB and GMIB Features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at March 31, 2020</w:t>
      </w:r>
    </w:p>
    <w:tbl>
      <w:tblPr>
        <w:tblW w:w="4649" w:type="pct"/>
        <w:tblCellMar>
          <w:left w:w="0" w:type="dxa"/>
          <w:right w:w="0" w:type="dxa"/>
        </w:tblCellMar>
        <w:tblLook w:val="04A0" w:firstRow="1" w:lastRow="0" w:firstColumn="1" w:lastColumn="0" w:noHBand="0" w:noVBand="1"/>
      </w:tblPr>
      <w:tblGrid>
        <w:gridCol w:w="2953"/>
        <w:gridCol w:w="130"/>
        <w:gridCol w:w="550"/>
        <w:gridCol w:w="230"/>
        <w:gridCol w:w="105"/>
        <w:gridCol w:w="130"/>
        <w:gridCol w:w="450"/>
        <w:gridCol w:w="230"/>
        <w:gridCol w:w="105"/>
        <w:gridCol w:w="130"/>
        <w:gridCol w:w="450"/>
        <w:gridCol w:w="230"/>
        <w:gridCol w:w="105"/>
        <w:gridCol w:w="130"/>
        <w:gridCol w:w="550"/>
        <w:gridCol w:w="230"/>
        <w:gridCol w:w="105"/>
        <w:gridCol w:w="130"/>
        <w:gridCol w:w="550"/>
        <w:gridCol w:w="230"/>
      </w:tblGrid>
      <w:tr w:rsidR="00000000">
        <w:trPr>
          <w:divId w:val="1532843001"/>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1532843001"/>
        </w:trPr>
        <w:tc>
          <w:tcPr>
            <w:tcW w:w="2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532843001"/>
        </w:trPr>
        <w:tc>
          <w:tcPr>
            <w:tcW w:w="0" w:type="auto"/>
            <w:tcMar>
              <w:top w:w="30" w:type="dxa"/>
              <w:left w:w="30" w:type="dxa"/>
              <w:bottom w:w="30" w:type="dxa"/>
              <w:right w:w="30" w:type="dxa"/>
            </w:tcMar>
            <w:vAlign w:val="bottom"/>
            <w:hideMark/>
          </w:tcPr>
          <w:p w:rsidR="00000000" w:rsidRDefault="00C37133">
            <w:pPr>
              <w:divId w:val="13849673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Guarantee Type</w:t>
            </w:r>
          </w:p>
        </w:tc>
      </w:tr>
      <w:tr w:rsidR="00000000">
        <w:trPr>
          <w:divId w:val="1532843001"/>
        </w:trPr>
        <w:tc>
          <w:tcPr>
            <w:tcW w:w="0" w:type="auto"/>
            <w:tcMar>
              <w:top w:w="30" w:type="dxa"/>
              <w:left w:w="30" w:type="dxa"/>
              <w:bottom w:w="30" w:type="dxa"/>
              <w:right w:w="30" w:type="dxa"/>
            </w:tcMar>
            <w:vAlign w:val="bottom"/>
            <w:hideMark/>
          </w:tcPr>
          <w:p w:rsidR="00000000" w:rsidRDefault="00C37133">
            <w:pPr>
              <w:divId w:val="119038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Return of Premium</w:t>
            </w:r>
          </w:p>
        </w:tc>
        <w:tc>
          <w:tcPr>
            <w:tcW w:w="0" w:type="auto"/>
            <w:tcMar>
              <w:top w:w="30" w:type="dxa"/>
              <w:left w:w="30" w:type="dxa"/>
              <w:bottom w:w="30" w:type="dxa"/>
              <w:right w:w="30" w:type="dxa"/>
            </w:tcMar>
            <w:vAlign w:val="bottom"/>
            <w:hideMark/>
          </w:tcPr>
          <w:p w:rsidR="00000000" w:rsidRDefault="00C37133">
            <w:pPr>
              <w:divId w:val="1434932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C37133">
            <w:pPr>
              <w:divId w:val="1021122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C37133">
            <w:pPr>
              <w:divId w:val="192963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C37133">
            <w:pPr>
              <w:divId w:val="883174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532843001"/>
        </w:trPr>
        <w:tc>
          <w:tcPr>
            <w:tcW w:w="0" w:type="auto"/>
            <w:tcMar>
              <w:top w:w="30" w:type="dxa"/>
              <w:left w:w="30" w:type="dxa"/>
              <w:bottom w:w="30" w:type="dxa"/>
              <w:right w:w="30" w:type="dxa"/>
            </w:tcMar>
            <w:vAlign w:val="bottom"/>
            <w:hideMark/>
          </w:tcPr>
          <w:p w:rsidR="00000000" w:rsidRDefault="00C37133">
            <w:pPr>
              <w:divId w:val="358775100"/>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153284300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C37133">
            <w:pPr>
              <w:divId w:val="82027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03701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47986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04438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42149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02262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71158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60501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58276659"/>
              <w:rPr>
                <w:rFonts w:eastAsia="Times New Roman"/>
                <w:sz w:val="20"/>
                <w:szCs w:val="20"/>
              </w:rPr>
            </w:pPr>
            <w:r>
              <w:rPr>
                <w:rFonts w:ascii="inherit" w:eastAsia="Times New Roman" w:hAnsi="inherit"/>
                <w:sz w:val="20"/>
                <w:szCs w:val="20"/>
              </w:rPr>
              <w:t> </w:t>
            </w:r>
          </w:p>
        </w:tc>
      </w:tr>
      <w:tr w:rsidR="00000000">
        <w:trPr>
          <w:divId w:val="153284300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Account Values invested in:</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6773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85409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90746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0561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69519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56106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04425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94895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48787614"/>
              <w:rPr>
                <w:rFonts w:eastAsia="Times New Roman"/>
                <w:sz w:val="20"/>
                <w:szCs w:val="20"/>
              </w:rPr>
            </w:pPr>
            <w:r>
              <w:rPr>
                <w:rFonts w:ascii="inherit" w:eastAsia="Times New Roman" w:hAnsi="inherit"/>
                <w:sz w:val="20"/>
                <w:szCs w:val="20"/>
              </w:rPr>
              <w:t> </w:t>
            </w:r>
          </w:p>
        </w:tc>
      </w:tr>
      <w:tr w:rsidR="00000000">
        <w:trPr>
          <w:divId w:val="1532843001"/>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General Account</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14,662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44348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2381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78510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83210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14,988</w:t>
            </w:r>
          </w:p>
        </w:tc>
        <w:tc>
          <w:tcPr>
            <w:tcW w:w="0" w:type="auto"/>
            <w:vAlign w:val="bottom"/>
            <w:hideMark/>
          </w:tcPr>
          <w:p w:rsidR="00000000" w:rsidRDefault="00C37133">
            <w:pPr>
              <w:rPr>
                <w:rFonts w:eastAsia="Times New Roman"/>
                <w:sz w:val="20"/>
                <w:szCs w:val="20"/>
              </w:rPr>
            </w:pPr>
          </w:p>
        </w:tc>
      </w:tr>
      <w:tr w:rsidR="00000000">
        <w:trPr>
          <w:divId w:val="1532843001"/>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40,733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1520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7,887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4470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2,607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1122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27,713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04230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78,940</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532843001"/>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Account Values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55,395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155009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7,979</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7150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2,665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374454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27,889</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59847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93,928</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532843001"/>
        </w:trPr>
        <w:tc>
          <w:tcPr>
            <w:tcW w:w="0" w:type="auto"/>
            <w:shd w:val="clear" w:color="auto" w:fill="CCEEFF"/>
            <w:tcMar>
              <w:top w:w="30" w:type="dxa"/>
              <w:left w:w="30" w:type="dxa"/>
              <w:bottom w:w="30" w:type="dxa"/>
              <w:right w:w="30" w:type="dxa"/>
            </w:tcMar>
            <w:vAlign w:val="bottom"/>
            <w:hideMark/>
          </w:tcPr>
          <w:p w:rsidR="00000000" w:rsidRDefault="00C37133">
            <w:pPr>
              <w:divId w:val="238057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26196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49131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86255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85285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15998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46876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88511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45520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12580929"/>
              <w:rPr>
                <w:rFonts w:eastAsia="Times New Roman"/>
                <w:sz w:val="20"/>
                <w:szCs w:val="20"/>
              </w:rPr>
            </w:pPr>
            <w:r>
              <w:rPr>
                <w:rFonts w:ascii="inherit" w:eastAsia="Times New Roman" w:hAnsi="inherit"/>
                <w:sz w:val="20"/>
                <w:szCs w:val="20"/>
              </w:rPr>
              <w:t> </w:t>
            </w:r>
          </w:p>
        </w:tc>
      </w:tr>
      <w:tr w:rsidR="00000000">
        <w:trPr>
          <w:divId w:val="153284300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Amount at Risk, gross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56196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877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16930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2,296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303168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22,881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55291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26,769</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53284300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Amount at Risk, net of amounts reinsured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508545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857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175386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1,647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654613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22,881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85917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26,100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532843001"/>
        </w:trPr>
        <w:tc>
          <w:tcPr>
            <w:tcW w:w="0" w:type="auto"/>
            <w:tcMar>
              <w:top w:w="30" w:type="dxa"/>
              <w:left w:w="30" w:type="dxa"/>
              <w:bottom w:w="30" w:type="dxa"/>
              <w:right w:w="30" w:type="dxa"/>
            </w:tcMar>
            <w:vAlign w:val="bottom"/>
            <w:hideMark/>
          </w:tcPr>
          <w:p w:rsidR="00000000" w:rsidRDefault="00C37133">
            <w:pPr>
              <w:divId w:val="336882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45794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93131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04945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40705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93234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45080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8456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43865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61197982"/>
              <w:rPr>
                <w:rFonts w:eastAsia="Times New Roman"/>
                <w:sz w:val="20"/>
                <w:szCs w:val="20"/>
              </w:rPr>
            </w:pPr>
            <w:r>
              <w:rPr>
                <w:rFonts w:ascii="inherit" w:eastAsia="Times New Roman" w:hAnsi="inherit"/>
                <w:sz w:val="20"/>
                <w:szCs w:val="20"/>
              </w:rPr>
              <w:t> </w:t>
            </w:r>
          </w:p>
        </w:tc>
      </w:tr>
      <w:tr w:rsidR="00000000">
        <w:trPr>
          <w:divId w:val="153284300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Average attained age of policyholders (in years)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51.1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24688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6640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74.4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6070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891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3284300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Percentage of policyholders over age 70</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800075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702094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31618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354457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53284300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Range of contractually specified interest rates</w:t>
            </w:r>
          </w:p>
        </w:tc>
        <w:tc>
          <w:tcPr>
            <w:tcW w:w="0" w:type="auto"/>
            <w:gridSpan w:val="3"/>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C37133">
            <w:pPr>
              <w:divId w:val="2095129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C37133">
            <w:pPr>
              <w:divId w:val="1590652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 - 6%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50812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3% - 6.5%</w:t>
            </w:r>
          </w:p>
        </w:tc>
        <w:tc>
          <w:tcPr>
            <w:tcW w:w="0" w:type="auto"/>
            <w:shd w:val="clear" w:color="auto" w:fill="CCEEFF"/>
            <w:tcMar>
              <w:top w:w="30" w:type="dxa"/>
              <w:left w:w="30" w:type="dxa"/>
              <w:bottom w:w="30" w:type="dxa"/>
              <w:right w:w="30" w:type="dxa"/>
            </w:tcMar>
            <w:vAlign w:val="bottom"/>
            <w:hideMark/>
          </w:tcPr>
          <w:p w:rsidR="00000000" w:rsidRDefault="00C37133">
            <w:pPr>
              <w:divId w:val="1761829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3% - 6.5%</w:t>
            </w:r>
          </w:p>
        </w:tc>
      </w:tr>
      <w:tr w:rsidR="00000000">
        <w:trPr>
          <w:divId w:val="1532843001"/>
        </w:trPr>
        <w:tc>
          <w:tcPr>
            <w:tcW w:w="0" w:type="auto"/>
            <w:tcMar>
              <w:top w:w="30" w:type="dxa"/>
              <w:left w:w="30" w:type="dxa"/>
              <w:bottom w:w="30" w:type="dxa"/>
              <w:right w:w="30" w:type="dxa"/>
            </w:tcMar>
            <w:vAlign w:val="bottom"/>
            <w:hideMark/>
          </w:tcPr>
          <w:p w:rsidR="00000000" w:rsidRDefault="00C37133">
            <w:pPr>
              <w:divId w:val="984041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91971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29745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30302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72490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41789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44566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54087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19874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97066814"/>
              <w:rPr>
                <w:rFonts w:eastAsia="Times New Roman"/>
                <w:sz w:val="20"/>
                <w:szCs w:val="20"/>
              </w:rPr>
            </w:pPr>
            <w:r>
              <w:rPr>
                <w:rFonts w:ascii="inherit" w:eastAsia="Times New Roman" w:hAnsi="inherit"/>
                <w:sz w:val="20"/>
                <w:szCs w:val="20"/>
              </w:rPr>
              <w:t> </w:t>
            </w:r>
          </w:p>
        </w:tc>
      </w:tr>
    </w:tbl>
    <w:p w:rsidR="00000000" w:rsidRDefault="00C37133">
      <w:pPr>
        <w:spacing w:line="288" w:lineRule="auto"/>
        <w:divId w:val="33970476"/>
        <w:rPr>
          <w:rFonts w:eastAsia="Times New Roman"/>
          <w:sz w:val="20"/>
          <w:szCs w:val="20"/>
        </w:rPr>
      </w:pPr>
    </w:p>
    <w:p w:rsidR="00000000" w:rsidRDefault="00C37133">
      <w:pPr>
        <w:divId w:val="474300927"/>
        <w:rPr>
          <w:rFonts w:eastAsia="Times New Roman"/>
          <w:sz w:val="20"/>
          <w:szCs w:val="20"/>
        </w:rPr>
      </w:pPr>
    </w:p>
    <w:p w:rsidR="00000000" w:rsidRDefault="00C37133">
      <w:pPr>
        <w:spacing w:line="288" w:lineRule="auto"/>
        <w:jc w:val="center"/>
        <w:divId w:val="1928615202"/>
        <w:rPr>
          <w:rFonts w:eastAsia="Times New Roman"/>
          <w:sz w:val="20"/>
          <w:szCs w:val="20"/>
        </w:rPr>
      </w:pPr>
      <w:r>
        <w:rPr>
          <w:rFonts w:eastAsia="Times New Roman"/>
          <w:color w:val="000000"/>
          <w:sz w:val="20"/>
          <w:szCs w:val="20"/>
        </w:rPr>
        <w:t>33</w:t>
      </w:r>
    </w:p>
    <w:p w:rsidR="00000000" w:rsidRDefault="00C37133">
      <w:pPr>
        <w:divId w:val="33970476"/>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C37133">
      <w:pPr>
        <w:spacing w:line="288" w:lineRule="auto"/>
        <w:jc w:val="center"/>
        <w:divId w:val="40449744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40449744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76573271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363"/>
        <w:gridCol w:w="130"/>
        <w:gridCol w:w="584"/>
        <w:gridCol w:w="70"/>
        <w:gridCol w:w="105"/>
        <w:gridCol w:w="131"/>
        <w:gridCol w:w="557"/>
        <w:gridCol w:w="59"/>
        <w:gridCol w:w="105"/>
        <w:gridCol w:w="130"/>
        <w:gridCol w:w="568"/>
        <w:gridCol w:w="43"/>
        <w:gridCol w:w="105"/>
        <w:gridCol w:w="130"/>
        <w:gridCol w:w="661"/>
        <w:gridCol w:w="43"/>
        <w:gridCol w:w="105"/>
        <w:gridCol w:w="130"/>
        <w:gridCol w:w="661"/>
        <w:gridCol w:w="43"/>
      </w:tblGrid>
      <w:tr w:rsidR="00000000">
        <w:trPr>
          <w:divId w:val="1069619467"/>
        </w:trPr>
        <w:tc>
          <w:tcPr>
            <w:tcW w:w="0" w:type="auto"/>
            <w:gridSpan w:val="20"/>
            <w:vAlign w:val="center"/>
            <w:hideMark/>
          </w:tcPr>
          <w:p w:rsidR="00000000" w:rsidRDefault="00C37133">
            <w:pPr>
              <w:rPr>
                <w:rFonts w:eastAsia="Times New Roman"/>
                <w:sz w:val="20"/>
                <w:szCs w:val="20"/>
              </w:rPr>
            </w:pPr>
          </w:p>
        </w:tc>
      </w:tr>
      <w:tr w:rsidR="00000000">
        <w:trPr>
          <w:divId w:val="1069619467"/>
        </w:trPr>
        <w:tc>
          <w:tcPr>
            <w:tcW w:w="2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69619467"/>
        </w:trPr>
        <w:tc>
          <w:tcPr>
            <w:tcW w:w="0" w:type="auto"/>
            <w:tcMar>
              <w:top w:w="30" w:type="dxa"/>
              <w:left w:w="30" w:type="dxa"/>
              <w:bottom w:w="30" w:type="dxa"/>
              <w:right w:w="30" w:type="dxa"/>
            </w:tcMar>
            <w:vAlign w:val="bottom"/>
            <w:hideMark/>
          </w:tcPr>
          <w:p w:rsidR="00000000" w:rsidRDefault="00C37133">
            <w:pPr>
              <w:divId w:val="76411112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Guarantee Type</w:t>
            </w:r>
          </w:p>
        </w:tc>
      </w:tr>
      <w:tr w:rsidR="00000000">
        <w:trPr>
          <w:divId w:val="1069619467"/>
        </w:trPr>
        <w:tc>
          <w:tcPr>
            <w:tcW w:w="0" w:type="auto"/>
            <w:tcMar>
              <w:top w:w="30" w:type="dxa"/>
              <w:left w:w="30" w:type="dxa"/>
              <w:bottom w:w="30" w:type="dxa"/>
              <w:right w:w="30" w:type="dxa"/>
            </w:tcMar>
            <w:vAlign w:val="bottom"/>
            <w:hideMark/>
          </w:tcPr>
          <w:p w:rsidR="00000000" w:rsidRDefault="00C37133">
            <w:pPr>
              <w:divId w:val="17743270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Return of Premium</w:t>
            </w:r>
          </w:p>
        </w:tc>
        <w:tc>
          <w:tcPr>
            <w:tcW w:w="0" w:type="auto"/>
            <w:tcMar>
              <w:top w:w="30" w:type="dxa"/>
              <w:left w:w="30" w:type="dxa"/>
              <w:bottom w:w="30" w:type="dxa"/>
              <w:right w:w="30" w:type="dxa"/>
            </w:tcMar>
            <w:vAlign w:val="bottom"/>
            <w:hideMark/>
          </w:tcPr>
          <w:p w:rsidR="00000000" w:rsidRDefault="00C37133">
            <w:pPr>
              <w:divId w:val="7682794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C37133">
            <w:pPr>
              <w:divId w:val="1982608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C37133">
            <w:pPr>
              <w:divId w:val="1261835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C37133">
            <w:pPr>
              <w:divId w:val="31469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069619467"/>
        </w:trPr>
        <w:tc>
          <w:tcPr>
            <w:tcW w:w="0" w:type="auto"/>
            <w:tcMar>
              <w:top w:w="30" w:type="dxa"/>
              <w:left w:w="30" w:type="dxa"/>
              <w:bottom w:w="30" w:type="dxa"/>
              <w:right w:w="30" w:type="dxa"/>
            </w:tcMar>
            <w:vAlign w:val="bottom"/>
            <w:hideMark/>
          </w:tcPr>
          <w:p w:rsidR="00000000" w:rsidRDefault="00C37133">
            <w:pPr>
              <w:divId w:val="1755739300"/>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106961946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u w:val="single"/>
              </w:rPr>
              <w:t>Variable annuity contracts with GMIB features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68620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83383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43554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56255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6745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51245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79589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59321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14508045"/>
              <w:rPr>
                <w:rFonts w:eastAsia="Times New Roman"/>
                <w:sz w:val="20"/>
                <w:szCs w:val="20"/>
              </w:rPr>
            </w:pPr>
            <w:r>
              <w:rPr>
                <w:rFonts w:ascii="inherit" w:eastAsia="Times New Roman" w:hAnsi="inherit"/>
                <w:sz w:val="20"/>
                <w:szCs w:val="20"/>
              </w:rPr>
              <w:t> </w:t>
            </w:r>
          </w:p>
        </w:tc>
      </w:tr>
      <w:tr w:rsidR="00000000">
        <w:trPr>
          <w:divId w:val="106961946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Account Values invested in:</w:t>
            </w:r>
          </w:p>
        </w:tc>
        <w:tc>
          <w:tcPr>
            <w:tcW w:w="0" w:type="auto"/>
            <w:gridSpan w:val="3"/>
            <w:tcMar>
              <w:top w:w="30" w:type="dxa"/>
              <w:left w:w="30" w:type="dxa"/>
              <w:bottom w:w="30" w:type="dxa"/>
              <w:right w:w="30" w:type="dxa"/>
            </w:tcMar>
            <w:vAlign w:val="bottom"/>
            <w:hideMark/>
          </w:tcPr>
          <w:p w:rsidR="00000000" w:rsidRDefault="00C37133">
            <w:pPr>
              <w:divId w:val="17099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41708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10110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01711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50197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64931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0155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9428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27039161"/>
              <w:rPr>
                <w:rFonts w:eastAsia="Times New Roman"/>
                <w:sz w:val="20"/>
                <w:szCs w:val="20"/>
              </w:rPr>
            </w:pPr>
            <w:r>
              <w:rPr>
                <w:rFonts w:ascii="inherit" w:eastAsia="Times New Roman" w:hAnsi="inherit"/>
                <w:sz w:val="20"/>
                <w:szCs w:val="20"/>
              </w:rPr>
              <w:t> </w:t>
            </w:r>
          </w:p>
        </w:tc>
      </w:tr>
      <w:tr w:rsidR="00000000">
        <w:trPr>
          <w:divId w:val="106961946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99755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6548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5853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31512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961946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44275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3168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20,724</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5149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29,476</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6986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50,200</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069619467"/>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337195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43018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20,742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5975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29,704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38474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50,446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069619467"/>
        </w:trPr>
        <w:tc>
          <w:tcPr>
            <w:tcW w:w="0" w:type="auto"/>
            <w:tcMar>
              <w:top w:w="30" w:type="dxa"/>
              <w:left w:w="30" w:type="dxa"/>
              <w:bottom w:w="30" w:type="dxa"/>
              <w:right w:w="30" w:type="dxa"/>
            </w:tcMar>
            <w:vAlign w:val="bottom"/>
            <w:hideMark/>
          </w:tcPr>
          <w:p w:rsidR="00000000" w:rsidRDefault="00C37133">
            <w:pPr>
              <w:divId w:val="301931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42724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75151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19701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4138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65568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27023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3205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4569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17049291"/>
              <w:rPr>
                <w:rFonts w:eastAsia="Times New Roman"/>
                <w:sz w:val="20"/>
                <w:szCs w:val="20"/>
              </w:rPr>
            </w:pPr>
            <w:r>
              <w:rPr>
                <w:rFonts w:ascii="inherit" w:eastAsia="Times New Roman" w:hAnsi="inherit"/>
                <w:sz w:val="20"/>
                <w:szCs w:val="20"/>
              </w:rPr>
              <w:t> </w:t>
            </w:r>
          </w:p>
        </w:tc>
      </w:tr>
      <w:tr w:rsidR="00000000">
        <w:trPr>
          <w:divId w:val="106961946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Amount at Risk, gross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847603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839031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1,360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601094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17,568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03367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18,928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06961946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Amount at Risk, net of amounts reinsured</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9004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46277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302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15,774</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113969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16,199</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069619467"/>
        </w:trPr>
        <w:tc>
          <w:tcPr>
            <w:tcW w:w="0" w:type="auto"/>
            <w:shd w:val="clear" w:color="auto" w:fill="CCEEFF"/>
            <w:tcMar>
              <w:top w:w="30" w:type="dxa"/>
              <w:left w:w="30" w:type="dxa"/>
              <w:bottom w:w="30" w:type="dxa"/>
              <w:right w:w="30" w:type="dxa"/>
            </w:tcMar>
            <w:vAlign w:val="bottom"/>
            <w:hideMark/>
          </w:tcPr>
          <w:p w:rsidR="00000000" w:rsidRDefault="00C37133">
            <w:pPr>
              <w:divId w:val="1996564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15587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12826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49130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52112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40838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29137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92495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69887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92337272"/>
              <w:rPr>
                <w:rFonts w:eastAsia="Times New Roman"/>
                <w:sz w:val="20"/>
                <w:szCs w:val="20"/>
              </w:rPr>
            </w:pPr>
            <w:r>
              <w:rPr>
                <w:rFonts w:ascii="inherit" w:eastAsia="Times New Roman" w:hAnsi="inherit"/>
                <w:sz w:val="20"/>
                <w:szCs w:val="20"/>
              </w:rPr>
              <w:t> </w:t>
            </w:r>
          </w:p>
        </w:tc>
      </w:tr>
      <w:tr w:rsidR="00000000">
        <w:trPr>
          <w:divId w:val="106961946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Average attained age of policyholders (in years)</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C37133">
            <w:pPr>
              <w:divId w:val="2075663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C37133">
            <w:pPr>
              <w:divId w:val="1205486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031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3924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69.6</w:t>
            </w:r>
          </w:p>
        </w:tc>
        <w:tc>
          <w:tcPr>
            <w:tcW w:w="0" w:type="auto"/>
            <w:vAlign w:val="bottom"/>
            <w:hideMark/>
          </w:tcPr>
          <w:p w:rsidR="00000000" w:rsidRDefault="00C37133">
            <w:pPr>
              <w:rPr>
                <w:rFonts w:eastAsia="Times New Roman"/>
                <w:sz w:val="20"/>
                <w:szCs w:val="20"/>
              </w:rPr>
            </w:pPr>
          </w:p>
        </w:tc>
      </w:tr>
      <w:tr w:rsidR="00000000">
        <w:trPr>
          <w:divId w:val="106961946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Weighted average years remaining until annuitization</w:t>
            </w:r>
          </w:p>
        </w:tc>
        <w:tc>
          <w:tcPr>
            <w:tcW w:w="0" w:type="auto"/>
            <w:gridSpan w:val="3"/>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C37133">
            <w:pPr>
              <w:divId w:val="6518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C37133">
            <w:pPr>
              <w:divId w:val="1384675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9783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0867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6961946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C37133">
            <w:pPr>
              <w:divId w:val="2057896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C37133">
            <w:pPr>
              <w:divId w:val="577833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 - 6%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98473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68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Assumed Variable Annuity Contracts with GMDB and GMIB Features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at March 31, 2020</w:t>
      </w:r>
    </w:p>
    <w:tbl>
      <w:tblPr>
        <w:tblW w:w="4649" w:type="pct"/>
        <w:tblCellMar>
          <w:left w:w="0" w:type="dxa"/>
          <w:right w:w="0" w:type="dxa"/>
        </w:tblCellMar>
        <w:tblLook w:val="04A0" w:firstRow="1" w:lastRow="0" w:firstColumn="1" w:lastColumn="0" w:noHBand="0" w:noVBand="1"/>
      </w:tblPr>
      <w:tblGrid>
        <w:gridCol w:w="2976"/>
        <w:gridCol w:w="130"/>
        <w:gridCol w:w="560"/>
        <w:gridCol w:w="230"/>
        <w:gridCol w:w="105"/>
        <w:gridCol w:w="130"/>
        <w:gridCol w:w="450"/>
        <w:gridCol w:w="230"/>
        <w:gridCol w:w="105"/>
        <w:gridCol w:w="131"/>
        <w:gridCol w:w="498"/>
        <w:gridCol w:w="230"/>
        <w:gridCol w:w="105"/>
        <w:gridCol w:w="130"/>
        <w:gridCol w:w="435"/>
        <w:gridCol w:w="230"/>
        <w:gridCol w:w="105"/>
        <w:gridCol w:w="130"/>
        <w:gridCol w:w="583"/>
        <w:gridCol w:w="230"/>
      </w:tblGrid>
      <w:tr w:rsidR="00000000">
        <w:trPr>
          <w:divId w:val="2047559918"/>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2047559918"/>
        </w:trPr>
        <w:tc>
          <w:tcPr>
            <w:tcW w:w="20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47559918"/>
        </w:trPr>
        <w:tc>
          <w:tcPr>
            <w:tcW w:w="0" w:type="auto"/>
            <w:tcMar>
              <w:top w:w="30" w:type="dxa"/>
              <w:left w:w="30" w:type="dxa"/>
              <w:bottom w:w="30" w:type="dxa"/>
              <w:right w:w="30" w:type="dxa"/>
            </w:tcMar>
            <w:vAlign w:val="bottom"/>
            <w:hideMark/>
          </w:tcPr>
          <w:p w:rsidR="00000000" w:rsidRDefault="00C37133">
            <w:pPr>
              <w:divId w:val="152208853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Guarantee Type</w:t>
            </w:r>
          </w:p>
        </w:tc>
      </w:tr>
      <w:tr w:rsidR="00000000">
        <w:trPr>
          <w:divId w:val="2047559918"/>
        </w:trPr>
        <w:tc>
          <w:tcPr>
            <w:tcW w:w="0" w:type="auto"/>
            <w:tcMar>
              <w:top w:w="30" w:type="dxa"/>
              <w:left w:w="30" w:type="dxa"/>
              <w:bottom w:w="30" w:type="dxa"/>
              <w:right w:w="30" w:type="dxa"/>
            </w:tcMar>
            <w:vAlign w:val="bottom"/>
            <w:hideMark/>
          </w:tcPr>
          <w:p w:rsidR="00000000" w:rsidRDefault="00C37133">
            <w:pPr>
              <w:divId w:val="275530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Return of Premium</w:t>
            </w:r>
          </w:p>
        </w:tc>
        <w:tc>
          <w:tcPr>
            <w:tcW w:w="0" w:type="auto"/>
            <w:tcMar>
              <w:top w:w="30" w:type="dxa"/>
              <w:left w:w="30" w:type="dxa"/>
              <w:bottom w:w="30" w:type="dxa"/>
              <w:right w:w="30" w:type="dxa"/>
            </w:tcMar>
            <w:vAlign w:val="bottom"/>
            <w:hideMark/>
          </w:tcPr>
          <w:p w:rsidR="00000000" w:rsidRDefault="00C37133">
            <w:pPr>
              <w:divId w:val="1827892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C37133">
            <w:pPr>
              <w:divId w:val="1417941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C37133">
            <w:pPr>
              <w:divId w:val="1836916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C37133">
            <w:pPr>
              <w:divId w:val="789016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2047559918"/>
        </w:trPr>
        <w:tc>
          <w:tcPr>
            <w:tcW w:w="0" w:type="auto"/>
            <w:tcMar>
              <w:top w:w="30" w:type="dxa"/>
              <w:left w:w="30" w:type="dxa"/>
              <w:bottom w:w="30" w:type="dxa"/>
              <w:right w:w="30" w:type="dxa"/>
            </w:tcMar>
            <w:vAlign w:val="bottom"/>
            <w:hideMark/>
          </w:tcPr>
          <w:p w:rsidR="00000000" w:rsidRDefault="00C37133">
            <w:pPr>
              <w:divId w:val="1039746114"/>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age and interest rates)</w:t>
            </w: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C37133">
            <w:pPr>
              <w:divId w:val="994720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85451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41000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97299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68161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25269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8890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22373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22652806"/>
              <w:rPr>
                <w:rFonts w:eastAsia="Times New Roman"/>
                <w:sz w:val="20"/>
                <w:szCs w:val="20"/>
              </w:rPr>
            </w:pPr>
            <w:r>
              <w:rPr>
                <w:rFonts w:ascii="inherit" w:eastAsia="Times New Roman" w:hAnsi="inherit"/>
                <w:sz w:val="20"/>
                <w:szCs w:val="20"/>
              </w:rPr>
              <w:t> </w:t>
            </w: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776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174127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4,352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99127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017495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04405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6,299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23304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58905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93781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17946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925</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divId w:val="772287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22083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55093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2902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54004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18518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7949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88901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60728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69116544"/>
              <w:rPr>
                <w:rFonts w:eastAsia="Times New Roman"/>
                <w:sz w:val="20"/>
                <w:szCs w:val="20"/>
              </w:rPr>
            </w:pPr>
            <w:r>
              <w:rPr>
                <w:rFonts w:ascii="inherit" w:eastAsia="Times New Roman" w:hAnsi="inherit"/>
                <w:sz w:val="20"/>
                <w:szCs w:val="20"/>
              </w:rPr>
              <w:t> </w:t>
            </w: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24834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85837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36411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775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C37133">
            <w:pPr>
              <w:rPr>
                <w:rFonts w:eastAsia="Times New Roman"/>
                <w:sz w:val="20"/>
                <w:szCs w:val="20"/>
              </w:rPr>
            </w:pP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585386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384110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80.7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02635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3685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Range of contractually specified interest rates (1)</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C37133">
            <w:pPr>
              <w:divId w:val="224488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C37133">
            <w:pPr>
              <w:divId w:val="74063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8517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87966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C37133">
            <w:pPr>
              <w:rPr>
                <w:rFonts w:eastAsia="Times New Roman"/>
                <w:sz w:val="20"/>
                <w:szCs w:val="20"/>
              </w:rPr>
            </w:pP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divId w:val="1916164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1454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64209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30839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12958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6985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78420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62363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90857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3640385"/>
              <w:rPr>
                <w:rFonts w:eastAsia="Times New Roman"/>
                <w:sz w:val="20"/>
                <w:szCs w:val="20"/>
              </w:rPr>
            </w:pPr>
            <w:r>
              <w:rPr>
                <w:rFonts w:ascii="inherit" w:eastAsia="Times New Roman" w:hAnsi="inherit"/>
                <w:sz w:val="20"/>
                <w:szCs w:val="20"/>
              </w:rPr>
              <w:t> </w:t>
            </w: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u w:val="single"/>
              </w:rPr>
              <w:t>Variable annuity contracts with GMIB features</w:t>
            </w:r>
          </w:p>
        </w:tc>
        <w:tc>
          <w:tcPr>
            <w:tcW w:w="0" w:type="auto"/>
            <w:gridSpan w:val="3"/>
            <w:tcMar>
              <w:top w:w="30" w:type="dxa"/>
              <w:left w:w="30" w:type="dxa"/>
              <w:bottom w:w="30" w:type="dxa"/>
              <w:right w:w="30" w:type="dxa"/>
            </w:tcMar>
            <w:vAlign w:val="bottom"/>
            <w:hideMark/>
          </w:tcPr>
          <w:p w:rsidR="00000000" w:rsidRDefault="00C37133">
            <w:pPr>
              <w:divId w:val="1331905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20612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86623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82187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121222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79175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4552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4302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9275389"/>
              <w:rPr>
                <w:rFonts w:eastAsia="Times New Roman"/>
                <w:sz w:val="20"/>
                <w:szCs w:val="20"/>
              </w:rPr>
            </w:pPr>
            <w:r>
              <w:rPr>
                <w:rFonts w:ascii="inherit" w:eastAsia="Times New Roman" w:hAnsi="inherit"/>
                <w:sz w:val="20"/>
                <w:szCs w:val="20"/>
              </w:rPr>
              <w:t> </w:t>
            </w: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744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458295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45580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728550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89207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1,927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42247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19516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322374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445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06437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496</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divId w:val="1142887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60930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23397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3821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26694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05648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84909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12760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52263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36495049"/>
              <w:rPr>
                <w:rFonts w:eastAsia="Times New Roman"/>
                <w:sz w:val="20"/>
                <w:szCs w:val="20"/>
              </w:rPr>
            </w:pPr>
            <w:r>
              <w:rPr>
                <w:rFonts w:ascii="inherit" w:eastAsia="Times New Roman" w:hAnsi="inherit"/>
                <w:sz w:val="20"/>
                <w:szCs w:val="20"/>
              </w:rPr>
              <w:t> </w:t>
            </w: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02568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53708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54222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7036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C37133">
            <w:pPr>
              <w:rPr>
                <w:rFonts w:eastAsia="Times New Roman"/>
                <w:sz w:val="20"/>
                <w:szCs w:val="20"/>
              </w:rPr>
            </w:pPr>
          </w:p>
        </w:tc>
      </w:tr>
      <w:tr w:rsidR="00000000">
        <w:trPr>
          <w:divId w:val="204755991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074738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13122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2766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8628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59.1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04755991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C37133">
            <w:pPr>
              <w:divId w:val="2054386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C37133">
            <w:pPr>
              <w:divId w:val="1542862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24892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84416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31209687"/>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 general, for policies with the highest contractual interest rate shown (10%), the rate applied only for the first 10 years after issue, which has now elapsed.</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For more information about the reinsurance programs of the Company’s GMDB and GMIB exposure, see “Reinsurance” in Note 11 </w:t>
      </w:r>
      <w:r>
        <w:rPr>
          <w:rFonts w:ascii="inherit" w:eastAsia="Times New Roman" w:hAnsi="inherit"/>
          <w:sz w:val="20"/>
          <w:szCs w:val="20"/>
        </w:rPr>
        <w:t>to the Company’s consolidated financial statements included in the Annual Report on Form 10-K for the year ended December 31, 2019</w:t>
      </w:r>
      <w:r>
        <w:rPr>
          <w:rFonts w:eastAsia="Times New Roman"/>
          <w:color w:val="000000"/>
          <w:sz w:val="20"/>
          <w:szCs w:val="20"/>
        </w:rPr>
        <w:t>.</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Se</w:t>
      </w:r>
      <w:r>
        <w:rPr>
          <w:rFonts w:eastAsia="Times New Roman"/>
          <w:color w:val="000000"/>
          <w:sz w:val="20"/>
          <w:szCs w:val="20"/>
          <w:u w:val="single"/>
        </w:rPr>
        <w:t>parate Accounts Investments by Investment Category Underlying Variable Annuity Contracts with GMDB and GMIB Features</w:t>
      </w:r>
    </w:p>
    <w:p w:rsidR="00000000" w:rsidRDefault="00C37133">
      <w:pPr>
        <w:spacing w:line="288" w:lineRule="auto"/>
        <w:divId w:val="33970476"/>
        <w:rPr>
          <w:rFonts w:eastAsia="Times New Roman"/>
          <w:sz w:val="20"/>
          <w:szCs w:val="20"/>
        </w:rPr>
      </w:pPr>
      <w:r>
        <w:rPr>
          <w:rFonts w:eastAsia="Times New Roman"/>
          <w:color w:val="000000"/>
          <w:sz w:val="20"/>
          <w:szCs w:val="20"/>
        </w:rPr>
        <w:t>The total Account Values of variable annuity contracts with GMDB and GMIB features include amounts allocated to the guaranteed interest opt</w:t>
      </w:r>
      <w:r>
        <w:rPr>
          <w:rFonts w:eastAsia="Times New Roman"/>
          <w:color w:val="000000"/>
          <w:sz w:val="20"/>
          <w:szCs w:val="20"/>
        </w:rPr>
        <w:t>ion, which is part of the General Account and variable investment options that invest through Separate Accounts in variable insurance trusts. The following table presents the aggregate fair value of assets, by major investment category, held by Separate Ac</w:t>
      </w:r>
      <w:r>
        <w:rPr>
          <w:rFonts w:eastAsia="Times New Roman"/>
          <w:color w:val="000000"/>
          <w:sz w:val="20"/>
          <w:szCs w:val="20"/>
        </w:rPr>
        <w:t xml:space="preserve">counts that support variable annuity contracts with GMDB and </w:t>
      </w:r>
    </w:p>
    <w:p w:rsidR="00000000" w:rsidRDefault="00C37133">
      <w:pPr>
        <w:divId w:val="1859616036"/>
        <w:rPr>
          <w:rFonts w:eastAsia="Times New Roman"/>
          <w:sz w:val="20"/>
          <w:szCs w:val="20"/>
        </w:rPr>
      </w:pPr>
    </w:p>
    <w:p w:rsidR="00000000" w:rsidRDefault="00C37133">
      <w:pPr>
        <w:spacing w:line="288" w:lineRule="auto"/>
        <w:jc w:val="center"/>
        <w:divId w:val="1975482821"/>
        <w:rPr>
          <w:rFonts w:eastAsia="Times New Roman"/>
          <w:sz w:val="20"/>
          <w:szCs w:val="20"/>
        </w:rPr>
      </w:pPr>
      <w:r>
        <w:rPr>
          <w:rFonts w:eastAsia="Times New Roman"/>
          <w:color w:val="000000"/>
          <w:sz w:val="20"/>
          <w:szCs w:val="20"/>
        </w:rPr>
        <w:t>34</w:t>
      </w:r>
    </w:p>
    <w:p w:rsidR="00000000" w:rsidRDefault="00C37133">
      <w:pPr>
        <w:divId w:val="33970476"/>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C37133">
      <w:pPr>
        <w:spacing w:line="288" w:lineRule="auto"/>
        <w:jc w:val="center"/>
        <w:divId w:val="90572493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90572493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135752201"/>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GMIB features. The investment performance of the assets impacts the related Account Values and, consequently, the NAR associated with the GMDB and GMIB benefits and guarantees. Because the Company’s variable annuity contracts offer both GMDB and GMIB featu</w:t>
      </w:r>
      <w:r>
        <w:rPr>
          <w:rFonts w:eastAsia="Times New Roman"/>
          <w:color w:val="000000"/>
          <w:sz w:val="20"/>
          <w:szCs w:val="20"/>
        </w:rPr>
        <w:t>res, GMDB and GMIB amounts are not mutually exclusive.</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Investment in Variable Insurance Trust Mutual Funds</w:t>
      </w:r>
    </w:p>
    <w:tbl>
      <w:tblPr>
        <w:tblW w:w="4649" w:type="pct"/>
        <w:tblCellMar>
          <w:left w:w="0" w:type="dxa"/>
          <w:right w:w="0" w:type="dxa"/>
        </w:tblCellMar>
        <w:tblLook w:val="04A0" w:firstRow="1" w:lastRow="0" w:firstColumn="1" w:lastColumn="0" w:noHBand="0" w:noVBand="1"/>
      </w:tblPr>
      <w:tblGrid>
        <w:gridCol w:w="3751"/>
        <w:gridCol w:w="130"/>
        <w:gridCol w:w="739"/>
        <w:gridCol w:w="44"/>
        <w:gridCol w:w="105"/>
        <w:gridCol w:w="130"/>
        <w:gridCol w:w="739"/>
        <w:gridCol w:w="45"/>
        <w:gridCol w:w="105"/>
        <w:gridCol w:w="130"/>
        <w:gridCol w:w="740"/>
        <w:gridCol w:w="45"/>
        <w:gridCol w:w="105"/>
        <w:gridCol w:w="130"/>
        <w:gridCol w:w="740"/>
        <w:gridCol w:w="45"/>
      </w:tblGrid>
      <w:tr w:rsidR="00000000">
        <w:trPr>
          <w:divId w:val="1547521024"/>
        </w:trPr>
        <w:tc>
          <w:tcPr>
            <w:tcW w:w="0" w:type="auto"/>
            <w:gridSpan w:val="16"/>
            <w:vAlign w:val="center"/>
            <w:hideMark/>
          </w:tcPr>
          <w:p w:rsidR="00000000" w:rsidRDefault="00C37133">
            <w:pPr>
              <w:spacing w:line="288" w:lineRule="auto"/>
              <w:jc w:val="center"/>
              <w:rPr>
                <w:rFonts w:eastAsia="Times New Roman"/>
                <w:sz w:val="20"/>
                <w:szCs w:val="20"/>
              </w:rPr>
            </w:pPr>
          </w:p>
        </w:tc>
      </w:tr>
      <w:tr w:rsidR="00000000">
        <w:trPr>
          <w:divId w:val="1547521024"/>
        </w:trPr>
        <w:tc>
          <w:tcPr>
            <w:tcW w:w="2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547521024"/>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1071972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1547521024"/>
        </w:trPr>
        <w:tc>
          <w:tcPr>
            <w:tcW w:w="0" w:type="auto"/>
            <w:tcBorders>
              <w:bottom w:val="single" w:sz="6" w:space="0" w:color="000000"/>
            </w:tcBorders>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Mutual Fund Type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C37133">
            <w:pPr>
              <w:divId w:val="998078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GMIB</w:t>
            </w:r>
          </w:p>
        </w:tc>
        <w:tc>
          <w:tcPr>
            <w:tcW w:w="0" w:type="auto"/>
            <w:tcMar>
              <w:top w:w="30" w:type="dxa"/>
              <w:left w:w="30" w:type="dxa"/>
              <w:bottom w:w="30" w:type="dxa"/>
              <w:right w:w="30" w:type="dxa"/>
            </w:tcMar>
            <w:vAlign w:val="bottom"/>
            <w:hideMark/>
          </w:tcPr>
          <w:p w:rsidR="00000000" w:rsidRDefault="00C37133">
            <w:pPr>
              <w:divId w:val="1535575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GMDB</w:t>
            </w:r>
          </w:p>
        </w:tc>
        <w:tc>
          <w:tcPr>
            <w:tcW w:w="0" w:type="auto"/>
            <w:tcMar>
              <w:top w:w="30" w:type="dxa"/>
              <w:left w:w="30" w:type="dxa"/>
              <w:bottom w:w="30" w:type="dxa"/>
              <w:right w:w="30" w:type="dxa"/>
            </w:tcMar>
            <w:vAlign w:val="bottom"/>
            <w:hideMark/>
          </w:tcPr>
          <w:p w:rsidR="00000000" w:rsidRDefault="00C37133">
            <w:pPr>
              <w:divId w:val="21069196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GMIB</w:t>
            </w:r>
          </w:p>
        </w:tc>
      </w:tr>
      <w:tr w:rsidR="00000000">
        <w:trPr>
          <w:divId w:val="1547521024"/>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54752102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Equity</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32,913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56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13,765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80553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42,489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04185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17,941</w:t>
            </w:r>
          </w:p>
        </w:tc>
        <w:tc>
          <w:tcPr>
            <w:tcW w:w="0" w:type="auto"/>
            <w:vAlign w:val="bottom"/>
            <w:hideMark/>
          </w:tcPr>
          <w:p w:rsidR="00000000" w:rsidRDefault="00C37133">
            <w:pPr>
              <w:rPr>
                <w:rFonts w:eastAsia="Times New Roman"/>
                <w:sz w:val="20"/>
                <w:szCs w:val="20"/>
              </w:rPr>
            </w:pPr>
          </w:p>
        </w:tc>
      </w:tr>
      <w:tr w:rsidR="00000000">
        <w:trPr>
          <w:divId w:val="154752102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income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5,151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138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2,680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37063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5,263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091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2,699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4752102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39,965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5841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33,483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6199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45,871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5915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38,445</w:t>
            </w:r>
          </w:p>
        </w:tc>
        <w:tc>
          <w:tcPr>
            <w:tcW w:w="0" w:type="auto"/>
            <w:vAlign w:val="bottom"/>
            <w:hideMark/>
          </w:tcPr>
          <w:p w:rsidR="00000000" w:rsidRDefault="00C37133">
            <w:pPr>
              <w:rPr>
                <w:rFonts w:eastAsia="Times New Roman"/>
                <w:sz w:val="20"/>
                <w:szCs w:val="20"/>
              </w:rPr>
            </w:pPr>
          </w:p>
        </w:tc>
      </w:tr>
      <w:tr w:rsidR="00000000">
        <w:trPr>
          <w:divId w:val="154752102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911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7703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14358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865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94146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54752102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78,940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50853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50,200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54894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94,488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6689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59,348</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Hedging Programs for GMDB, GMIB, GIB and Other Features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has a program intended to hedge certain risks associated first with the GMDB feature and with the GMIB feature of the Accumulator series of variable annuity products. The program has also been extended to cover other guaranteed benefits as they</w:t>
      </w:r>
      <w:r>
        <w:rPr>
          <w:rFonts w:eastAsia="Times New Roman"/>
          <w:color w:val="000000"/>
          <w:sz w:val="20"/>
          <w:szCs w:val="20"/>
        </w:rPr>
        <w:t xml:space="preserve"> have been made available. This program utilizes derivative contracts, such as exchange-traded equity, currency and interest rate futures contracts, total return and/or equity swaps, interest rate swap and floor contracts, swaptions, variance swaps as well</w:t>
      </w:r>
      <w:r>
        <w:rPr>
          <w:rFonts w:eastAsia="Times New Roman"/>
          <w:color w:val="000000"/>
          <w:sz w:val="20"/>
          <w:szCs w:val="20"/>
        </w:rPr>
        <w:t xml:space="preserve"> as equity options, that collectively are managed in an effort to reduce the economic impact of unfavorable changes in guaranteed benefits’ exposures attributable to movements in the capital markets. At the present time, this program hedges certain economi</w:t>
      </w:r>
      <w:r>
        <w:rPr>
          <w:rFonts w:eastAsia="Times New Roman"/>
          <w:color w:val="000000"/>
          <w:sz w:val="20"/>
          <w:szCs w:val="20"/>
        </w:rPr>
        <w:t xml:space="preserve">c risks on products sold from 2001 forward, to the extent such risks are not externally reinsured. </w:t>
      </w:r>
    </w:p>
    <w:p w:rsidR="00000000" w:rsidRDefault="00C37133">
      <w:pPr>
        <w:spacing w:line="288" w:lineRule="auto"/>
        <w:divId w:val="33970476"/>
        <w:rPr>
          <w:rFonts w:eastAsia="Times New Roman"/>
          <w:sz w:val="20"/>
          <w:szCs w:val="20"/>
        </w:rPr>
      </w:pPr>
      <w:r>
        <w:rPr>
          <w:rFonts w:eastAsia="Times New Roman"/>
          <w:color w:val="000000"/>
          <w:sz w:val="20"/>
          <w:szCs w:val="20"/>
        </w:rPr>
        <w:t>These programs do not qualify for hedge accounting treatment. Therefore, gains (losses) on the derivatives contracts used in these programs, including curre</w:t>
      </w:r>
      <w:r>
        <w:rPr>
          <w:rFonts w:eastAsia="Times New Roman"/>
          <w:color w:val="000000"/>
          <w:sz w:val="20"/>
          <w:szCs w:val="20"/>
        </w:rPr>
        <w:t>nt period changes in fair value, are recognized in Net derivative gains (losses) in the period in which they occur, and may contribute to income (loss) volatility.</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Variable and Interest-Sensitive Life Insurance Policies – NLG</w:t>
      </w:r>
    </w:p>
    <w:p w:rsidR="00000000" w:rsidRDefault="00C37133">
      <w:pPr>
        <w:spacing w:line="288" w:lineRule="auto"/>
        <w:divId w:val="33970476"/>
        <w:rPr>
          <w:rFonts w:eastAsia="Times New Roman"/>
          <w:sz w:val="20"/>
          <w:szCs w:val="20"/>
        </w:rPr>
      </w:pPr>
      <w:r>
        <w:rPr>
          <w:rFonts w:eastAsia="Times New Roman"/>
          <w:color w:val="000000"/>
          <w:sz w:val="20"/>
          <w:szCs w:val="20"/>
        </w:rPr>
        <w:t>The NLG feature contained in variable and interest-sensitive life insurance policies keeps them in force in situations where the policy value is not sufficient to cover monthly charges then due.</w:t>
      </w:r>
      <w:r>
        <w:rPr>
          <w:rFonts w:eastAsia="Times New Roman"/>
          <w:color w:val="000000"/>
          <w:sz w:val="20"/>
          <w:szCs w:val="20"/>
        </w:rPr>
        <w:t xml:space="preserve"> The NLG remains in effect so long as the policy meets a contractually specified premium funding test and certain other requirements.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change in the fair value of the NLG feature, reflected in Future policy benefits and other policyholders’ liabilities </w:t>
      </w:r>
      <w:r>
        <w:rPr>
          <w:rFonts w:eastAsia="Times New Roman"/>
          <w:color w:val="000000"/>
          <w:sz w:val="20"/>
          <w:szCs w:val="20"/>
        </w:rPr>
        <w:t>in the consolidated balance sheets, is summarized in the table below.</w:t>
      </w: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459416823"/>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459416823"/>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459416823"/>
        </w:trPr>
        <w:tc>
          <w:tcPr>
            <w:tcW w:w="0" w:type="auto"/>
            <w:tcMar>
              <w:top w:w="30" w:type="dxa"/>
              <w:left w:w="30" w:type="dxa"/>
              <w:bottom w:w="30" w:type="dxa"/>
              <w:right w:w="30" w:type="dxa"/>
            </w:tcMar>
            <w:vAlign w:val="bottom"/>
            <w:hideMark/>
          </w:tcPr>
          <w:p w:rsidR="00000000" w:rsidRDefault="00C37133">
            <w:pPr>
              <w:divId w:val="9268104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Direct Liability (1)</w:t>
            </w:r>
          </w:p>
        </w:tc>
      </w:tr>
      <w:tr w:rsidR="00000000">
        <w:trPr>
          <w:divId w:val="459416823"/>
        </w:trPr>
        <w:tc>
          <w:tcPr>
            <w:tcW w:w="0" w:type="auto"/>
            <w:tcMar>
              <w:top w:w="30" w:type="dxa"/>
              <w:left w:w="30" w:type="dxa"/>
              <w:bottom w:w="30" w:type="dxa"/>
              <w:right w:w="30" w:type="dxa"/>
            </w:tcMar>
            <w:vAlign w:val="bottom"/>
            <w:hideMark/>
          </w:tcPr>
          <w:p w:rsidR="00000000" w:rsidRDefault="00C37133">
            <w:pPr>
              <w:divId w:val="7739375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459416823"/>
        </w:trPr>
        <w:tc>
          <w:tcPr>
            <w:tcW w:w="0" w:type="auto"/>
            <w:tcMar>
              <w:top w:w="30" w:type="dxa"/>
              <w:left w:w="30" w:type="dxa"/>
              <w:bottom w:w="30" w:type="dxa"/>
              <w:right w:w="30" w:type="dxa"/>
            </w:tcMar>
            <w:vAlign w:val="bottom"/>
            <w:hideMark/>
          </w:tcPr>
          <w:p w:rsidR="00000000" w:rsidRDefault="00C37133">
            <w:pPr>
              <w:divId w:val="14156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183740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459416823"/>
        </w:trPr>
        <w:tc>
          <w:tcPr>
            <w:tcW w:w="0" w:type="auto"/>
            <w:tcMar>
              <w:top w:w="30" w:type="dxa"/>
              <w:left w:w="30" w:type="dxa"/>
              <w:bottom w:w="30" w:type="dxa"/>
              <w:right w:w="30" w:type="dxa"/>
            </w:tcMar>
            <w:vAlign w:val="bottom"/>
            <w:hideMark/>
          </w:tcPr>
          <w:p w:rsidR="00000000" w:rsidRDefault="00C37133">
            <w:pPr>
              <w:divId w:val="161744241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45941682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at January 1, (2)</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897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3648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812</w:t>
            </w:r>
          </w:p>
        </w:tc>
        <w:tc>
          <w:tcPr>
            <w:tcW w:w="0" w:type="auto"/>
            <w:vAlign w:val="bottom"/>
            <w:hideMark/>
          </w:tcPr>
          <w:p w:rsidR="00000000" w:rsidRDefault="00C37133">
            <w:pPr>
              <w:rPr>
                <w:rFonts w:eastAsia="Times New Roman"/>
                <w:sz w:val="20"/>
                <w:szCs w:val="20"/>
              </w:rPr>
            </w:pPr>
          </w:p>
        </w:tc>
      </w:tr>
      <w:tr w:rsidR="00000000">
        <w:trPr>
          <w:divId w:val="459416823"/>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8291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45941682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changes in reserves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631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w:t>
            </w:r>
          </w:p>
        </w:tc>
        <w:tc>
          <w:tcPr>
            <w:tcW w:w="0" w:type="auto"/>
            <w:vAlign w:val="bottom"/>
            <w:hideMark/>
          </w:tcPr>
          <w:p w:rsidR="00000000" w:rsidRDefault="00C37133">
            <w:pPr>
              <w:rPr>
                <w:rFonts w:eastAsia="Times New Roman"/>
                <w:sz w:val="20"/>
                <w:szCs w:val="20"/>
              </w:rPr>
            </w:pPr>
          </w:p>
        </w:tc>
      </w:tr>
      <w:tr w:rsidR="00000000">
        <w:trPr>
          <w:divId w:val="45941682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at March 31,</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925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C37133">
            <w:pPr>
              <w:divId w:val="1750075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003"/>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98926403"/>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There were no amounts of reinsurance ceded in any period presented.</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6749828"/>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The beginning balance for March 31, 2020 was reduced by $22 million to reflect the balance transferred to Assets held-for-sale at December 31, 2019.</w:t>
            </w:r>
          </w:p>
        </w:tc>
      </w:tr>
    </w:tbl>
    <w:p w:rsidR="00000000" w:rsidRDefault="00C37133">
      <w:pPr>
        <w:spacing w:line="288" w:lineRule="auto"/>
        <w:divId w:val="414671165"/>
        <w:rPr>
          <w:rFonts w:eastAsia="Times New Roman"/>
          <w:sz w:val="20"/>
          <w:szCs w:val="20"/>
        </w:rPr>
      </w:pPr>
      <w:r>
        <w:rPr>
          <w:rFonts w:eastAsia="Times New Roman"/>
          <w:b/>
          <w:bCs/>
          <w:color w:val="000000"/>
          <w:sz w:val="20"/>
          <w:szCs w:val="20"/>
        </w:rPr>
        <w:t xml:space="preserve">8)    FAIR VALUE DISCLOSURES </w:t>
      </w:r>
    </w:p>
    <w:p w:rsidR="00000000" w:rsidRDefault="00C37133">
      <w:pPr>
        <w:spacing w:line="288" w:lineRule="auto"/>
        <w:divId w:val="33970476"/>
        <w:rPr>
          <w:rFonts w:eastAsia="Times New Roman"/>
          <w:sz w:val="20"/>
          <w:szCs w:val="20"/>
        </w:rPr>
      </w:pPr>
      <w:r>
        <w:rPr>
          <w:rFonts w:eastAsia="Times New Roman"/>
          <w:color w:val="000000"/>
          <w:sz w:val="20"/>
          <w:szCs w:val="20"/>
        </w:rPr>
        <w:t>The accounting guidance establishes a fair value hierarchy that requires an entity to maximize the use of observable inputs and minimize the use of unobservable inputs when measuring fair value, and identifies three levels of inputs that may be used to me</w:t>
      </w:r>
      <w:r>
        <w:rPr>
          <w:rFonts w:eastAsia="Times New Roman"/>
          <w:color w:val="000000"/>
          <w:sz w:val="20"/>
          <w:szCs w:val="20"/>
        </w:rPr>
        <w:t>asure fair value:</w:t>
      </w:r>
    </w:p>
    <w:p w:rsidR="00000000" w:rsidRDefault="00C37133">
      <w:pPr>
        <w:divId w:val="1971785153"/>
        <w:rPr>
          <w:rFonts w:eastAsia="Times New Roman"/>
          <w:sz w:val="20"/>
          <w:szCs w:val="20"/>
        </w:rPr>
      </w:pPr>
    </w:p>
    <w:p w:rsidR="00000000" w:rsidRDefault="00C37133">
      <w:pPr>
        <w:spacing w:line="288" w:lineRule="auto"/>
        <w:jc w:val="center"/>
        <w:divId w:val="807212969"/>
        <w:rPr>
          <w:rFonts w:eastAsia="Times New Roman"/>
          <w:sz w:val="20"/>
          <w:szCs w:val="20"/>
        </w:rPr>
      </w:pPr>
      <w:r>
        <w:rPr>
          <w:rFonts w:eastAsia="Times New Roman"/>
          <w:color w:val="000000"/>
          <w:sz w:val="20"/>
          <w:szCs w:val="20"/>
        </w:rPr>
        <w:t>35</w:t>
      </w:r>
    </w:p>
    <w:p w:rsidR="00000000" w:rsidRDefault="00C37133">
      <w:pPr>
        <w:divId w:val="33970476"/>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C37133">
      <w:pPr>
        <w:spacing w:line="288" w:lineRule="auto"/>
        <w:jc w:val="center"/>
        <w:divId w:val="83626778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83626778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555433494"/>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51612207"/>
              <w:rPr>
                <w:rFonts w:eastAsia="Times New Roman"/>
                <w:sz w:val="20"/>
                <w:szCs w:val="20"/>
              </w:rPr>
            </w:pPr>
            <w:r>
              <w:rPr>
                <w:rFonts w:eastAsia="Times New Roman"/>
                <w:color w:val="000000"/>
                <w:sz w:val="20"/>
                <w:szCs w:val="20"/>
              </w:rPr>
              <w:t>Level 1</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Unadjusted quoted prices for identical instruments in active markets. Level 1 fair values generally are supported by market transactions that occur with sufficient frequency and volume to provide pricing information on an ongoing basis.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80229681"/>
              <w:rPr>
                <w:rFonts w:eastAsia="Times New Roman"/>
                <w:sz w:val="20"/>
                <w:szCs w:val="20"/>
              </w:rPr>
            </w:pPr>
            <w:r>
              <w:rPr>
                <w:rFonts w:eastAsia="Times New Roman"/>
                <w:color w:val="000000"/>
                <w:sz w:val="20"/>
                <w:szCs w:val="20"/>
              </w:rPr>
              <w:t>Level 2</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Observ</w:t>
            </w:r>
            <w:r>
              <w:rPr>
                <w:rFonts w:eastAsia="Times New Roman"/>
                <w:color w:val="000000"/>
                <w:sz w:val="20"/>
                <w:szCs w:val="20"/>
              </w:rPr>
              <w:t>able inputs other than Level 1 prices, such as quoted prices for similar instruments, quoted prices in markets that are not active, and inputs to model-derived valuations that are directly observable or can be corroborated by observable market data.</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26970386"/>
              <w:rPr>
                <w:rFonts w:eastAsia="Times New Roman"/>
                <w:sz w:val="20"/>
                <w:szCs w:val="20"/>
              </w:rPr>
            </w:pPr>
            <w:r>
              <w:rPr>
                <w:rFonts w:eastAsia="Times New Roman"/>
                <w:color w:val="000000"/>
                <w:sz w:val="20"/>
                <w:szCs w:val="20"/>
              </w:rPr>
              <w:t>Level 3</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Unobservable inputs supported by little or no market activity and often requiring significant management judgment or estimation, such as an entity’s own assumptions about the cash flows or other significant components of value that market participa</w:t>
            </w:r>
            <w:r>
              <w:rPr>
                <w:rFonts w:eastAsia="Times New Roman"/>
                <w:color w:val="000000"/>
                <w:sz w:val="20"/>
                <w:szCs w:val="20"/>
              </w:rPr>
              <w:t>nts would use in pricing the asset or liability.</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w:t>
      </w:r>
      <w:r>
        <w:rPr>
          <w:rFonts w:eastAsia="Times New Roman"/>
          <w:color w:val="000000"/>
          <w:sz w:val="20"/>
          <w:szCs w:val="20"/>
        </w:rPr>
        <w:t xml:space="preserve"> are measured using present value or other valuation techniques. The fair value determinations are made at a specific point in time, based on available market information and judgments about the financial instrument, including estimates of the timing and a</w:t>
      </w:r>
      <w:r>
        <w:rPr>
          <w:rFonts w:eastAsia="Times New Roman"/>
          <w:color w:val="000000"/>
          <w:sz w:val="20"/>
          <w:szCs w:val="20"/>
        </w:rPr>
        <w:t xml:space="preserve">mount of expected future cash flows and the credit standing of counterparties. Such adjustments do not reflect any premium or discount that could result from offering for sale at one time the Company’s entire holdings of a particular financial instrument, </w:t>
      </w:r>
      <w:r>
        <w:rPr>
          <w:rFonts w:eastAsia="Times New Roman"/>
          <w:color w:val="000000"/>
          <w:sz w:val="20"/>
          <w:szCs w:val="20"/>
        </w:rPr>
        <w:t xml:space="preserve">nor do they consider the tax impact of the realization of unrealized gains or losses. In many cases, the fair value cannot be substantiated by direct comparison to independent markets, nor can the disclosed value be realized in immediate settlement of the </w:t>
      </w:r>
      <w:r>
        <w:rPr>
          <w:rFonts w:eastAsia="Times New Roman"/>
          <w:color w:val="000000"/>
          <w:sz w:val="20"/>
          <w:szCs w:val="20"/>
        </w:rPr>
        <w:t>instrument.</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Management is responsible for the determination of the value of investments carried at fair value and the supporting methodologies and assumptions. Under the terms of various service agreements, the Company often utilizes independent valuation </w:t>
      </w:r>
      <w:r>
        <w:rPr>
          <w:rFonts w:eastAsia="Times New Roman"/>
          <w:color w:val="000000"/>
          <w:sz w:val="20"/>
          <w:szCs w:val="20"/>
        </w:rPr>
        <w:t>service providers to gather, analyze, and interpret market information and derive fair values based upon relevant methodologies and assumptions for individual securities. These independent valuation service providers typically obtain data about market tran</w:t>
      </w:r>
      <w:r>
        <w:rPr>
          <w:rFonts w:eastAsia="Times New Roman"/>
          <w:color w:val="000000"/>
          <w:sz w:val="20"/>
          <w:szCs w:val="20"/>
        </w:rPr>
        <w:t xml:space="preserve">sactions and other key valuation model inputs from multiple sources and, through the use of widely accepted valuation models, provide a single fair value measurement for individual securities for which a fair value has been requested. As further described </w:t>
      </w:r>
      <w:r>
        <w:rPr>
          <w:rFonts w:eastAsia="Times New Roman"/>
          <w:color w:val="000000"/>
          <w:sz w:val="20"/>
          <w:szCs w:val="20"/>
        </w:rPr>
        <w:t>below with respect to specific asset classes, these inputs include, but are not limited to, market prices for recent trades and transactions in comparable securities, benchmark yields, interest rate yield curves, credit spreads, quoted prices for similar s</w:t>
      </w:r>
      <w:r>
        <w:rPr>
          <w:rFonts w:eastAsia="Times New Roman"/>
          <w:color w:val="000000"/>
          <w:sz w:val="20"/>
          <w:szCs w:val="20"/>
        </w:rPr>
        <w:t>ecurities, and other market-observable information, as applicable. Specific attributes of the security being valued also are considered, including its term, interest rate, credit rating, industry sector, and when applicable, collateral quality and other se</w:t>
      </w:r>
      <w:r>
        <w:rPr>
          <w:rFonts w:eastAsia="Times New Roman"/>
          <w:color w:val="000000"/>
          <w:sz w:val="20"/>
          <w:szCs w:val="20"/>
        </w:rPr>
        <w:t>curity- or issuer-specific information. When insufficient market observable information is available upon which to measure fair value, the Company either will request brokers knowledgeable about these securities to provide a non-binding quote or will emplo</w:t>
      </w:r>
      <w:r>
        <w:rPr>
          <w:rFonts w:eastAsia="Times New Roman"/>
          <w:color w:val="000000"/>
          <w:sz w:val="20"/>
          <w:szCs w:val="20"/>
        </w:rPr>
        <w:t>y internal valuation models. Fair values received from independent valuation service providers and brokers and those internally modeled or otherwise estimated are assessed for reasonableness.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Assets and Liabilities Measured at Fair Value on a Recurring Bas</w:t>
      </w:r>
      <w:r>
        <w:rPr>
          <w:rFonts w:eastAsia="Times New Roman"/>
          <w:color w:val="000000"/>
          <w:sz w:val="20"/>
          <w:szCs w:val="20"/>
          <w:u w:val="single"/>
        </w:rPr>
        <w:t>is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Assets and liabilities measured at fair value on a recurring basis are summarized below. At </w:t>
      </w:r>
      <w:r>
        <w:rPr>
          <w:rFonts w:ascii="inherit" w:eastAsia="Times New Roman" w:hAnsi="inherit"/>
          <w:sz w:val="20"/>
          <w:szCs w:val="20"/>
        </w:rPr>
        <w:t>March 31, 2020 and December 31, 2019</w:t>
      </w:r>
      <w:r>
        <w:rPr>
          <w:rFonts w:eastAsia="Times New Roman"/>
          <w:color w:val="000000"/>
          <w:sz w:val="20"/>
          <w:szCs w:val="20"/>
        </w:rPr>
        <w:t>, no assets were required to be measured at fair value on a non-recurring basis. Fair value measurements are required on a no</w:t>
      </w:r>
      <w:r>
        <w:rPr>
          <w:rFonts w:eastAsia="Times New Roman"/>
          <w:color w:val="000000"/>
          <w:sz w:val="20"/>
          <w:szCs w:val="20"/>
        </w:rPr>
        <w:t>n-recurring basis for certain assets, including goodwill and mortgage loans on real estate, only when an impairment or other event occurs. When such fair value measurements are recorded, they must be classified and disclosed within the fair value hierarchy</w:t>
      </w:r>
      <w:r>
        <w:rPr>
          <w:rFonts w:eastAsia="Times New Roman"/>
          <w:color w:val="000000"/>
          <w:sz w:val="20"/>
          <w:szCs w:val="20"/>
        </w:rPr>
        <w:t>.</w:t>
      </w:r>
    </w:p>
    <w:p w:rsidR="00000000" w:rsidRDefault="00C37133">
      <w:pPr>
        <w:divId w:val="1625572219"/>
        <w:rPr>
          <w:rFonts w:eastAsia="Times New Roman"/>
          <w:sz w:val="20"/>
          <w:szCs w:val="20"/>
        </w:rPr>
      </w:pPr>
    </w:p>
    <w:p w:rsidR="00000000" w:rsidRDefault="00C37133">
      <w:pPr>
        <w:spacing w:line="288" w:lineRule="auto"/>
        <w:jc w:val="center"/>
        <w:divId w:val="1689215212"/>
        <w:rPr>
          <w:rFonts w:eastAsia="Times New Roman"/>
          <w:sz w:val="20"/>
          <w:szCs w:val="20"/>
        </w:rPr>
      </w:pPr>
      <w:r>
        <w:rPr>
          <w:rFonts w:eastAsia="Times New Roman"/>
          <w:color w:val="000000"/>
          <w:sz w:val="20"/>
          <w:szCs w:val="20"/>
        </w:rPr>
        <w:t>36</w:t>
      </w:r>
    </w:p>
    <w:p w:rsidR="00000000" w:rsidRDefault="00C37133">
      <w:pPr>
        <w:divId w:val="33970476"/>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C37133">
      <w:pPr>
        <w:spacing w:line="288" w:lineRule="auto"/>
        <w:jc w:val="center"/>
        <w:divId w:val="139219364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39219364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316835082"/>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Fair Value Measurements at March 31, 2020 (1)</w:t>
      </w:r>
    </w:p>
    <w:tbl>
      <w:tblPr>
        <w:tblW w:w="4649" w:type="pct"/>
        <w:tblCellMar>
          <w:left w:w="0" w:type="dxa"/>
          <w:right w:w="0" w:type="dxa"/>
        </w:tblCellMar>
        <w:tblLook w:val="04A0" w:firstRow="1" w:lastRow="0" w:firstColumn="1" w:lastColumn="0" w:noHBand="0" w:noVBand="1"/>
      </w:tblPr>
      <w:tblGrid>
        <w:gridCol w:w="3725"/>
        <w:gridCol w:w="130"/>
        <w:gridCol w:w="713"/>
        <w:gridCol w:w="97"/>
        <w:gridCol w:w="105"/>
        <w:gridCol w:w="130"/>
        <w:gridCol w:w="713"/>
        <w:gridCol w:w="97"/>
        <w:gridCol w:w="105"/>
        <w:gridCol w:w="130"/>
        <w:gridCol w:w="713"/>
        <w:gridCol w:w="19"/>
        <w:gridCol w:w="105"/>
        <w:gridCol w:w="130"/>
        <w:gridCol w:w="714"/>
        <w:gridCol w:w="97"/>
      </w:tblGrid>
      <w:tr w:rsidR="00000000">
        <w:trPr>
          <w:divId w:val="226305025"/>
        </w:trPr>
        <w:tc>
          <w:tcPr>
            <w:tcW w:w="0" w:type="auto"/>
            <w:gridSpan w:val="16"/>
            <w:vAlign w:val="center"/>
            <w:hideMark/>
          </w:tcPr>
          <w:p w:rsidR="00000000" w:rsidRDefault="00C37133">
            <w:pPr>
              <w:spacing w:line="288" w:lineRule="auto"/>
              <w:jc w:val="center"/>
              <w:rPr>
                <w:rFonts w:eastAsia="Times New Roman"/>
                <w:sz w:val="20"/>
                <w:szCs w:val="20"/>
              </w:rPr>
            </w:pPr>
          </w:p>
        </w:tc>
      </w:tr>
      <w:tr w:rsidR="00000000">
        <w:trPr>
          <w:divId w:val="226305025"/>
        </w:trPr>
        <w:tc>
          <w:tcPr>
            <w:tcW w:w="2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26305025"/>
        </w:trPr>
        <w:tc>
          <w:tcPr>
            <w:tcW w:w="0" w:type="auto"/>
            <w:tcMar>
              <w:top w:w="30" w:type="dxa"/>
              <w:left w:w="30" w:type="dxa"/>
              <w:bottom w:w="30" w:type="dxa"/>
              <w:right w:w="30" w:type="dxa"/>
            </w:tcMar>
            <w:vAlign w:val="bottom"/>
            <w:hideMark/>
          </w:tcPr>
          <w:p w:rsidR="00000000" w:rsidRDefault="00C37133">
            <w:pPr>
              <w:divId w:val="1332174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C37133">
            <w:pPr>
              <w:divId w:val="533732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C37133">
            <w:pPr>
              <w:divId w:val="690186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C37133">
            <w:pPr>
              <w:divId w:val="192614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22630502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15"/>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2630502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C37133">
            <w:pPr>
              <w:divId w:val="1530677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04467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28033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17308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75147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12198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69759010"/>
              <w:rPr>
                <w:rFonts w:eastAsia="Times New Roman"/>
                <w:sz w:val="20"/>
                <w:szCs w:val="20"/>
              </w:rPr>
            </w:pPr>
            <w:r>
              <w:rPr>
                <w:rFonts w:ascii="inherit" w:eastAsia="Times New Roman" w:hAnsi="inherit"/>
                <w:sz w:val="20"/>
                <w:szCs w:val="20"/>
              </w:rPr>
              <w:t> </w:t>
            </w:r>
          </w:p>
        </w:tc>
      </w:tr>
      <w:tr w:rsidR="00000000">
        <w:trPr>
          <w:divId w:val="22630502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16575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86536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71034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41173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11467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58666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43206337"/>
              <w:rPr>
                <w:rFonts w:eastAsia="Times New Roman"/>
                <w:sz w:val="20"/>
                <w:szCs w:val="20"/>
              </w:rPr>
            </w:pPr>
            <w:r>
              <w:rPr>
                <w:rFonts w:ascii="inherit" w:eastAsia="Times New Roman" w:hAnsi="inherit"/>
                <w:sz w:val="20"/>
                <w:szCs w:val="20"/>
              </w:rPr>
              <w:t> </w:t>
            </w:r>
          </w:p>
        </w:tc>
      </w:tr>
      <w:tr w:rsidR="00000000">
        <w:trPr>
          <w:divId w:val="22630502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maturities, AFS:</w:t>
            </w:r>
          </w:p>
        </w:tc>
        <w:tc>
          <w:tcPr>
            <w:tcW w:w="0" w:type="auto"/>
            <w:gridSpan w:val="3"/>
            <w:tcMar>
              <w:top w:w="30" w:type="dxa"/>
              <w:left w:w="30" w:type="dxa"/>
              <w:bottom w:w="30" w:type="dxa"/>
              <w:right w:w="30" w:type="dxa"/>
            </w:tcMar>
            <w:vAlign w:val="bottom"/>
            <w:hideMark/>
          </w:tcPr>
          <w:p w:rsidR="00000000" w:rsidRDefault="00C37133">
            <w:pPr>
              <w:divId w:val="1910454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07255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01255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2855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8528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07484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44251283"/>
              <w:rPr>
                <w:rFonts w:eastAsia="Times New Roman"/>
                <w:sz w:val="20"/>
                <w:szCs w:val="20"/>
              </w:rPr>
            </w:pPr>
            <w:r>
              <w:rPr>
                <w:rFonts w:ascii="inherit" w:eastAsia="Times New Roman" w:hAnsi="inherit"/>
                <w:sz w:val="20"/>
                <w:szCs w:val="20"/>
              </w:rPr>
              <w:t> </w:t>
            </w: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Corporate (2)</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60981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47,137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83977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1,185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36700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48,322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8738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18,633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9781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9585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18,633</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9724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69553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33035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74012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498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26126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8429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498</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Residential mortgage-backed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3984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1223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2964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Asset-backed (4)</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8210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1,356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7384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9117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1,396</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 mortgage-backed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52644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4009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129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3331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2805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9595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524</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fixed maturities, AFS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62243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68,808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52071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1,261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43671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70,321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equity investments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5161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02553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93560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99</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Trading securities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1297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6,059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6742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642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6,534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invested assets:</w:t>
            </w:r>
          </w:p>
        </w:tc>
        <w:tc>
          <w:tcPr>
            <w:tcW w:w="0" w:type="auto"/>
            <w:gridSpan w:val="3"/>
            <w:tcMar>
              <w:top w:w="30" w:type="dxa"/>
              <w:left w:w="30" w:type="dxa"/>
              <w:bottom w:w="30" w:type="dxa"/>
              <w:right w:w="30" w:type="dxa"/>
            </w:tcMar>
            <w:vAlign w:val="bottom"/>
            <w:hideMark/>
          </w:tcPr>
          <w:p w:rsidR="00000000" w:rsidRDefault="00C37133">
            <w:pPr>
              <w:divId w:val="145930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43769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11767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54068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08295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32645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Short-term investments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41925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4837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8740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Assets of consolidated VIEs/VOEs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5396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7753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268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479</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66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2,594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2141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61573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2,594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Credit default swaps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4270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49735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3156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780487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2801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63988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2630502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Options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6393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53572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03275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2630502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Swaptions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16385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5448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00908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63059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7024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78549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2,677</w:t>
            </w:r>
          </w:p>
        </w:tc>
        <w:tc>
          <w:tcPr>
            <w:tcW w:w="0" w:type="auto"/>
            <w:tcBorders>
              <w:top w:val="single" w:sz="6" w:space="0" w:color="000000"/>
            </w:tcBorders>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9,026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48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577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326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9,026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Segregated securities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6162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17190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74483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2,013</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GMIB reinsurance contracts asset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4107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160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64894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Separate Accounts assets (5)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102,853</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0917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2,632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61763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8017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105,485</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112,676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49250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82,078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26473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4,224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3522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198,978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30" w:type="dxa"/>
              <w:bottom w:w="30" w:type="dxa"/>
              <w:right w:w="30" w:type="dxa"/>
            </w:tcMar>
            <w:vAlign w:val="bottom"/>
            <w:hideMark/>
          </w:tcPr>
          <w:p w:rsidR="00000000" w:rsidRDefault="00C37133">
            <w:pPr>
              <w:divId w:val="128062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1813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40623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99073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12269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1702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99961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35158210"/>
              <w:rPr>
                <w:rFonts w:eastAsia="Times New Roman"/>
                <w:sz w:val="20"/>
                <w:szCs w:val="20"/>
              </w:rPr>
            </w:pPr>
            <w:r>
              <w:rPr>
                <w:rFonts w:ascii="inherit" w:eastAsia="Times New Roman" w:hAnsi="inherit"/>
                <w:sz w:val="20"/>
                <w:szCs w:val="20"/>
              </w:rPr>
              <w:t> </w:t>
            </w:r>
          </w:p>
        </w:tc>
      </w:tr>
      <w:tr w:rsidR="00000000">
        <w:trPr>
          <w:divId w:val="22630502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57088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64482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7797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80471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83527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84970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3750280"/>
              <w:rPr>
                <w:rFonts w:eastAsia="Times New Roman"/>
                <w:sz w:val="20"/>
                <w:szCs w:val="20"/>
              </w:rPr>
            </w:pPr>
            <w:r>
              <w:rPr>
                <w:rFonts w:ascii="inherit" w:eastAsia="Times New Roman" w:hAnsi="inherit"/>
                <w:sz w:val="20"/>
                <w:szCs w:val="20"/>
              </w:rPr>
              <w:t> </w:t>
            </w:r>
          </w:p>
        </w:tc>
      </w:tr>
      <w:tr w:rsidR="00000000">
        <w:trPr>
          <w:divId w:val="22630502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GMxB derivative features’ liability</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17837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11134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9,727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7054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9,727</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SCS, SIO, MSO and IUL indexed features’ liability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5491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830246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0036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22630502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Liabilities of consolidated VIEs and VOEs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20772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6148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99660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w:t>
            </w:r>
          </w:p>
        </w:tc>
        <w:tc>
          <w:tcPr>
            <w:tcW w:w="0" w:type="auto"/>
            <w:vAlign w:val="bottom"/>
            <w:hideMark/>
          </w:tcPr>
          <w:p w:rsidR="00000000" w:rsidRDefault="00C37133">
            <w:pPr>
              <w:rPr>
                <w:rFonts w:eastAsia="Times New Roman"/>
                <w:sz w:val="20"/>
                <w:szCs w:val="20"/>
              </w:rPr>
            </w:pPr>
          </w:p>
        </w:tc>
      </w:tr>
      <w:tr w:rsidR="00000000">
        <w:trPr>
          <w:divId w:val="22630502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Contingent payment arrangements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50473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7651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53486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226305025"/>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50372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(921</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7100358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9,751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88549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8,831</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345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82995362"/>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92015030"/>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96062249"/>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60544039"/>
              <w:rPr>
                <w:rFonts w:eastAsia="Times New Roman"/>
                <w:sz w:val="18"/>
                <w:szCs w:val="18"/>
              </w:rPr>
            </w:pPr>
            <w:r>
              <w:rPr>
                <w:rFonts w:eastAsia="Times New Roman"/>
                <w:color w:val="000000"/>
                <w:sz w:val="18"/>
                <w:szCs w:val="18"/>
              </w:rPr>
              <w:t>(4)</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84624810"/>
              <w:rPr>
                <w:rFonts w:eastAsia="Times New Roman"/>
                <w:sz w:val="18"/>
                <w:szCs w:val="18"/>
              </w:rPr>
            </w:pPr>
            <w:r>
              <w:rPr>
                <w:rFonts w:eastAsia="Times New Roman"/>
                <w:color w:val="000000"/>
                <w:sz w:val="18"/>
                <w:szCs w:val="18"/>
              </w:rPr>
              <w:t>(5)</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Separate Accounts assets included in the fair value hierarchy exclude investments in entities that calculate NAV per share (or</w:t>
            </w:r>
            <w:r>
              <w:rPr>
                <w:rFonts w:eastAsia="Times New Roman"/>
                <w:color w:val="000000"/>
                <w:sz w:val="18"/>
                <w:szCs w:val="18"/>
              </w:rPr>
              <w:t xml:space="preserve"> its equivalent) as a practical expedient. Such investments excluded from the fair value hierarchy include investments in real estate and commercial mortgages. At March 31, 2020, the fair value of such investments was $361 million. </w:t>
            </w:r>
          </w:p>
        </w:tc>
      </w:tr>
    </w:tbl>
    <w:p w:rsidR="00000000" w:rsidRDefault="00C37133">
      <w:pPr>
        <w:divId w:val="911280130"/>
        <w:rPr>
          <w:rFonts w:eastAsia="Times New Roman"/>
          <w:sz w:val="20"/>
          <w:szCs w:val="20"/>
        </w:rPr>
      </w:pPr>
    </w:p>
    <w:p w:rsidR="00000000" w:rsidRDefault="00C37133">
      <w:pPr>
        <w:spacing w:line="288" w:lineRule="auto"/>
        <w:jc w:val="center"/>
        <w:divId w:val="1018776212"/>
        <w:rPr>
          <w:rFonts w:eastAsia="Times New Roman"/>
          <w:sz w:val="20"/>
          <w:szCs w:val="20"/>
        </w:rPr>
      </w:pPr>
      <w:r>
        <w:rPr>
          <w:rFonts w:eastAsia="Times New Roman"/>
          <w:color w:val="000000"/>
          <w:sz w:val="20"/>
          <w:szCs w:val="20"/>
        </w:rPr>
        <w:t>37</w:t>
      </w:r>
    </w:p>
    <w:p w:rsidR="00000000" w:rsidRDefault="00C37133">
      <w:pPr>
        <w:divId w:val="33970476"/>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C37133">
      <w:pPr>
        <w:spacing w:line="288" w:lineRule="auto"/>
        <w:jc w:val="center"/>
        <w:divId w:val="95252216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95252216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079400002"/>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Fair Value Measurements at December 31, 2019 (1)</w:t>
      </w:r>
    </w:p>
    <w:tbl>
      <w:tblPr>
        <w:tblW w:w="4649" w:type="pct"/>
        <w:tblCellMar>
          <w:left w:w="0" w:type="dxa"/>
          <w:right w:w="0" w:type="dxa"/>
        </w:tblCellMar>
        <w:tblLook w:val="04A0" w:firstRow="1" w:lastRow="0" w:firstColumn="1" w:lastColumn="0" w:noHBand="0" w:noVBand="1"/>
      </w:tblPr>
      <w:tblGrid>
        <w:gridCol w:w="3736"/>
        <w:gridCol w:w="130"/>
        <w:gridCol w:w="724"/>
        <w:gridCol w:w="29"/>
        <w:gridCol w:w="105"/>
        <w:gridCol w:w="130"/>
        <w:gridCol w:w="725"/>
        <w:gridCol w:w="97"/>
        <w:gridCol w:w="105"/>
        <w:gridCol w:w="130"/>
        <w:gridCol w:w="725"/>
        <w:gridCol w:w="30"/>
        <w:gridCol w:w="105"/>
        <w:gridCol w:w="130"/>
        <w:gridCol w:w="725"/>
        <w:gridCol w:w="97"/>
      </w:tblGrid>
      <w:tr w:rsidR="00000000">
        <w:trPr>
          <w:divId w:val="459224075"/>
        </w:trPr>
        <w:tc>
          <w:tcPr>
            <w:tcW w:w="0" w:type="auto"/>
            <w:gridSpan w:val="16"/>
            <w:vAlign w:val="center"/>
            <w:hideMark/>
          </w:tcPr>
          <w:p w:rsidR="00000000" w:rsidRDefault="00C37133">
            <w:pPr>
              <w:spacing w:line="288" w:lineRule="auto"/>
              <w:jc w:val="center"/>
              <w:rPr>
                <w:rFonts w:eastAsia="Times New Roman"/>
                <w:sz w:val="20"/>
                <w:szCs w:val="20"/>
              </w:rPr>
            </w:pPr>
          </w:p>
        </w:tc>
      </w:tr>
      <w:tr w:rsidR="00000000">
        <w:trPr>
          <w:divId w:val="459224075"/>
        </w:trPr>
        <w:tc>
          <w:tcPr>
            <w:tcW w:w="2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459224075"/>
        </w:trPr>
        <w:tc>
          <w:tcPr>
            <w:tcW w:w="0" w:type="auto"/>
            <w:tcMar>
              <w:top w:w="30" w:type="dxa"/>
              <w:left w:w="30" w:type="dxa"/>
              <w:bottom w:w="30" w:type="dxa"/>
              <w:right w:w="30" w:type="dxa"/>
            </w:tcMar>
            <w:vAlign w:val="bottom"/>
            <w:hideMark/>
          </w:tcPr>
          <w:p w:rsidR="00000000" w:rsidRDefault="00C37133">
            <w:pPr>
              <w:divId w:val="364599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C37133">
            <w:pPr>
              <w:divId w:val="1630092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C37133">
            <w:pPr>
              <w:divId w:val="8251278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C37133">
            <w:pPr>
              <w:divId w:val="1816217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Total</w:t>
            </w: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15"/>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(in millions)</w:t>
            </w: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Assets</w:t>
            </w:r>
          </w:p>
        </w:tc>
        <w:tc>
          <w:tcPr>
            <w:tcW w:w="0" w:type="auto"/>
            <w:gridSpan w:val="3"/>
            <w:tcMar>
              <w:top w:w="30" w:type="dxa"/>
              <w:left w:w="30" w:type="dxa"/>
              <w:bottom w:w="30" w:type="dxa"/>
              <w:right w:w="30" w:type="dxa"/>
            </w:tcMar>
            <w:vAlign w:val="bottom"/>
            <w:hideMark/>
          </w:tcPr>
          <w:p w:rsidR="00000000" w:rsidRDefault="00C37133">
            <w:pPr>
              <w:divId w:val="1674994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97894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34781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94826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81254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73277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42880303"/>
              <w:rPr>
                <w:rFonts w:eastAsia="Times New Roman"/>
                <w:sz w:val="20"/>
                <w:szCs w:val="20"/>
              </w:rPr>
            </w:pPr>
            <w:r>
              <w:rPr>
                <w:rFonts w:ascii="inherit" w:eastAsia="Times New Roman" w:hAnsi="inherit"/>
                <w:sz w:val="20"/>
                <w:szCs w:val="20"/>
              </w:rPr>
              <w:t> </w:t>
            </w:r>
          </w:p>
        </w:tc>
      </w:tr>
      <w:tr w:rsidR="00000000">
        <w:trPr>
          <w:divId w:val="45922407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14592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602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4760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29408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46791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33158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44079857"/>
              <w:rPr>
                <w:rFonts w:eastAsia="Times New Roman"/>
                <w:sz w:val="20"/>
                <w:szCs w:val="20"/>
              </w:rPr>
            </w:pPr>
            <w:r>
              <w:rPr>
                <w:rFonts w:ascii="inherit" w:eastAsia="Times New Roman" w:hAnsi="inherit"/>
                <w:sz w:val="20"/>
                <w:szCs w:val="20"/>
              </w:rPr>
              <w:t> </w:t>
            </w:r>
          </w:p>
        </w:tc>
      </w:tr>
      <w:tr w:rsidR="00000000">
        <w:trPr>
          <w:divId w:val="45922407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maturities, AFS:</w:t>
            </w:r>
          </w:p>
        </w:tc>
        <w:tc>
          <w:tcPr>
            <w:tcW w:w="0" w:type="auto"/>
            <w:gridSpan w:val="3"/>
            <w:tcMar>
              <w:top w:w="30" w:type="dxa"/>
              <w:left w:w="30" w:type="dxa"/>
              <w:bottom w:w="30" w:type="dxa"/>
              <w:right w:w="30" w:type="dxa"/>
            </w:tcMar>
            <w:vAlign w:val="bottom"/>
            <w:hideMark/>
          </w:tcPr>
          <w:p w:rsidR="00000000" w:rsidRDefault="00C37133">
            <w:pPr>
              <w:divId w:val="1482963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08129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00636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01165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7771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12707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13773679"/>
              <w:rPr>
                <w:rFonts w:eastAsia="Times New Roman"/>
                <w:sz w:val="20"/>
                <w:szCs w:val="20"/>
              </w:rPr>
            </w:pPr>
            <w:r>
              <w:rPr>
                <w:rFonts w:ascii="inherit" w:eastAsia="Times New Roman" w:hAnsi="inherit"/>
                <w:sz w:val="20"/>
                <w:szCs w:val="20"/>
              </w:rPr>
              <w:t> </w:t>
            </w: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Corporate (2)</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00922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46,942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39752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9994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48,199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5792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15,394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04102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57420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15,394</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40573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09931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5148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4400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86773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03661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492</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Residential mortgage-backed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92395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91977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53480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Asset-backed (4)</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47661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749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622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5987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849</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Commercial mortgage-backed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9437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99977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3216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239</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68974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274</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44266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62413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513</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fixed maturities, AFS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85085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64,708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84817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1,396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9284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66,343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equity investments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91719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4685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7163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110</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Trading securities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1057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6502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2187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7,031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invested assets:</w:t>
            </w:r>
          </w:p>
        </w:tc>
        <w:tc>
          <w:tcPr>
            <w:tcW w:w="0" w:type="auto"/>
            <w:gridSpan w:val="3"/>
            <w:tcMar>
              <w:top w:w="30" w:type="dxa"/>
              <w:left w:w="30" w:type="dxa"/>
              <w:bottom w:w="30" w:type="dxa"/>
              <w:right w:w="30" w:type="dxa"/>
            </w:tcMar>
            <w:vAlign w:val="bottom"/>
            <w:hideMark/>
          </w:tcPr>
          <w:p w:rsidR="00000000" w:rsidRDefault="00C37133">
            <w:pPr>
              <w:divId w:val="2131895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53527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8562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84939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47359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40933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Short-term investments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92130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5276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50556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Assets of consolidated VIEs/VOEs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99615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5031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3502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606</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5742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636954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74195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Credit default swaps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73708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47996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764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Options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6037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3,346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0182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9118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3,346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Swaptions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5472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11901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4844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other invested assets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78376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3,997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36829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84593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4,146</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Cash equivalents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3,497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27671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5877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5772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3,497</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Segregated securities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8822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6278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029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1,095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GMIB reinsurance contracts asset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92173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91906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2,139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36269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2,139</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Separate Accounts assets (5)</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123,432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40261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2,892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2265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03642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126,324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127,813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8059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79,187</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2267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3,685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35988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210,685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 w:type="dxa"/>
              <w:bottom w:w="30" w:type="dxa"/>
              <w:right w:w="30" w:type="dxa"/>
            </w:tcMar>
            <w:vAlign w:val="bottom"/>
            <w:hideMark/>
          </w:tcPr>
          <w:p w:rsidR="00000000" w:rsidRDefault="00C37133">
            <w:pPr>
              <w:divId w:val="1645937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49485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62492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0659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25923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89925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92466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24401565"/>
              <w:rPr>
                <w:rFonts w:eastAsia="Times New Roman"/>
                <w:sz w:val="20"/>
                <w:szCs w:val="20"/>
              </w:rPr>
            </w:pPr>
            <w:r>
              <w:rPr>
                <w:rFonts w:ascii="inherit" w:eastAsia="Times New Roman" w:hAnsi="inherit"/>
                <w:sz w:val="20"/>
                <w:szCs w:val="20"/>
              </w:rPr>
              <w:t> </w:t>
            </w: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Liabilities</w:t>
            </w:r>
          </w:p>
        </w:tc>
        <w:tc>
          <w:tcPr>
            <w:tcW w:w="0" w:type="auto"/>
            <w:gridSpan w:val="3"/>
            <w:tcMar>
              <w:top w:w="30" w:type="dxa"/>
              <w:left w:w="30" w:type="dxa"/>
              <w:bottom w:w="30" w:type="dxa"/>
              <w:right w:w="30" w:type="dxa"/>
            </w:tcMar>
            <w:vAlign w:val="bottom"/>
            <w:hideMark/>
          </w:tcPr>
          <w:p w:rsidR="00000000" w:rsidRDefault="00C37133">
            <w:pPr>
              <w:divId w:val="1727602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59446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19111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40173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6786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19727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74422584"/>
              <w:rPr>
                <w:rFonts w:eastAsia="Times New Roman"/>
                <w:sz w:val="20"/>
                <w:szCs w:val="20"/>
              </w:rPr>
            </w:pPr>
            <w:r>
              <w:rPr>
                <w:rFonts w:ascii="inherit" w:eastAsia="Times New Roman" w:hAnsi="inherit"/>
                <w:sz w:val="20"/>
                <w:szCs w:val="20"/>
              </w:rPr>
              <w:t> </w:t>
            </w:r>
          </w:p>
        </w:tc>
      </w:tr>
      <w:tr w:rsidR="00000000">
        <w:trPr>
          <w:divId w:val="45922407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GMxB derivative features’ liability</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2053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09029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8,432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25633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8,432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SCS, SIO, MSO and IUL indexed features’ liability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3004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3,268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6157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206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3,268</w:t>
            </w:r>
          </w:p>
        </w:tc>
        <w:tc>
          <w:tcPr>
            <w:tcW w:w="0" w:type="auto"/>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Liabilities of consolidated VIEs and VOEs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80801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56845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1253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5922407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Contingent payment arrangements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6590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71878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244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459224075"/>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547831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3,277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4179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8,455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195679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11,733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345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09639169"/>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68284447"/>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99380968"/>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02735966"/>
              <w:rPr>
                <w:rFonts w:eastAsia="Times New Roman"/>
                <w:sz w:val="18"/>
                <w:szCs w:val="18"/>
              </w:rPr>
            </w:pPr>
            <w:r>
              <w:rPr>
                <w:rFonts w:eastAsia="Times New Roman"/>
                <w:color w:val="000000"/>
                <w:sz w:val="18"/>
                <w:szCs w:val="18"/>
              </w:rPr>
              <w:t>(4)</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61431651"/>
              <w:rPr>
                <w:rFonts w:eastAsia="Times New Roman"/>
                <w:sz w:val="18"/>
                <w:szCs w:val="18"/>
              </w:rPr>
            </w:pPr>
            <w:r>
              <w:rPr>
                <w:rFonts w:eastAsia="Times New Roman"/>
                <w:color w:val="000000"/>
                <w:sz w:val="18"/>
                <w:szCs w:val="18"/>
              </w:rPr>
              <w:t>(5)</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Separate Accounts assets included in the fair value hierarchy exclude investments in entities that calculate NAV per share (or</w:t>
            </w:r>
            <w:r>
              <w:rPr>
                <w:rFonts w:eastAsia="Times New Roman"/>
                <w:color w:val="000000"/>
                <w:sz w:val="18"/>
                <w:szCs w:val="18"/>
              </w:rPr>
              <w:t xml:space="preserve"> its equivalent) as a practical expedient. Such investments excluded from the fair value hierarchy include investments in real estate and commercial mortgages. At December 31, 2019, the fair value of such investments was $356 million.</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Public Fixed Maturit</w:t>
      </w:r>
      <w:r>
        <w:rPr>
          <w:rFonts w:eastAsia="Times New Roman"/>
          <w:b/>
          <w:bCs/>
          <w:i/>
          <w:iCs/>
          <w:color w:val="000000"/>
          <w:sz w:val="20"/>
          <w:szCs w:val="20"/>
        </w:rPr>
        <w:t>ies</w:t>
      </w:r>
    </w:p>
    <w:p w:rsidR="00000000" w:rsidRDefault="00C37133">
      <w:pPr>
        <w:spacing w:line="288" w:lineRule="auto"/>
        <w:divId w:val="33970476"/>
        <w:rPr>
          <w:rFonts w:eastAsia="Times New Roman"/>
          <w:sz w:val="20"/>
          <w:szCs w:val="20"/>
        </w:rPr>
      </w:pPr>
      <w:r>
        <w:rPr>
          <w:rFonts w:eastAsia="Times New Roman"/>
          <w:color w:val="000000"/>
          <w:sz w:val="20"/>
          <w:szCs w:val="20"/>
        </w:rPr>
        <w:t>The fair values of the Company’s public fixed maturities are generally based on prices obtained from independent valuation service providers and for which the Company maintains a vendor hierarchy by asset type based on historical pricing experience and</w:t>
      </w:r>
      <w:r>
        <w:rPr>
          <w:rFonts w:eastAsia="Times New Roman"/>
          <w:color w:val="000000"/>
          <w:sz w:val="20"/>
          <w:szCs w:val="20"/>
        </w:rPr>
        <w:t xml:space="preserve"> vendor expertise. Although each security generally is priced by multiple independent valuation service providers, the Company ultimately uses the price received from the independent valuation service provider highest in the vendor hierarchy based on the r</w:t>
      </w:r>
      <w:r>
        <w:rPr>
          <w:rFonts w:eastAsia="Times New Roman"/>
          <w:color w:val="000000"/>
          <w:sz w:val="20"/>
          <w:szCs w:val="20"/>
        </w:rPr>
        <w:t xml:space="preserve">espective asset type, with limited exception. To validate reasonableness, </w:t>
      </w:r>
    </w:p>
    <w:p w:rsidR="00000000" w:rsidRDefault="00C37133">
      <w:pPr>
        <w:divId w:val="929511196"/>
        <w:rPr>
          <w:rFonts w:eastAsia="Times New Roman"/>
          <w:sz w:val="20"/>
          <w:szCs w:val="20"/>
        </w:rPr>
      </w:pPr>
    </w:p>
    <w:p w:rsidR="00000000" w:rsidRDefault="00C37133">
      <w:pPr>
        <w:spacing w:line="288" w:lineRule="auto"/>
        <w:jc w:val="center"/>
        <w:divId w:val="1045565599"/>
        <w:rPr>
          <w:rFonts w:eastAsia="Times New Roman"/>
          <w:sz w:val="20"/>
          <w:szCs w:val="20"/>
        </w:rPr>
      </w:pPr>
      <w:r>
        <w:rPr>
          <w:rFonts w:eastAsia="Times New Roman"/>
          <w:color w:val="000000"/>
          <w:sz w:val="20"/>
          <w:szCs w:val="20"/>
        </w:rPr>
        <w:t>38</w:t>
      </w:r>
    </w:p>
    <w:p w:rsidR="00000000" w:rsidRDefault="00C37133">
      <w:pPr>
        <w:divId w:val="33970476"/>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C37133">
      <w:pPr>
        <w:spacing w:line="288" w:lineRule="auto"/>
        <w:jc w:val="center"/>
        <w:divId w:val="610550372"/>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610550372"/>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26576858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prices also are internally reviewed by those with relevant expertise through comparison with directly observed recent market trades. Consistent with the fair value hierarchy, public fixed maturities validated in this manner generally are reflected within L</w:t>
      </w:r>
      <w:r>
        <w:rPr>
          <w:rFonts w:eastAsia="Times New Roman"/>
          <w:color w:val="000000"/>
          <w:sz w:val="20"/>
          <w:szCs w:val="20"/>
        </w:rPr>
        <w:t xml:space="preserve">evel 2, as they are primarily based on observable pricing for similar assets and/or other market observable inputs.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Private Fixed Maturities</w:t>
      </w:r>
    </w:p>
    <w:p w:rsidR="00000000" w:rsidRDefault="00C37133">
      <w:pPr>
        <w:spacing w:line="288" w:lineRule="auto"/>
        <w:divId w:val="33970476"/>
        <w:rPr>
          <w:rFonts w:eastAsia="Times New Roman"/>
          <w:sz w:val="20"/>
          <w:szCs w:val="20"/>
        </w:rPr>
      </w:pPr>
      <w:r>
        <w:rPr>
          <w:rFonts w:eastAsia="Times New Roman"/>
          <w:color w:val="000000"/>
          <w:sz w:val="20"/>
          <w:szCs w:val="20"/>
        </w:rPr>
        <w:t>The fair values of the Company’s private fixed maturities are determined from prices obtained from independent val</w:t>
      </w:r>
      <w:r>
        <w:rPr>
          <w:rFonts w:eastAsia="Times New Roman"/>
          <w:color w:val="000000"/>
          <w:sz w:val="20"/>
          <w:szCs w:val="20"/>
        </w:rPr>
        <w:t xml:space="preserve">uation service providers. Prices not obtained from an independent valuation service provider are determined by using a discounted cash flow model or a market comparable company valuation technique. In certain cases, these models use observable inputs with </w:t>
      </w:r>
      <w:r>
        <w:rPr>
          <w:rFonts w:eastAsia="Times New Roman"/>
          <w:color w:val="000000"/>
          <w:sz w:val="20"/>
          <w:szCs w:val="20"/>
        </w:rPr>
        <w:t xml:space="preserve">a discount rate based upon the average of spread surveys collected from private market intermediaries who are active in both primary and secondary transactions, taking into account, among other factors, the credit quality and industry sector of the issuer </w:t>
      </w:r>
      <w:r>
        <w:rPr>
          <w:rFonts w:eastAsia="Times New Roman"/>
          <w:color w:val="000000"/>
          <w:sz w:val="20"/>
          <w:szCs w:val="20"/>
        </w:rPr>
        <w:t>and the reduced liquidity associated with private placements. Generally, these securities have been reflected within Level 2. For certain private fixed maturities, the discounted cash flow model or a market comparable company valuation technique may also i</w:t>
      </w:r>
      <w:r>
        <w:rPr>
          <w:rFonts w:eastAsia="Times New Roman"/>
          <w:color w:val="000000"/>
          <w:sz w:val="20"/>
          <w:szCs w:val="20"/>
        </w:rPr>
        <w:t>ncorporate unobservable inputs, which reflect the Company’s own assumptions about the inputs market participants would use in pricing the asset. To the extent management determines that such unobservable inputs are significant to the fair value measurement</w:t>
      </w:r>
      <w:r>
        <w:rPr>
          <w:rFonts w:eastAsia="Times New Roman"/>
          <w:color w:val="000000"/>
          <w:sz w:val="20"/>
          <w:szCs w:val="20"/>
        </w:rPr>
        <w:t xml:space="preserve"> of a security, a Level 3 classification generally is made.</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Freestanding Derivative Positions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net fair value of the Company’s freestanding derivative positions as disclosed in </w:t>
      </w:r>
      <w:r>
        <w:rPr>
          <w:rFonts w:ascii="inherit" w:eastAsia="Times New Roman" w:hAnsi="inherit"/>
          <w:sz w:val="20"/>
          <w:szCs w:val="20"/>
        </w:rPr>
        <w:t>Note 4</w:t>
      </w:r>
      <w:r>
        <w:rPr>
          <w:rFonts w:eastAsia="Times New Roman"/>
          <w:color w:val="000000"/>
          <w:sz w:val="20"/>
          <w:szCs w:val="20"/>
        </w:rPr>
        <w:t xml:space="preserve"> are generally based on prices obtained either from independent valuat</w:t>
      </w:r>
      <w:r>
        <w:rPr>
          <w:rFonts w:eastAsia="Times New Roman"/>
          <w:color w:val="000000"/>
          <w:sz w:val="20"/>
          <w:szCs w:val="20"/>
        </w:rPr>
        <w:t>ion service providers or derived by applying market inputs from recognized vendors into industry standard pricing models. The majority of these derivative contracts are traded in the OTC derivative market and are classified in Level 2. The fair values of d</w:t>
      </w:r>
      <w:r>
        <w:rPr>
          <w:rFonts w:eastAsia="Times New Roman"/>
          <w:color w:val="000000"/>
          <w:sz w:val="20"/>
          <w:szCs w:val="20"/>
        </w:rPr>
        <w:t>erivative assets and liabilities traded in the OTC market are determined using quantitative models that require use of the contractual terms of the derivative instruments and multiple market inputs, including interest rates, prices, and indices to generate</w:t>
      </w:r>
      <w:r>
        <w:rPr>
          <w:rFonts w:eastAsia="Times New Roman"/>
          <w:color w:val="000000"/>
          <w:sz w:val="20"/>
          <w:szCs w:val="20"/>
        </w:rPr>
        <w:t xml:space="preserve"> continuous yield or pricing curves, including overnight index swap (“OIS”) curves, and volatility factors, which then are applied to value the positions. The predominance of market inputs is actively quoted and can be validated through external sources or</w:t>
      </w:r>
      <w:r>
        <w:rPr>
          <w:rFonts w:eastAsia="Times New Roman"/>
          <w:color w:val="000000"/>
          <w:sz w:val="20"/>
          <w:szCs w:val="20"/>
        </w:rPr>
        <w:t xml:space="preserve"> reliably interpolated if less observable.</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Level Classifications of the Company’s Financial Instruments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Financial Instruments Classified as Level 1</w:t>
      </w:r>
    </w:p>
    <w:p w:rsidR="00000000" w:rsidRDefault="00C37133">
      <w:pPr>
        <w:spacing w:line="288" w:lineRule="auto"/>
        <w:divId w:val="33970476"/>
        <w:rPr>
          <w:rFonts w:eastAsia="Times New Roman"/>
          <w:sz w:val="20"/>
          <w:szCs w:val="20"/>
        </w:rPr>
      </w:pPr>
      <w:r>
        <w:rPr>
          <w:rFonts w:eastAsia="Times New Roman"/>
          <w:color w:val="000000"/>
          <w:sz w:val="20"/>
          <w:szCs w:val="20"/>
        </w:rPr>
        <w:t>Investments classified as Level 1 primarily include redeemable preferred stock, trading securities, cash equ</w:t>
      </w:r>
      <w:r>
        <w:rPr>
          <w:rFonts w:eastAsia="Times New Roman"/>
          <w:color w:val="000000"/>
          <w:sz w:val="20"/>
          <w:szCs w:val="20"/>
        </w:rPr>
        <w:t>ivalents and Separate Accounts assets. Fair value measurements classified as Level 1 include exchange-traded prices of fixed maturities, equity securities and derivative contracts, and net asset values for transacting subscriptions and redemptions of mutua</w:t>
      </w:r>
      <w:r>
        <w:rPr>
          <w:rFonts w:eastAsia="Times New Roman"/>
          <w:color w:val="000000"/>
          <w:sz w:val="20"/>
          <w:szCs w:val="20"/>
        </w:rPr>
        <w:t>l fund shares held by Separate Accounts. Cash equivalents classified as Level 1 include money market accounts, overnight commercial paper and highly liquid debt instruments purchased with an original maturity of three months or less and are carried at cost</w:t>
      </w:r>
      <w:r>
        <w:rPr>
          <w:rFonts w:eastAsia="Times New Roman"/>
          <w:color w:val="000000"/>
          <w:sz w:val="20"/>
          <w:szCs w:val="20"/>
        </w:rPr>
        <w:t xml:space="preserve"> as a proxy for fair value measurement due to their short-term nature.</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Financial Instruments Classified as Level 2</w:t>
      </w:r>
    </w:p>
    <w:p w:rsidR="00000000" w:rsidRDefault="00C37133">
      <w:pPr>
        <w:spacing w:line="288" w:lineRule="auto"/>
        <w:divId w:val="33970476"/>
        <w:rPr>
          <w:rFonts w:eastAsia="Times New Roman"/>
          <w:sz w:val="20"/>
          <w:szCs w:val="20"/>
        </w:rPr>
      </w:pPr>
      <w:r>
        <w:rPr>
          <w:rFonts w:eastAsia="Times New Roman"/>
          <w:color w:val="000000"/>
          <w:sz w:val="20"/>
          <w:szCs w:val="20"/>
        </w:rPr>
        <w:t>Investments classified as Level 2 are measured at fair value on a recurring basis and primarily include U.S. government and agency securities</w:t>
      </w:r>
      <w:r>
        <w:rPr>
          <w:rFonts w:eastAsia="Times New Roman"/>
          <w:color w:val="000000"/>
          <w:sz w:val="20"/>
          <w:szCs w:val="20"/>
        </w:rPr>
        <w:t xml:space="preserve"> and certain corporate debt securities, such as public and private fixed maturities. As market quotes generally are not readily available or accessible for these securities, their fair value measures are determined utilizing relevant information generated </w:t>
      </w:r>
      <w:r>
        <w:rPr>
          <w:rFonts w:eastAsia="Times New Roman"/>
          <w:color w:val="000000"/>
          <w:sz w:val="20"/>
          <w:szCs w:val="20"/>
        </w:rPr>
        <w:t>by market transactions involving comparable securities and often are based on model pricing techniques that effectively discount prospective cash flows to present value using appropriate sector-adjusted credit spreads commensurate with the security’s durat</w:t>
      </w:r>
      <w:r>
        <w:rPr>
          <w:rFonts w:eastAsia="Times New Roman"/>
          <w:color w:val="000000"/>
          <w:sz w:val="20"/>
          <w:szCs w:val="20"/>
        </w:rPr>
        <w:t>ion, also taking into consideration issuer-specific credit quality and liquidity. Segregated securities classified as Level 2 are U.S. Treasury bills segregated by AB in a special reserve bank custody account for the exclusive benefit of brokerage customer</w:t>
      </w:r>
      <w:r>
        <w:rPr>
          <w:rFonts w:eastAsia="Times New Roman"/>
          <w:color w:val="000000"/>
          <w:sz w:val="20"/>
          <w:szCs w:val="20"/>
        </w:rPr>
        <w:t>s, as required by Rule 15c3-3 of the Exchange Act and for which fair values are based on quoted yields in secondary markets.</w:t>
      </w:r>
    </w:p>
    <w:p w:rsidR="00000000" w:rsidRDefault="00C37133">
      <w:pPr>
        <w:spacing w:line="288" w:lineRule="auto"/>
        <w:divId w:val="33970476"/>
        <w:rPr>
          <w:rFonts w:eastAsia="Times New Roman"/>
          <w:sz w:val="20"/>
          <w:szCs w:val="20"/>
        </w:rPr>
      </w:pPr>
      <w:r>
        <w:rPr>
          <w:rFonts w:eastAsia="Times New Roman"/>
          <w:color w:val="000000"/>
          <w:sz w:val="20"/>
          <w:szCs w:val="20"/>
        </w:rPr>
        <w:t>Observable inputs generally used to measure the fair value of securities classified as Level 2 include benchmark yields, reported s</w:t>
      </w:r>
      <w:r>
        <w:rPr>
          <w:rFonts w:eastAsia="Times New Roman"/>
          <w:color w:val="000000"/>
          <w:sz w:val="20"/>
          <w:szCs w:val="20"/>
        </w:rPr>
        <w:t>econdary trades, issuer spreads, benchmark securities and other reference data. Additional observable inputs are used when available, and as may be appropriate, for certain security types, such as prepayment, default, and collateral information for the pur</w:t>
      </w:r>
      <w:r>
        <w:rPr>
          <w:rFonts w:eastAsia="Times New Roman"/>
          <w:color w:val="000000"/>
          <w:sz w:val="20"/>
          <w:szCs w:val="20"/>
        </w:rPr>
        <w:t>pose of measuring the fair value of mortgage- and asset-backed securities. The Company’s AAA-rated mortgage- and asset-backed securities are classified as Level 2 for which the observability of market inputs to their pricing models is supported by sufficie</w:t>
      </w:r>
      <w:r>
        <w:rPr>
          <w:rFonts w:eastAsia="Times New Roman"/>
          <w:color w:val="000000"/>
          <w:sz w:val="20"/>
          <w:szCs w:val="20"/>
        </w:rPr>
        <w:t>nt, albeit more recently contracted, market activity in these sectors.</w:t>
      </w:r>
    </w:p>
    <w:p w:rsidR="00000000" w:rsidRDefault="00C37133">
      <w:pPr>
        <w:divId w:val="1667174185"/>
        <w:rPr>
          <w:rFonts w:eastAsia="Times New Roman"/>
          <w:sz w:val="20"/>
          <w:szCs w:val="20"/>
        </w:rPr>
      </w:pPr>
    </w:p>
    <w:p w:rsidR="00000000" w:rsidRDefault="00C37133">
      <w:pPr>
        <w:spacing w:line="288" w:lineRule="auto"/>
        <w:jc w:val="center"/>
        <w:divId w:val="843321832"/>
        <w:rPr>
          <w:rFonts w:eastAsia="Times New Roman"/>
          <w:sz w:val="20"/>
          <w:szCs w:val="20"/>
        </w:rPr>
      </w:pPr>
      <w:r>
        <w:rPr>
          <w:rFonts w:eastAsia="Times New Roman"/>
          <w:color w:val="000000"/>
          <w:sz w:val="20"/>
          <w:szCs w:val="20"/>
        </w:rPr>
        <w:t>39</w:t>
      </w:r>
    </w:p>
    <w:p w:rsidR="00000000" w:rsidRDefault="00C37133">
      <w:pPr>
        <w:divId w:val="33970476"/>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C37133">
      <w:pPr>
        <w:spacing w:line="288" w:lineRule="auto"/>
        <w:jc w:val="center"/>
        <w:divId w:val="2141608500"/>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2141608500"/>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386883047"/>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Certain Company products, such as the SCS and EQUI-</w:t>
      </w:r>
      <w:r>
        <w:rPr>
          <w:rFonts w:eastAsia="Times New Roman"/>
          <w:color w:val="000000"/>
          <w:sz w:val="20"/>
          <w:szCs w:val="20"/>
        </w:rPr>
        <w:t xml:space="preserve">VEST variable annuity products, IUL and the MSO fund available in some life contracts offer investment options which permit the contract owner to participate in the performance of an index, ETF or commodity price. These investment options, which depending </w:t>
      </w:r>
      <w:r>
        <w:rPr>
          <w:rFonts w:eastAsia="Times New Roman"/>
          <w:color w:val="000000"/>
          <w:sz w:val="20"/>
          <w:szCs w:val="20"/>
        </w:rPr>
        <w:t>on the product and on the index selected can currently have one, three, five or six year terms, provide for participation in the performance of specified indices, ETF or commodity price movement up to a segment-specific declared maximum rate. Under certain</w:t>
      </w:r>
      <w:r>
        <w:rPr>
          <w:rFonts w:eastAsia="Times New Roman"/>
          <w:color w:val="000000"/>
          <w:sz w:val="20"/>
          <w:szCs w:val="20"/>
        </w:rPr>
        <w:t xml:space="preserve"> conditions that vary by product, e.g., holding these segments for the full term, these segments also shield policyholders from some or all negative investment performance associated with these indices, ETF or commodity prices. These investment options hav</w:t>
      </w:r>
      <w:r>
        <w:rPr>
          <w:rFonts w:eastAsia="Times New Roman"/>
          <w:color w:val="000000"/>
          <w:sz w:val="20"/>
          <w:szCs w:val="20"/>
        </w:rPr>
        <w:t>e defined formulaic liability amounts, and the current values of the option component of these segment reserves are accounted for as Level 2 embedded derivatives. The fair values of these embedded derivatives are based on data obtained from independent val</w:t>
      </w:r>
      <w:r>
        <w:rPr>
          <w:rFonts w:eastAsia="Times New Roman"/>
          <w:color w:val="000000"/>
          <w:sz w:val="20"/>
          <w:szCs w:val="20"/>
        </w:rPr>
        <w:t>uation service providers.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Financial Instruments Classified as Level 3</w:t>
      </w:r>
    </w:p>
    <w:p w:rsidR="00000000" w:rsidRDefault="00C37133">
      <w:pPr>
        <w:spacing w:line="288" w:lineRule="auto"/>
        <w:divId w:val="33970476"/>
        <w:rPr>
          <w:rFonts w:eastAsia="Times New Roman"/>
          <w:sz w:val="20"/>
          <w:szCs w:val="20"/>
        </w:rPr>
      </w:pPr>
      <w:r>
        <w:rPr>
          <w:rFonts w:eastAsia="Times New Roman"/>
          <w:color w:val="000000"/>
          <w:sz w:val="20"/>
          <w:szCs w:val="20"/>
        </w:rPr>
        <w:t>The Company’s investments classified as Level 3 primarily include corporate debt securities, such as private fixed maturities and asset-backed securities. Determinations to classify fair</w:t>
      </w:r>
      <w:r>
        <w:rPr>
          <w:rFonts w:eastAsia="Times New Roman"/>
          <w:color w:val="000000"/>
          <w:sz w:val="20"/>
          <w:szCs w:val="20"/>
        </w:rPr>
        <w:t xml:space="preserve"> value measures within Level 3 of the valuation hierarchy generally are based upon the significance of the unobservable factors to the overall fair value measurement. Included in the Level 3 classification are fixed maturities with indicative pricing obtai</w:t>
      </w:r>
      <w:r>
        <w:rPr>
          <w:rFonts w:eastAsia="Times New Roman"/>
          <w:color w:val="000000"/>
          <w:sz w:val="20"/>
          <w:szCs w:val="20"/>
        </w:rPr>
        <w:t>ned from brokers that otherwise could not be corroborated to market observable data.</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also issues certain benefits on its variable annuity products that are accounted for as derivatives and are also considered Level 3. The GMIBNLG feature allows</w:t>
      </w:r>
      <w:r>
        <w:rPr>
          <w:rFonts w:eastAsia="Times New Roman"/>
          <w:color w:val="000000"/>
          <w:sz w:val="20"/>
          <w:szCs w:val="20"/>
        </w:rPr>
        <w:t xml:space="preserve"> the policyholder to receive guaranteed minimum lifetime annuity payments based on predetermined annuity purchase rates applied to the contract’s benefit base if and when the contract account value is depleted and the NLG feature is activated. The GMWB fea</w:t>
      </w:r>
      <w:r>
        <w:rPr>
          <w:rFonts w:eastAsia="Times New Roman"/>
          <w:color w:val="000000"/>
          <w:sz w:val="20"/>
          <w:szCs w:val="20"/>
        </w:rPr>
        <w:t xml:space="preserve">ture allows the policyholder to withdraw at minimum, over the life of the contract, an amount based on the contract’s benefit base. The GWBL feature allows the policyholder to withdraw, each year for the life of the contract, a specified annual percentage </w:t>
      </w:r>
      <w:r>
        <w:rPr>
          <w:rFonts w:eastAsia="Times New Roman"/>
          <w:color w:val="000000"/>
          <w:sz w:val="20"/>
          <w:szCs w:val="20"/>
        </w:rPr>
        <w:t xml:space="preserve">of an amount based on the contract’s benefit base. The GMAB feature increases the contract account value at the end of a specified period to a GMAB base. The GIB feature provides a lifetime annuity based on predetermined annuity purchase rates if and when </w:t>
      </w:r>
      <w:r>
        <w:rPr>
          <w:rFonts w:eastAsia="Times New Roman"/>
          <w:color w:val="000000"/>
          <w:sz w:val="20"/>
          <w:szCs w:val="20"/>
        </w:rPr>
        <w:t>the contract account value is depleted. This lifetime annuity is based on predetermined annuity purchase rates applied to a GIB base.</w:t>
      </w:r>
    </w:p>
    <w:p w:rsidR="00000000" w:rsidRDefault="00C37133">
      <w:pPr>
        <w:spacing w:line="288" w:lineRule="auto"/>
        <w:divId w:val="33970476"/>
        <w:rPr>
          <w:rFonts w:eastAsia="Times New Roman"/>
          <w:sz w:val="20"/>
          <w:szCs w:val="20"/>
        </w:rPr>
      </w:pPr>
      <w:r>
        <w:rPr>
          <w:rFonts w:eastAsia="Times New Roman"/>
          <w:color w:val="000000"/>
          <w:sz w:val="20"/>
          <w:szCs w:val="20"/>
        </w:rPr>
        <w:t>Level 3 also includes the GMIB reinsurance contract assets, which are accounted for as derivative contracts. The GMIB rein</w:t>
      </w:r>
      <w:r>
        <w:rPr>
          <w:rFonts w:eastAsia="Times New Roman"/>
          <w:color w:val="000000"/>
          <w:sz w:val="20"/>
          <w:szCs w:val="20"/>
        </w:rPr>
        <w:t>surance contract asset and liabilities’ fair value reflects the present value of reinsurance premiums and recoveries and risk margins over a range of market consistent economic scenarios while GMxB derivative features liability reflects the present value o</w:t>
      </w:r>
      <w:r>
        <w:rPr>
          <w:rFonts w:eastAsia="Times New Roman"/>
          <w:color w:val="000000"/>
          <w:sz w:val="20"/>
          <w:szCs w:val="20"/>
        </w:rPr>
        <w:t>f expected future payments (benefits) less fees, adjusted for risk margins and nonperformance risk, attributable to GMxB derivative features’ liability over a range of market-consistent economic scenarios. </w:t>
      </w:r>
    </w:p>
    <w:p w:rsidR="00000000" w:rsidRDefault="00C37133">
      <w:pPr>
        <w:spacing w:line="288" w:lineRule="auto"/>
        <w:divId w:val="33970476"/>
        <w:rPr>
          <w:rFonts w:eastAsia="Times New Roman"/>
          <w:sz w:val="20"/>
          <w:szCs w:val="20"/>
        </w:rPr>
      </w:pPr>
      <w:r>
        <w:rPr>
          <w:rFonts w:eastAsia="Times New Roman"/>
          <w:color w:val="000000"/>
          <w:sz w:val="20"/>
          <w:szCs w:val="20"/>
        </w:rPr>
        <w:t>The valuations of the GMIB reinsurance contract a</w:t>
      </w:r>
      <w:r>
        <w:rPr>
          <w:rFonts w:eastAsia="Times New Roman"/>
          <w:color w:val="000000"/>
          <w:sz w:val="20"/>
          <w:szCs w:val="20"/>
        </w:rPr>
        <w:t>sset and GMxB derivative features liability incorporate significant non-observable assumptions related to policyholder behavior, risk margins and projections of equity Separate Accounts funds. The credit risks of the counterparty and of the Company are con</w:t>
      </w:r>
      <w:r>
        <w:rPr>
          <w:rFonts w:eastAsia="Times New Roman"/>
          <w:color w:val="000000"/>
          <w:sz w:val="20"/>
          <w:szCs w:val="20"/>
        </w:rPr>
        <w:t>sidered in determining the fair values of its GMIB reinsurance contract asset and GMxB derivative features liability positions, respectively, after taking into account the effects of collateral arrangements. Incremental adjustment to the swap curve for non</w:t>
      </w:r>
      <w:r>
        <w:rPr>
          <w:rFonts w:eastAsia="Times New Roman"/>
          <w:color w:val="000000"/>
          <w:sz w:val="20"/>
          <w:szCs w:val="20"/>
        </w:rPr>
        <w:t>-performance risk is made to the fair values of the GMIB reinsurance contract asset and liabilities and GMIBNLG feature to reflect the claims-paying ratings of counterparties and the Company. Equity and fixed income volatilities were modeled to reflect cur</w:t>
      </w:r>
      <w:r>
        <w:rPr>
          <w:rFonts w:eastAsia="Times New Roman"/>
          <w:color w:val="000000"/>
          <w:sz w:val="20"/>
          <w:szCs w:val="20"/>
        </w:rPr>
        <w:t>rent market volatilities. Due to the unique, long duration of the GMIBNLG feature, adjustments were made to the equity volatilities to remove the illiquidity bias associated with the longer tenors and risk margins were applied to the non-capital markets in</w:t>
      </w:r>
      <w:r>
        <w:rPr>
          <w:rFonts w:eastAsia="Times New Roman"/>
          <w:color w:val="000000"/>
          <w:sz w:val="20"/>
          <w:szCs w:val="20"/>
        </w:rPr>
        <w:t>puts to the GMIBNLG valuations.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After giving consideration to collateral arrangements, the Company reduced the fair value of its GMIB reinsurance contract asset by $381 million and $110 million at </w:t>
      </w:r>
      <w:r>
        <w:rPr>
          <w:rFonts w:ascii="inherit" w:eastAsia="Times New Roman" w:hAnsi="inherit"/>
          <w:sz w:val="20"/>
          <w:szCs w:val="20"/>
        </w:rPr>
        <w:t>March 31, 2020 and December 31, 2019</w:t>
      </w:r>
      <w:r>
        <w:rPr>
          <w:rFonts w:eastAsia="Times New Roman"/>
          <w:color w:val="000000"/>
          <w:sz w:val="20"/>
          <w:szCs w:val="20"/>
        </w:rPr>
        <w:t>, respectively, to reco</w:t>
      </w:r>
      <w:r>
        <w:rPr>
          <w:rFonts w:eastAsia="Times New Roman"/>
          <w:color w:val="000000"/>
          <w:sz w:val="20"/>
          <w:szCs w:val="20"/>
        </w:rPr>
        <w:t xml:space="preserve">gnize incremental counterparty non-performance risk and reduced the fair value of its GMIB reinsurance contract liabilities by $74 million and $25 million at </w:t>
      </w:r>
      <w:r>
        <w:rPr>
          <w:rFonts w:ascii="inherit" w:eastAsia="Times New Roman" w:hAnsi="inherit"/>
          <w:sz w:val="20"/>
          <w:szCs w:val="20"/>
        </w:rPr>
        <w:t>March 31, 2020 and December 31, 2019</w:t>
      </w:r>
      <w:r>
        <w:rPr>
          <w:rFonts w:eastAsia="Times New Roman"/>
          <w:color w:val="000000"/>
          <w:sz w:val="20"/>
          <w:szCs w:val="20"/>
        </w:rPr>
        <w:t>, respectively, to recognize its own incremental non-performan</w:t>
      </w:r>
      <w:r>
        <w:rPr>
          <w:rFonts w:eastAsia="Times New Roman"/>
          <w:color w:val="000000"/>
          <w:sz w:val="20"/>
          <w:szCs w:val="20"/>
        </w:rPr>
        <w:t>ce risk.</w:t>
      </w:r>
    </w:p>
    <w:p w:rsidR="00000000" w:rsidRDefault="00C37133">
      <w:pPr>
        <w:spacing w:line="288" w:lineRule="auto"/>
        <w:divId w:val="33970476"/>
        <w:rPr>
          <w:rFonts w:eastAsia="Times New Roman"/>
          <w:sz w:val="20"/>
          <w:szCs w:val="20"/>
        </w:rPr>
      </w:pPr>
      <w:r>
        <w:rPr>
          <w:rFonts w:eastAsia="Times New Roman"/>
          <w:color w:val="000000"/>
          <w:sz w:val="20"/>
          <w:szCs w:val="20"/>
        </w:rPr>
        <w:t>Lapse rates are adjusted at the contract level based on a comparison of the actuarially calculated guaranteed values and the current policyholder account value, which include other factors such as considering surrender charges. Generally, lapse ra</w:t>
      </w:r>
      <w:r>
        <w:rPr>
          <w:rFonts w:eastAsia="Times New Roman"/>
          <w:color w:val="000000"/>
          <w:sz w:val="20"/>
          <w:szCs w:val="20"/>
        </w:rPr>
        <w:t>tes are assumed to be lower in periods when a surrender charge applies. A dynamic lapse function reduces the base lapse rate when the guaranteed amount is greater than the account value as in the money contracts are less likely to lapse. For valuing the em</w:t>
      </w:r>
      <w:r>
        <w:rPr>
          <w:rFonts w:eastAsia="Times New Roman"/>
          <w:color w:val="000000"/>
          <w:sz w:val="20"/>
          <w:szCs w:val="20"/>
        </w:rPr>
        <w:t xml:space="preserve">bedded derivative, lapse rates vary throughout the period over which cash flows are projected. </w:t>
      </w:r>
    </w:p>
    <w:p w:rsidR="00000000" w:rsidRDefault="00C37133">
      <w:pPr>
        <w:divId w:val="271203144"/>
        <w:rPr>
          <w:rFonts w:eastAsia="Times New Roman"/>
          <w:sz w:val="20"/>
          <w:szCs w:val="20"/>
        </w:rPr>
      </w:pPr>
    </w:p>
    <w:p w:rsidR="00000000" w:rsidRDefault="00C37133">
      <w:pPr>
        <w:spacing w:line="288" w:lineRule="auto"/>
        <w:jc w:val="center"/>
        <w:divId w:val="1652178127"/>
        <w:rPr>
          <w:rFonts w:eastAsia="Times New Roman"/>
          <w:sz w:val="20"/>
          <w:szCs w:val="20"/>
        </w:rPr>
      </w:pPr>
      <w:r>
        <w:rPr>
          <w:rFonts w:eastAsia="Times New Roman"/>
          <w:color w:val="000000"/>
          <w:sz w:val="20"/>
          <w:szCs w:val="20"/>
        </w:rPr>
        <w:t>40</w:t>
      </w:r>
    </w:p>
    <w:p w:rsidR="00000000" w:rsidRDefault="00C37133">
      <w:pPr>
        <w:divId w:val="33970476"/>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C37133">
      <w:pPr>
        <w:spacing w:line="288" w:lineRule="auto"/>
        <w:jc w:val="center"/>
        <w:divId w:val="1621648712"/>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621648712"/>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60647387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The Company’s Level </w:t>
      </w:r>
      <w:r>
        <w:rPr>
          <w:rFonts w:eastAsia="Times New Roman"/>
          <w:color w:val="000000"/>
          <w:sz w:val="20"/>
          <w:szCs w:val="20"/>
        </w:rPr>
        <w:t>3 liabilities include contingent payment arrangements associated with acquisitions in 2016 and 2019 by AB. At each reporting date, AB estimates the fair values of the contingent consideration expected to be paid based upon revenue and discount rate project</w:t>
      </w:r>
      <w:r>
        <w:rPr>
          <w:rFonts w:eastAsia="Times New Roman"/>
          <w:color w:val="000000"/>
          <w:sz w:val="20"/>
          <w:szCs w:val="20"/>
        </w:rPr>
        <w:t>ions, using unobservable market data inputs, which are included in Level 3 of the valuation hierarchy. The Company’s consolidated VIEs/VOEs hold investments that are classified as Level 3, primarily corporate bonds that are vendor priced with no ratings av</w:t>
      </w:r>
      <w:r>
        <w:rPr>
          <w:rFonts w:eastAsia="Times New Roman"/>
          <w:color w:val="000000"/>
          <w:sz w:val="20"/>
          <w:szCs w:val="20"/>
        </w:rPr>
        <w:t>ailable, bank loans, non-agency collateralized mortgage obligations and asset-backed securities.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Transfers of Financial Instruments Between Levels 2 and 3</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During the </w:t>
      </w:r>
      <w:r>
        <w:rPr>
          <w:rFonts w:ascii="inherit" w:eastAsia="Times New Roman" w:hAnsi="inherit"/>
          <w:sz w:val="20"/>
          <w:szCs w:val="20"/>
        </w:rPr>
        <w:t>three months ended March 31, 2020</w:t>
      </w:r>
      <w:r>
        <w:rPr>
          <w:rFonts w:eastAsia="Times New Roman"/>
          <w:color w:val="000000"/>
          <w:sz w:val="20"/>
          <w:szCs w:val="20"/>
        </w:rPr>
        <w:t>, AFS fixed maturities with fair values of $126 million w</w:t>
      </w:r>
      <w:r>
        <w:rPr>
          <w:rFonts w:eastAsia="Times New Roman"/>
          <w:color w:val="000000"/>
          <w:sz w:val="20"/>
          <w:szCs w:val="20"/>
        </w:rPr>
        <w:t>ere transferred out of Level 3 and into Level 2 principally due to the availability of trading activity and/or market observable inputs to measure and validate their fair values. In addition, AFS fixed maturities with fair value of $0 million were transfer</w:t>
      </w:r>
      <w:r>
        <w:rPr>
          <w:rFonts w:eastAsia="Times New Roman"/>
          <w:color w:val="000000"/>
          <w:sz w:val="20"/>
          <w:szCs w:val="20"/>
        </w:rPr>
        <w:t>red from Level 2 into the Level 3 classification. These transfers in the aggregate represent approximately 0.6% of total equity at March 31, 2020.</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During the </w:t>
      </w:r>
      <w:r>
        <w:rPr>
          <w:rFonts w:ascii="inherit" w:eastAsia="Times New Roman" w:hAnsi="inherit"/>
          <w:sz w:val="20"/>
          <w:szCs w:val="20"/>
        </w:rPr>
        <w:t>three months ended March 31, 2019</w:t>
      </w:r>
      <w:r>
        <w:rPr>
          <w:rFonts w:eastAsia="Times New Roman"/>
          <w:color w:val="000000"/>
          <w:sz w:val="20"/>
          <w:szCs w:val="20"/>
        </w:rPr>
        <w:t>, AFS fixed maturities with fair values of $69 million were trans</w:t>
      </w:r>
      <w:r>
        <w:rPr>
          <w:rFonts w:eastAsia="Times New Roman"/>
          <w:color w:val="000000"/>
          <w:sz w:val="20"/>
          <w:szCs w:val="20"/>
        </w:rPr>
        <w:t>ferred out of Level 3 and into Level 2 principally due to the availability of trading activity and/or market observable inputs to measure and validate their fair values. In addition, AFS fixed maturities with fair value of $17 million were transferred from</w:t>
      </w:r>
      <w:r>
        <w:rPr>
          <w:rFonts w:eastAsia="Times New Roman"/>
          <w:color w:val="000000"/>
          <w:sz w:val="20"/>
          <w:szCs w:val="20"/>
        </w:rPr>
        <w:t xml:space="preserve"> Level 2 into the Level 3 classification. These transfers in the aggregate represent approximately 0.6% of total equity at March 31, 2019.</w:t>
      </w:r>
    </w:p>
    <w:p w:rsidR="00000000" w:rsidRDefault="00C37133">
      <w:pPr>
        <w:spacing w:line="288" w:lineRule="auto"/>
        <w:divId w:val="33970476"/>
        <w:rPr>
          <w:rFonts w:eastAsia="Times New Roman"/>
          <w:sz w:val="20"/>
          <w:szCs w:val="20"/>
        </w:rPr>
      </w:pPr>
      <w:r>
        <w:rPr>
          <w:rFonts w:eastAsia="Times New Roman"/>
          <w:color w:val="000000"/>
          <w:sz w:val="20"/>
          <w:szCs w:val="20"/>
        </w:rPr>
        <w:t>The tables below present reconciliations for all Level 3 assets and liabilities at March 31, 2020 and 2019, respectiv</w:t>
      </w:r>
      <w:r>
        <w:rPr>
          <w:rFonts w:eastAsia="Times New Roman"/>
          <w:color w:val="000000"/>
          <w:sz w:val="20"/>
          <w:szCs w:val="20"/>
        </w:rPr>
        <w:t>ely:</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Level 3 Instruments - Fair Value Measurements</w:t>
      </w:r>
    </w:p>
    <w:tbl>
      <w:tblPr>
        <w:tblW w:w="4649" w:type="pct"/>
        <w:tblCellMar>
          <w:left w:w="0" w:type="dxa"/>
          <w:right w:w="0" w:type="dxa"/>
        </w:tblCellMar>
        <w:tblLook w:val="04A0" w:firstRow="1" w:lastRow="0" w:firstColumn="1" w:lastColumn="0" w:noHBand="0" w:noVBand="1"/>
      </w:tblPr>
      <w:tblGrid>
        <w:gridCol w:w="5035"/>
        <w:gridCol w:w="131"/>
        <w:gridCol w:w="616"/>
        <w:gridCol w:w="97"/>
        <w:gridCol w:w="105"/>
        <w:gridCol w:w="131"/>
        <w:gridCol w:w="738"/>
        <w:gridCol w:w="97"/>
        <w:gridCol w:w="105"/>
        <w:gridCol w:w="131"/>
        <w:gridCol w:w="440"/>
        <w:gridCol w:w="97"/>
      </w:tblGrid>
      <w:tr w:rsidR="00000000">
        <w:trPr>
          <w:divId w:val="1704359084"/>
        </w:trPr>
        <w:tc>
          <w:tcPr>
            <w:tcW w:w="0" w:type="auto"/>
            <w:gridSpan w:val="12"/>
            <w:vAlign w:val="center"/>
            <w:hideMark/>
          </w:tcPr>
          <w:p w:rsidR="00000000" w:rsidRDefault="00C37133">
            <w:pPr>
              <w:spacing w:line="288" w:lineRule="auto"/>
              <w:jc w:val="center"/>
              <w:rPr>
                <w:rFonts w:eastAsia="Times New Roman"/>
                <w:sz w:val="20"/>
                <w:szCs w:val="20"/>
              </w:rPr>
            </w:pPr>
          </w:p>
        </w:tc>
      </w:tr>
      <w:tr w:rsidR="00000000">
        <w:trPr>
          <w:divId w:val="1704359084"/>
        </w:trPr>
        <w:tc>
          <w:tcPr>
            <w:tcW w:w="3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divId w:val="1576891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C37133">
            <w:pPr>
              <w:divId w:val="1683161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t>Subdivisions</w:t>
            </w:r>
          </w:p>
        </w:tc>
        <w:tc>
          <w:tcPr>
            <w:tcW w:w="0" w:type="auto"/>
            <w:tcMar>
              <w:top w:w="30" w:type="dxa"/>
              <w:left w:w="30" w:type="dxa"/>
              <w:bottom w:w="30" w:type="dxa"/>
              <w:right w:w="30" w:type="dxa"/>
            </w:tcMar>
            <w:vAlign w:val="bottom"/>
            <w:hideMark/>
          </w:tcPr>
          <w:p w:rsidR="00000000" w:rsidRDefault="00C37133">
            <w:pPr>
              <w:divId w:val="490025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Asset-</w:t>
            </w:r>
            <w:r>
              <w:rPr>
                <w:rFonts w:eastAsia="Times New Roman"/>
                <w:b/>
                <w:bCs/>
                <w:color w:val="000000"/>
                <w:sz w:val="16"/>
                <w:szCs w:val="16"/>
              </w:rPr>
              <w:br/>
              <w:t>backed</w:t>
            </w:r>
          </w:p>
        </w:tc>
      </w:tr>
      <w:tr w:rsidR="00000000">
        <w:trPr>
          <w:divId w:val="1704359084"/>
        </w:trPr>
        <w:tc>
          <w:tcPr>
            <w:tcW w:w="0" w:type="auto"/>
            <w:tcMar>
              <w:top w:w="30" w:type="dxa"/>
              <w:left w:w="30" w:type="dxa"/>
              <w:bottom w:w="30" w:type="dxa"/>
              <w:right w:w="30" w:type="dxa"/>
            </w:tcMar>
            <w:vAlign w:val="bottom"/>
            <w:hideMark/>
          </w:tcPr>
          <w:p w:rsidR="00000000" w:rsidRDefault="00C37133">
            <w:pPr>
              <w:divId w:val="1009990157"/>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Balance, January 1, 2020</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1,257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5007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48337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gains and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68427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6395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984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20431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72843990"/>
              <w:rPr>
                <w:rFonts w:eastAsia="Times New Roman"/>
                <w:sz w:val="20"/>
                <w:szCs w:val="20"/>
              </w:rPr>
            </w:pPr>
            <w:r>
              <w:rPr>
                <w:rFonts w:ascii="inherit" w:eastAsia="Times New Roman" w:hAnsi="inherit"/>
                <w:sz w:val="20"/>
                <w:szCs w:val="20"/>
              </w:rPr>
              <w:t> </w:t>
            </w:r>
          </w:p>
        </w:tc>
      </w:tr>
      <w:tr w:rsidR="00000000">
        <w:trPr>
          <w:divId w:val="170435908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as:</w:t>
            </w:r>
          </w:p>
        </w:tc>
        <w:tc>
          <w:tcPr>
            <w:tcW w:w="0" w:type="auto"/>
            <w:gridSpan w:val="3"/>
            <w:tcMar>
              <w:top w:w="30" w:type="dxa"/>
              <w:left w:w="30" w:type="dxa"/>
              <w:bottom w:w="30" w:type="dxa"/>
              <w:right w:w="30" w:type="dxa"/>
            </w:tcMar>
            <w:vAlign w:val="bottom"/>
            <w:hideMark/>
          </w:tcPr>
          <w:p w:rsidR="00000000" w:rsidRDefault="00C37133">
            <w:pPr>
              <w:divId w:val="1032342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40231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03307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22669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00837508"/>
              <w:rPr>
                <w:rFonts w:eastAsia="Times New Roman"/>
                <w:sz w:val="20"/>
                <w:szCs w:val="20"/>
              </w:rPr>
            </w:pPr>
            <w:r>
              <w:rPr>
                <w:rFonts w:ascii="inherit" w:eastAsia="Times New Roman" w:hAnsi="inherit"/>
                <w:sz w:val="20"/>
                <w:szCs w:val="20"/>
              </w:rPr>
              <w:t> </w:t>
            </w:r>
          </w:p>
        </w:tc>
      </w:tr>
      <w:tr w:rsidR="00000000">
        <w:trPr>
          <w:divId w:val="170435908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4036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92978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713920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6565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66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632634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4179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140684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128967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38912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0107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Sales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331642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43482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64736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1179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129275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36875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(100</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Balance, March 31, 2020</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1,185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48390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807137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divId w:val="746802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93765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81367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91785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59834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83977123"/>
              <w:rPr>
                <w:rFonts w:eastAsia="Times New Roman"/>
                <w:sz w:val="20"/>
                <w:szCs w:val="20"/>
              </w:rPr>
            </w:pPr>
            <w:r>
              <w:rPr>
                <w:rFonts w:ascii="inherit" w:eastAsia="Times New Roman" w:hAnsi="inherit"/>
                <w:sz w:val="20"/>
                <w:szCs w:val="20"/>
              </w:rPr>
              <w:t> </w:t>
            </w: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Balance, January 1, 2019</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748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30773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gains and (losses), realized and unrealized, included in:</w:t>
            </w:r>
          </w:p>
        </w:tc>
        <w:tc>
          <w:tcPr>
            <w:tcW w:w="0" w:type="auto"/>
            <w:gridSpan w:val="3"/>
            <w:tcMar>
              <w:top w:w="30" w:type="dxa"/>
              <w:left w:w="30" w:type="dxa"/>
              <w:bottom w:w="30" w:type="dxa"/>
              <w:right w:w="30" w:type="dxa"/>
            </w:tcMar>
            <w:vAlign w:val="bottom"/>
            <w:hideMark/>
          </w:tcPr>
          <w:p w:rsidR="00000000" w:rsidRDefault="00C37133">
            <w:pPr>
              <w:divId w:val="601034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0460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2676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8782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73623857"/>
              <w:rPr>
                <w:rFonts w:eastAsia="Times New Roman"/>
                <w:sz w:val="20"/>
                <w:szCs w:val="20"/>
              </w:rPr>
            </w:pPr>
            <w:r>
              <w:rPr>
                <w:rFonts w:ascii="inherit" w:eastAsia="Times New Roman" w:hAnsi="inherit"/>
                <w:sz w:val="20"/>
                <w:szCs w:val="20"/>
              </w:rPr>
              <w:t> </w:t>
            </w:r>
          </w:p>
        </w:tc>
      </w:tr>
      <w:tr w:rsidR="00000000">
        <w:trPr>
          <w:divId w:val="170435908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12271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0046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13039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1664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84429114"/>
              <w:rPr>
                <w:rFonts w:eastAsia="Times New Roman"/>
                <w:sz w:val="20"/>
                <w:szCs w:val="20"/>
              </w:rPr>
            </w:pPr>
            <w:r>
              <w:rPr>
                <w:rFonts w:ascii="inherit" w:eastAsia="Times New Roman" w:hAnsi="inherit"/>
                <w:sz w:val="20"/>
                <w:szCs w:val="20"/>
              </w:rPr>
              <w:t> </w:t>
            </w:r>
          </w:p>
        </w:tc>
      </w:tr>
      <w:tr w:rsidR="00000000">
        <w:trPr>
          <w:divId w:val="170435908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8891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55397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66571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03306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Subtotal</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8566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75451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1453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80035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Purchases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5344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4763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Sales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590507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0826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into Level 3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25898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90156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70435908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out of Level 3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803736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1491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70435908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Balance, March 31, 2019</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1,180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92524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59452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534</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53"/>
      </w:tblGrid>
      <w:tr w:rsidR="00000000">
        <w:trPr>
          <w:divId w:val="33970476"/>
          <w:tblCellSpacing w:w="0" w:type="dxa"/>
        </w:trPr>
        <w:tc>
          <w:tcPr>
            <w:tcW w:w="108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34573652"/>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Transfers into/out of the Level 3 classification are reflected at beginning of period fair values.</w:t>
            </w:r>
          </w:p>
        </w:tc>
      </w:tr>
    </w:tbl>
    <w:p w:rsidR="00000000" w:rsidRDefault="00C37133">
      <w:pPr>
        <w:divId w:val="690498364"/>
        <w:rPr>
          <w:rFonts w:eastAsia="Times New Roman"/>
          <w:sz w:val="20"/>
          <w:szCs w:val="20"/>
        </w:rPr>
      </w:pPr>
    </w:p>
    <w:p w:rsidR="00000000" w:rsidRDefault="00C37133">
      <w:pPr>
        <w:spacing w:line="288" w:lineRule="auto"/>
        <w:jc w:val="center"/>
        <w:divId w:val="702629557"/>
        <w:rPr>
          <w:rFonts w:eastAsia="Times New Roman"/>
          <w:sz w:val="20"/>
          <w:szCs w:val="20"/>
        </w:rPr>
      </w:pPr>
      <w:r>
        <w:rPr>
          <w:rFonts w:eastAsia="Times New Roman"/>
          <w:color w:val="000000"/>
          <w:sz w:val="20"/>
          <w:szCs w:val="20"/>
        </w:rPr>
        <w:t>41</w:t>
      </w:r>
    </w:p>
    <w:p w:rsidR="00000000" w:rsidRDefault="00C37133">
      <w:pPr>
        <w:divId w:val="33970476"/>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C37133">
      <w:pPr>
        <w:spacing w:line="288" w:lineRule="auto"/>
        <w:jc w:val="center"/>
        <w:divId w:val="50825017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50825017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77902802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31423230"/>
        </w:trPr>
        <w:tc>
          <w:tcPr>
            <w:tcW w:w="0" w:type="auto"/>
            <w:gridSpan w:val="20"/>
            <w:vAlign w:val="center"/>
            <w:hideMark/>
          </w:tcPr>
          <w:p w:rsidR="00000000" w:rsidRDefault="00C37133">
            <w:pPr>
              <w:rPr>
                <w:rFonts w:eastAsia="Times New Roman"/>
                <w:sz w:val="20"/>
                <w:szCs w:val="20"/>
              </w:rPr>
            </w:pPr>
          </w:p>
        </w:tc>
      </w:tr>
      <w:tr w:rsidR="00000000">
        <w:trPr>
          <w:divId w:val="31423230"/>
        </w:trPr>
        <w:tc>
          <w:tcPr>
            <w:tcW w:w="18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vAlign w:val="bottom"/>
            <w:hideMark/>
          </w:tcPr>
          <w:p w:rsidR="00000000" w:rsidRDefault="00C37133">
            <w:pPr>
              <w:divId w:val="803931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Other Equity Investments</w:t>
            </w:r>
          </w:p>
        </w:tc>
        <w:tc>
          <w:tcPr>
            <w:tcW w:w="0" w:type="auto"/>
            <w:tcMar>
              <w:top w:w="30" w:type="dxa"/>
              <w:left w:w="30" w:type="dxa"/>
              <w:bottom w:w="30" w:type="dxa"/>
              <w:right w:w="30" w:type="dxa"/>
            </w:tcMar>
            <w:vAlign w:val="bottom"/>
            <w:hideMark/>
          </w:tcPr>
          <w:p w:rsidR="00000000" w:rsidRDefault="00C37133">
            <w:pPr>
              <w:divId w:val="764299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xml:space="preserve">GMIB Reinsurance </w:t>
            </w:r>
          </w:p>
          <w:p w:rsidR="00000000" w:rsidRDefault="00C37133">
            <w:pPr>
              <w:jc w:val="center"/>
              <w:rPr>
                <w:rFonts w:eastAsia="Times New Roman"/>
                <w:sz w:val="16"/>
                <w:szCs w:val="16"/>
              </w:rPr>
            </w:pPr>
            <w:r>
              <w:rPr>
                <w:rFonts w:eastAsia="Times New Roman"/>
                <w:b/>
                <w:bCs/>
                <w:color w:val="000000"/>
                <w:sz w:val="16"/>
                <w:szCs w:val="16"/>
              </w:rPr>
              <w:t> Contract Asset</w:t>
            </w:r>
          </w:p>
        </w:tc>
        <w:tc>
          <w:tcPr>
            <w:tcW w:w="0" w:type="auto"/>
            <w:tcMar>
              <w:top w:w="30" w:type="dxa"/>
              <w:left w:w="30" w:type="dxa"/>
              <w:bottom w:w="30" w:type="dxa"/>
              <w:right w:w="30" w:type="dxa"/>
            </w:tcMar>
            <w:vAlign w:val="bottom"/>
            <w:hideMark/>
          </w:tcPr>
          <w:p w:rsidR="00000000" w:rsidRDefault="00C37133">
            <w:pPr>
              <w:divId w:val="418410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Separate Accounts Assets</w:t>
            </w:r>
          </w:p>
        </w:tc>
        <w:tc>
          <w:tcPr>
            <w:tcW w:w="0" w:type="auto"/>
            <w:tcMar>
              <w:top w:w="30" w:type="dxa"/>
              <w:left w:w="30" w:type="dxa"/>
              <w:bottom w:w="30" w:type="dxa"/>
              <w:right w:w="30" w:type="dxa"/>
            </w:tcMar>
            <w:vAlign w:val="bottom"/>
            <w:hideMark/>
          </w:tcPr>
          <w:p w:rsidR="00000000" w:rsidRDefault="00C37133">
            <w:pPr>
              <w:divId w:val="1953973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xml:space="preserve">GMxB Derivative Features Liability </w:t>
            </w:r>
          </w:p>
        </w:tc>
        <w:tc>
          <w:tcPr>
            <w:tcW w:w="0" w:type="auto"/>
            <w:tcMar>
              <w:top w:w="30" w:type="dxa"/>
              <w:left w:w="30" w:type="dxa"/>
              <w:bottom w:w="30" w:type="dxa"/>
              <w:right w:w="30" w:type="dxa"/>
            </w:tcMar>
            <w:vAlign w:val="bottom"/>
            <w:hideMark/>
          </w:tcPr>
          <w:p w:rsidR="00000000" w:rsidRDefault="00C37133">
            <w:pPr>
              <w:divId w:val="666009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Contingent Payment Arrangement</w:t>
            </w:r>
          </w:p>
        </w:tc>
      </w:tr>
      <w:tr w:rsidR="00000000">
        <w:trPr>
          <w:divId w:val="31423230"/>
        </w:trPr>
        <w:tc>
          <w:tcPr>
            <w:tcW w:w="0" w:type="auto"/>
            <w:tcMar>
              <w:top w:w="30" w:type="dxa"/>
              <w:left w:w="30" w:type="dxa"/>
              <w:bottom w:w="30" w:type="dxa"/>
              <w:right w:w="30" w:type="dxa"/>
            </w:tcMar>
            <w:vAlign w:val="bottom"/>
            <w:hideMark/>
          </w:tcPr>
          <w:p w:rsidR="00000000" w:rsidRDefault="00C37133">
            <w:pPr>
              <w:divId w:val="200365781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sz w:val="20"/>
                <w:szCs w:val="20"/>
              </w:rPr>
              <w:t>Balance, January 1, 2020</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434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2,139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2488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1746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(8,432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030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3142323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Realized and unrealized gains (losses), included in Net income (loss) as: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33911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48200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3709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38465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09060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29717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07238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47365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05836568"/>
              <w:rPr>
                <w:rFonts w:eastAsia="Times New Roman"/>
                <w:sz w:val="20"/>
                <w:szCs w:val="20"/>
              </w:rPr>
            </w:pPr>
            <w:r>
              <w:rPr>
                <w:rFonts w:ascii="inherit" w:eastAsia="Times New Roman" w:hAnsi="inherit"/>
                <w:sz w:val="20"/>
                <w:szCs w:val="20"/>
              </w:rPr>
              <w:t> </w:t>
            </w:r>
          </w:p>
        </w:tc>
      </w:tr>
      <w:tr w:rsidR="00000000">
        <w:trPr>
          <w:divId w:val="31423230"/>
        </w:trPr>
        <w:tc>
          <w:tcPr>
            <w:tcW w:w="0" w:type="auto"/>
            <w:tcMar>
              <w:top w:w="30" w:type="dxa"/>
              <w:left w:w="54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3137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593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19915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570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54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892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49375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0212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(3,884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27302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54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36265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(229</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423769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8794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2,686</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95792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66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realized and unrealized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743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9330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11807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(1,198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41137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768842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2377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83131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23416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21045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3434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26306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068990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Sales (3)</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619724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755783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14529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3053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4173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89001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6356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6817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Change in estimate (5)</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11319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75827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2877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7902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8696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68120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42458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92341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3142323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into Level 3 (6)</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2511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09981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3511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76144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out of Level 3 (6)</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87896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9859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34381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3974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sz w:val="20"/>
                <w:szCs w:val="20"/>
              </w:rPr>
              <w:t>Balance, March 31, 2020</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90270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784286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548887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(9,727</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582252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31423230"/>
        </w:trPr>
        <w:tc>
          <w:tcPr>
            <w:tcW w:w="0" w:type="auto"/>
            <w:shd w:val="clear" w:color="auto" w:fill="CCEEFF"/>
            <w:tcMar>
              <w:top w:w="30" w:type="dxa"/>
              <w:left w:w="30" w:type="dxa"/>
              <w:bottom w:w="30" w:type="dxa"/>
              <w:right w:w="30" w:type="dxa"/>
            </w:tcMar>
            <w:vAlign w:val="bottom"/>
            <w:hideMark/>
          </w:tcPr>
          <w:p w:rsidR="00000000" w:rsidRDefault="00C37133">
            <w:pPr>
              <w:divId w:val="1420249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17081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28743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72018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43603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39299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8605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86530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43686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47150144"/>
              <w:rPr>
                <w:rFonts w:eastAsia="Times New Roman"/>
                <w:sz w:val="20"/>
                <w:szCs w:val="20"/>
              </w:rPr>
            </w:pPr>
            <w:r>
              <w:rPr>
                <w:rFonts w:ascii="inherit" w:eastAsia="Times New Roman" w:hAnsi="inherit"/>
                <w:sz w:val="20"/>
                <w:szCs w:val="20"/>
              </w:rPr>
              <w:t> </w:t>
            </w: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January 1, 2019</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9577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1,732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247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35563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(5,614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611550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142323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Realized and unrealized gains (losses), included in Net income (loss) as: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36955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97301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120445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3281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86950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50095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131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19698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25898543"/>
              <w:rPr>
                <w:rFonts w:eastAsia="Times New Roman"/>
                <w:sz w:val="20"/>
                <w:szCs w:val="20"/>
              </w:rPr>
            </w:pPr>
            <w:r>
              <w:rPr>
                <w:rFonts w:ascii="inherit" w:eastAsia="Times New Roman" w:hAnsi="inherit"/>
                <w:sz w:val="20"/>
                <w:szCs w:val="20"/>
              </w:rPr>
              <w:t> </w:t>
            </w:r>
          </w:p>
        </w:tc>
      </w:tr>
      <w:tr w:rsidR="00000000">
        <w:trPr>
          <w:divId w:val="31423230"/>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887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3806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6589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2318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12138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68858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42680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76519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1530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6787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16963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(470</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877279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66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realized and unrealized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88315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1339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26130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06702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25512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0914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4761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9021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892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9256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17418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407145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Sales (3)</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4894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62904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49604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2281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22303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0219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94525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9747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estimate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9358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1143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1271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350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79913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2605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16529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10279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into Level 3 (6)</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72260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320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32172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2175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3142323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Transfers out of Level 3 (6)</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50858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09279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664936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3790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3142323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Balance, March 31, 2019</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64242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1,740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430307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46199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(6,126</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7245230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36326100"/>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The Company’s non-performance risk is recorded through Net derivative gains (losses).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42251881"/>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87629072"/>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For the GMIB reinsurance contract asset, represents recoveries from reinsurers and for GMxB derivative features liability represents benefi</w:t>
            </w:r>
            <w:r>
              <w:rPr>
                <w:rFonts w:eastAsia="Times New Roman"/>
                <w:color w:val="000000"/>
                <w:sz w:val="18"/>
                <w:szCs w:val="18"/>
              </w:rPr>
              <w:t>ts paid.</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143"/>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8166887"/>
              <w:rPr>
                <w:rFonts w:eastAsia="Times New Roman"/>
                <w:sz w:val="18"/>
                <w:szCs w:val="18"/>
              </w:rPr>
            </w:pPr>
            <w:r>
              <w:rPr>
                <w:rFonts w:eastAsia="Times New Roman"/>
                <w:color w:val="000000"/>
                <w:sz w:val="18"/>
                <w:szCs w:val="18"/>
              </w:rPr>
              <w:t>(4)</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For contingent payment arrangements, it represents payments under the arrangement.</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013"/>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85223210"/>
              <w:rPr>
                <w:rFonts w:eastAsia="Times New Roman"/>
                <w:sz w:val="18"/>
                <w:szCs w:val="18"/>
              </w:rPr>
            </w:pPr>
            <w:r>
              <w:rPr>
                <w:rFonts w:eastAsia="Times New Roman"/>
                <w:color w:val="000000"/>
                <w:sz w:val="18"/>
                <w:szCs w:val="18"/>
              </w:rPr>
              <w:t>(5)</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For the GMIB reinsurance contract asset, represents a transfer from amounts due from reinsurers.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83"/>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76437246"/>
              <w:rPr>
                <w:rFonts w:eastAsia="Times New Roman"/>
                <w:sz w:val="18"/>
                <w:szCs w:val="18"/>
              </w:rPr>
            </w:pPr>
            <w:r>
              <w:rPr>
                <w:rFonts w:eastAsia="Times New Roman"/>
                <w:color w:val="000000"/>
                <w:sz w:val="18"/>
                <w:szCs w:val="18"/>
              </w:rPr>
              <w:t>(6)</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Transfers into/out of the Level 3 classification are reflected at beginning-of-period fair values.</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table below details changes in unrealized gain</w:t>
      </w:r>
      <w:r>
        <w:rPr>
          <w:rFonts w:eastAsia="Times New Roman"/>
          <w:color w:val="000000"/>
          <w:sz w:val="20"/>
          <w:szCs w:val="20"/>
        </w:rPr>
        <w:t xml:space="preserve">s (losses) for the </w:t>
      </w:r>
      <w:r>
        <w:rPr>
          <w:rFonts w:ascii="inherit" w:eastAsia="Times New Roman" w:hAnsi="inherit"/>
          <w:sz w:val="20"/>
          <w:szCs w:val="20"/>
        </w:rPr>
        <w:t>three months ended March 31, 2020 and 2019</w:t>
      </w:r>
      <w:r>
        <w:rPr>
          <w:rFonts w:eastAsia="Times New Roman"/>
          <w:color w:val="000000"/>
          <w:sz w:val="20"/>
          <w:szCs w:val="20"/>
        </w:rPr>
        <w:t xml:space="preserve"> by category for Level 3 assets and liabilities still held at March 31, 2020 and 2019, respectively.</w:t>
      </w:r>
    </w:p>
    <w:p w:rsidR="00000000" w:rsidRDefault="00C37133">
      <w:pPr>
        <w:divId w:val="1984117729"/>
        <w:rPr>
          <w:rFonts w:eastAsia="Times New Roman"/>
          <w:sz w:val="20"/>
          <w:szCs w:val="20"/>
        </w:rPr>
      </w:pPr>
    </w:p>
    <w:p w:rsidR="00000000" w:rsidRDefault="00C37133">
      <w:pPr>
        <w:spacing w:line="288" w:lineRule="auto"/>
        <w:jc w:val="center"/>
        <w:divId w:val="1081102602"/>
        <w:rPr>
          <w:rFonts w:eastAsia="Times New Roman"/>
          <w:sz w:val="20"/>
          <w:szCs w:val="20"/>
        </w:rPr>
      </w:pPr>
      <w:r>
        <w:rPr>
          <w:rFonts w:eastAsia="Times New Roman"/>
          <w:color w:val="000000"/>
          <w:sz w:val="20"/>
          <w:szCs w:val="20"/>
        </w:rPr>
        <w:t>42</w:t>
      </w:r>
    </w:p>
    <w:p w:rsidR="00000000" w:rsidRDefault="00C37133">
      <w:pPr>
        <w:divId w:val="33970476"/>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C37133">
      <w:pPr>
        <w:spacing w:line="288" w:lineRule="auto"/>
        <w:jc w:val="center"/>
        <w:divId w:val="2127769695"/>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2127769695"/>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027221021"/>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Change in Unrealized Gains (Losses) for Level 3 Instruments</w:t>
      </w:r>
    </w:p>
    <w:tbl>
      <w:tblPr>
        <w:tblW w:w="4649" w:type="pct"/>
        <w:tblCellMar>
          <w:left w:w="0" w:type="dxa"/>
          <w:right w:w="0" w:type="dxa"/>
        </w:tblCellMar>
        <w:tblLook w:val="04A0" w:firstRow="1" w:lastRow="0" w:firstColumn="1" w:lastColumn="0" w:noHBand="0" w:noVBand="1"/>
      </w:tblPr>
      <w:tblGrid>
        <w:gridCol w:w="5116"/>
        <w:gridCol w:w="131"/>
        <w:gridCol w:w="1023"/>
        <w:gridCol w:w="98"/>
        <w:gridCol w:w="105"/>
        <w:gridCol w:w="130"/>
        <w:gridCol w:w="1023"/>
        <w:gridCol w:w="97"/>
      </w:tblGrid>
      <w:tr w:rsidR="00000000">
        <w:trPr>
          <w:divId w:val="1142115337"/>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1142115337"/>
        </w:trPr>
        <w:tc>
          <w:tcPr>
            <w:tcW w:w="3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142115337"/>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Net Income (Loss)</w:t>
            </w:r>
          </w:p>
        </w:tc>
        <w:tc>
          <w:tcPr>
            <w:tcW w:w="0" w:type="auto"/>
            <w:tcMar>
              <w:top w:w="30" w:type="dxa"/>
              <w:left w:w="30" w:type="dxa"/>
              <w:bottom w:w="30" w:type="dxa"/>
              <w:right w:w="30" w:type="dxa"/>
            </w:tcMar>
            <w:vAlign w:val="bottom"/>
            <w:hideMark/>
          </w:tcPr>
          <w:p w:rsidR="00000000" w:rsidRDefault="00C37133">
            <w:pPr>
              <w:divId w:val="1031026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r>
      <w:tr w:rsidR="00000000">
        <w:trPr>
          <w:divId w:val="1142115337"/>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C37133">
            <w:pPr>
              <w:divId w:val="559563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OCI</w:t>
            </w:r>
          </w:p>
        </w:tc>
      </w:tr>
      <w:tr w:rsidR="00000000">
        <w:trPr>
          <w:divId w:val="1142115337"/>
        </w:trPr>
        <w:tc>
          <w:tcPr>
            <w:tcW w:w="0" w:type="auto"/>
            <w:tcMar>
              <w:top w:w="30" w:type="dxa"/>
              <w:left w:w="30" w:type="dxa"/>
              <w:bottom w:w="30" w:type="dxa"/>
              <w:right w:w="30" w:type="dxa"/>
            </w:tcMar>
            <w:vAlign w:val="bottom"/>
            <w:hideMark/>
          </w:tcPr>
          <w:p w:rsidR="00000000" w:rsidRDefault="00C37133">
            <w:pPr>
              <w:divId w:val="140136999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142115337"/>
        </w:trPr>
        <w:tc>
          <w:tcPr>
            <w:tcW w:w="0" w:type="auto"/>
            <w:tcMar>
              <w:top w:w="30" w:type="dxa"/>
              <w:left w:w="30" w:type="dxa"/>
              <w:bottom w:w="30" w:type="dxa"/>
              <w:right w:w="3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Held at March 31, 2020:</w:t>
            </w:r>
          </w:p>
        </w:tc>
        <w:tc>
          <w:tcPr>
            <w:tcW w:w="0" w:type="auto"/>
            <w:gridSpan w:val="3"/>
            <w:tcMar>
              <w:top w:w="30" w:type="dxa"/>
              <w:left w:w="30" w:type="dxa"/>
              <w:bottom w:w="30" w:type="dxa"/>
              <w:right w:w="30" w:type="dxa"/>
            </w:tcMar>
            <w:vAlign w:val="bottom"/>
            <w:hideMark/>
          </w:tcPr>
          <w:p w:rsidR="00000000" w:rsidRDefault="00C37133">
            <w:pPr>
              <w:divId w:val="641812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81968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76348397"/>
              <w:rPr>
                <w:rFonts w:eastAsia="Times New Roman"/>
                <w:sz w:val="20"/>
                <w:szCs w:val="20"/>
              </w:rPr>
            </w:pPr>
            <w:r>
              <w:rPr>
                <w:rFonts w:ascii="inherit" w:eastAsia="Times New Roman" w:hAnsi="inherit"/>
                <w:sz w:val="20"/>
                <w:szCs w:val="20"/>
              </w:rPr>
              <w:t> </w:t>
            </w:r>
          </w:p>
        </w:tc>
      </w:tr>
      <w:tr w:rsidR="00000000">
        <w:trPr>
          <w:divId w:val="1142115337"/>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3964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32599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68731211"/>
              <w:rPr>
                <w:rFonts w:eastAsia="Times New Roman"/>
                <w:sz w:val="20"/>
                <w:szCs w:val="20"/>
              </w:rPr>
            </w:pPr>
            <w:r>
              <w:rPr>
                <w:rFonts w:ascii="inherit" w:eastAsia="Times New Roman" w:hAnsi="inherit"/>
                <w:sz w:val="20"/>
                <w:szCs w:val="20"/>
              </w:rPr>
              <w:t> </w:t>
            </w:r>
          </w:p>
        </w:tc>
      </w:tr>
      <w:tr w:rsidR="00000000">
        <w:trPr>
          <w:divId w:val="1142115337"/>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maturities, AFS</w:t>
            </w:r>
          </w:p>
        </w:tc>
        <w:tc>
          <w:tcPr>
            <w:tcW w:w="0" w:type="auto"/>
            <w:gridSpan w:val="3"/>
            <w:tcMar>
              <w:top w:w="30" w:type="dxa"/>
              <w:left w:w="30" w:type="dxa"/>
              <w:bottom w:w="30" w:type="dxa"/>
              <w:right w:w="30" w:type="dxa"/>
            </w:tcMar>
            <w:vAlign w:val="bottom"/>
            <w:hideMark/>
          </w:tcPr>
          <w:p w:rsidR="00000000" w:rsidRDefault="00C37133">
            <w:pPr>
              <w:divId w:val="422067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68121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65456091"/>
              <w:rPr>
                <w:rFonts w:eastAsia="Times New Roman"/>
                <w:sz w:val="20"/>
                <w:szCs w:val="20"/>
              </w:rPr>
            </w:pPr>
            <w:r>
              <w:rPr>
                <w:rFonts w:ascii="inherit" w:eastAsia="Times New Roman" w:hAnsi="inherit"/>
                <w:sz w:val="20"/>
                <w:szCs w:val="20"/>
              </w:rPr>
              <w:t> </w:t>
            </w:r>
          </w:p>
        </w:tc>
      </w:tr>
      <w:tr w:rsidR="00000000">
        <w:trPr>
          <w:divId w:val="1142115337"/>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Corporate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1121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42115337"/>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State and political subdivisions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7955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42115337"/>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Asset-backed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1347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42115337"/>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fixed maturities, AFS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80107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(71</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42115337"/>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GMIB reinsurance contracts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863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42115337"/>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GMxB derivative features liability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(1,198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859268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142115337"/>
        </w:trPr>
        <w:tc>
          <w:tcPr>
            <w:tcW w:w="0" w:type="auto"/>
            <w:shd w:val="clear" w:color="auto" w:fill="CCEEFF"/>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Total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300113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42115337"/>
        </w:trPr>
        <w:tc>
          <w:tcPr>
            <w:tcW w:w="0" w:type="auto"/>
            <w:tcMar>
              <w:top w:w="30" w:type="dxa"/>
              <w:left w:w="30" w:type="dxa"/>
              <w:bottom w:w="30" w:type="dxa"/>
              <w:right w:w="30" w:type="dxa"/>
            </w:tcMar>
            <w:vAlign w:val="bottom"/>
            <w:hideMark/>
          </w:tcPr>
          <w:p w:rsidR="00000000" w:rsidRDefault="00C37133">
            <w:pPr>
              <w:divId w:val="77990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14515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42989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75467902"/>
              <w:rPr>
                <w:rFonts w:eastAsia="Times New Roman"/>
                <w:sz w:val="20"/>
                <w:szCs w:val="20"/>
              </w:rPr>
            </w:pPr>
            <w:r>
              <w:rPr>
                <w:rFonts w:ascii="inherit" w:eastAsia="Times New Roman" w:hAnsi="inherit"/>
                <w:sz w:val="20"/>
                <w:szCs w:val="20"/>
              </w:rPr>
              <w:t> </w:t>
            </w:r>
          </w:p>
        </w:tc>
      </w:tr>
      <w:tr w:rsidR="00000000">
        <w:trPr>
          <w:divId w:val="114211533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Held at March 31, 2019:</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9308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86220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46218611"/>
              <w:rPr>
                <w:rFonts w:eastAsia="Times New Roman"/>
                <w:sz w:val="20"/>
                <w:szCs w:val="20"/>
              </w:rPr>
            </w:pPr>
            <w:r>
              <w:rPr>
                <w:rFonts w:ascii="inherit" w:eastAsia="Times New Roman" w:hAnsi="inherit"/>
                <w:sz w:val="20"/>
                <w:szCs w:val="20"/>
              </w:rPr>
              <w:t> </w:t>
            </w:r>
          </w:p>
        </w:tc>
      </w:tr>
      <w:tr w:rsidR="00000000">
        <w:trPr>
          <w:divId w:val="1142115337"/>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unrealized gains (losses):</w:t>
            </w:r>
          </w:p>
        </w:tc>
        <w:tc>
          <w:tcPr>
            <w:tcW w:w="0" w:type="auto"/>
            <w:gridSpan w:val="3"/>
            <w:tcMar>
              <w:top w:w="30" w:type="dxa"/>
              <w:left w:w="30" w:type="dxa"/>
              <w:bottom w:w="30" w:type="dxa"/>
              <w:right w:w="30" w:type="dxa"/>
            </w:tcMar>
            <w:vAlign w:val="bottom"/>
            <w:hideMark/>
          </w:tcPr>
          <w:p w:rsidR="00000000" w:rsidRDefault="00C37133">
            <w:pPr>
              <w:divId w:val="1518301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39249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30117542"/>
              <w:rPr>
                <w:rFonts w:eastAsia="Times New Roman"/>
                <w:sz w:val="20"/>
                <w:szCs w:val="20"/>
              </w:rPr>
            </w:pPr>
            <w:r>
              <w:rPr>
                <w:rFonts w:ascii="inherit" w:eastAsia="Times New Roman" w:hAnsi="inherit"/>
                <w:sz w:val="20"/>
                <w:szCs w:val="20"/>
              </w:rPr>
              <w:t> </w:t>
            </w:r>
          </w:p>
        </w:tc>
      </w:tr>
      <w:tr w:rsidR="00000000">
        <w:trPr>
          <w:divId w:val="1142115337"/>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maturities, AFS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57653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51761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88243113"/>
              <w:rPr>
                <w:rFonts w:eastAsia="Times New Roman"/>
                <w:sz w:val="20"/>
                <w:szCs w:val="20"/>
              </w:rPr>
            </w:pPr>
            <w:r>
              <w:rPr>
                <w:rFonts w:ascii="inherit" w:eastAsia="Times New Roman" w:hAnsi="inherit"/>
                <w:sz w:val="20"/>
                <w:szCs w:val="20"/>
              </w:rPr>
              <w:t> </w:t>
            </w:r>
          </w:p>
        </w:tc>
      </w:tr>
      <w:tr w:rsidR="00000000">
        <w:trPr>
          <w:divId w:val="1142115337"/>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Corporate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6780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vAlign w:val="bottom"/>
            <w:hideMark/>
          </w:tcPr>
          <w:p w:rsidR="00000000" w:rsidRDefault="00C37133">
            <w:pPr>
              <w:rPr>
                <w:rFonts w:eastAsia="Times New Roman"/>
                <w:sz w:val="20"/>
                <w:szCs w:val="20"/>
              </w:rPr>
            </w:pPr>
          </w:p>
        </w:tc>
      </w:tr>
      <w:tr w:rsidR="00000000">
        <w:trPr>
          <w:divId w:val="1142115337"/>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State and political subdivisions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08290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42115337"/>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Asset-backed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2613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142115337"/>
        </w:trPr>
        <w:tc>
          <w:tcPr>
            <w:tcW w:w="0" w:type="auto"/>
            <w:shd w:val="clear" w:color="auto" w:fill="CCEEFF"/>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fixed maturities, AFS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9626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42115337"/>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GMIB reinsurance contracts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36137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142115337"/>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937450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142115337"/>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Total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9640430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Quantitative and Qualitative Information about Level 3 Fair Value Measurements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following tables disclose quantitative information about Level 3 fair value measurements by category for assets and liabilities at </w:t>
      </w:r>
      <w:r>
        <w:rPr>
          <w:rFonts w:ascii="inherit" w:eastAsia="Times New Roman" w:hAnsi="inherit"/>
          <w:sz w:val="20"/>
          <w:szCs w:val="20"/>
        </w:rPr>
        <w:t>March 31, 2020 and December 31, 2019</w:t>
      </w:r>
      <w:r>
        <w:rPr>
          <w:rFonts w:eastAsia="Times New Roman"/>
          <w:color w:val="000000"/>
          <w:sz w:val="20"/>
          <w:szCs w:val="20"/>
        </w:rPr>
        <w:t>, resp</w:t>
      </w:r>
      <w:r>
        <w:rPr>
          <w:rFonts w:eastAsia="Times New Roman"/>
          <w:color w:val="000000"/>
          <w:sz w:val="20"/>
          <w:szCs w:val="20"/>
        </w:rPr>
        <w:t>ectively.</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Quantitative Information about Level 3 Fair Value Measurements at March 31, 2020</w:t>
      </w:r>
    </w:p>
    <w:tbl>
      <w:tblPr>
        <w:tblW w:w="4649" w:type="pct"/>
        <w:tblCellMar>
          <w:left w:w="0" w:type="dxa"/>
          <w:right w:w="0" w:type="dxa"/>
        </w:tblCellMar>
        <w:tblLook w:val="04A0" w:firstRow="1" w:lastRow="0" w:firstColumn="1" w:lastColumn="0" w:noHBand="0" w:noVBand="1"/>
      </w:tblPr>
      <w:tblGrid>
        <w:gridCol w:w="1754"/>
        <w:gridCol w:w="121"/>
        <w:gridCol w:w="364"/>
        <w:gridCol w:w="65"/>
        <w:gridCol w:w="105"/>
        <w:gridCol w:w="972"/>
        <w:gridCol w:w="105"/>
        <w:gridCol w:w="1832"/>
        <w:gridCol w:w="105"/>
        <w:gridCol w:w="1136"/>
        <w:gridCol w:w="105"/>
        <w:gridCol w:w="1059"/>
      </w:tblGrid>
      <w:tr w:rsidR="00000000">
        <w:trPr>
          <w:divId w:val="1039353168"/>
        </w:trPr>
        <w:tc>
          <w:tcPr>
            <w:tcW w:w="0" w:type="auto"/>
            <w:gridSpan w:val="12"/>
            <w:vAlign w:val="center"/>
            <w:hideMark/>
          </w:tcPr>
          <w:p w:rsidR="00000000" w:rsidRDefault="00C37133">
            <w:pPr>
              <w:spacing w:line="288" w:lineRule="auto"/>
              <w:jc w:val="center"/>
              <w:rPr>
                <w:rFonts w:eastAsia="Times New Roman"/>
                <w:sz w:val="20"/>
                <w:szCs w:val="20"/>
              </w:rPr>
            </w:pPr>
          </w:p>
        </w:tc>
      </w:tr>
      <w:tr w:rsidR="00000000">
        <w:trPr>
          <w:divId w:val="1039353168"/>
        </w:trPr>
        <w:tc>
          <w:tcPr>
            <w:tcW w:w="11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r>
      <w:tr w:rsidR="00000000">
        <w:trPr>
          <w:divId w:val="1039353168"/>
        </w:trPr>
        <w:tc>
          <w:tcPr>
            <w:tcW w:w="0" w:type="auto"/>
            <w:tcMar>
              <w:top w:w="30" w:type="dxa"/>
              <w:left w:w="30" w:type="dxa"/>
              <w:bottom w:w="30" w:type="dxa"/>
              <w:right w:w="30" w:type="dxa"/>
            </w:tcMar>
            <w:vAlign w:val="bottom"/>
            <w:hideMark/>
          </w:tcPr>
          <w:p w:rsidR="00000000" w:rsidRDefault="00C37133">
            <w:pPr>
              <w:divId w:val="997648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w:t>
            </w:r>
          </w:p>
          <w:p w:rsidR="00000000" w:rsidRDefault="00C37133">
            <w:pPr>
              <w:jc w:val="center"/>
              <w:rPr>
                <w:rFonts w:eastAsia="Times New Roman"/>
                <w:sz w:val="16"/>
                <w:szCs w:val="16"/>
              </w:rPr>
            </w:pPr>
            <w:r>
              <w:rPr>
                <w:rFonts w:eastAsia="Times New Roman"/>
                <w:b/>
                <w:bCs/>
                <w:color w:val="000000"/>
                <w:sz w:val="16"/>
                <w:szCs w:val="16"/>
              </w:rPr>
              <w:t>Value</w:t>
            </w:r>
          </w:p>
        </w:tc>
        <w:tc>
          <w:tcPr>
            <w:tcW w:w="0" w:type="auto"/>
            <w:tcMar>
              <w:top w:w="30" w:type="dxa"/>
              <w:left w:w="30" w:type="dxa"/>
              <w:bottom w:w="30" w:type="dxa"/>
              <w:right w:w="30" w:type="dxa"/>
            </w:tcMar>
            <w:vAlign w:val="bottom"/>
            <w:hideMark/>
          </w:tcPr>
          <w:p w:rsidR="00000000" w:rsidRDefault="00C37133">
            <w:pPr>
              <w:divId w:val="1794385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Valuation</w:t>
            </w:r>
          </w:p>
          <w:p w:rsidR="00000000" w:rsidRDefault="00C37133">
            <w:pPr>
              <w:jc w:val="center"/>
              <w:rPr>
                <w:rFonts w:eastAsia="Times New Roman"/>
                <w:sz w:val="16"/>
                <w:szCs w:val="16"/>
              </w:rPr>
            </w:pPr>
            <w:r>
              <w:rPr>
                <w:rFonts w:eastAsia="Times New Roman"/>
                <w:b/>
                <w:bCs/>
                <w:color w:val="000000"/>
                <w:sz w:val="16"/>
                <w:szCs w:val="16"/>
              </w:rPr>
              <w:t>Technique</w:t>
            </w:r>
          </w:p>
        </w:tc>
        <w:tc>
          <w:tcPr>
            <w:tcW w:w="0" w:type="auto"/>
            <w:tcMar>
              <w:top w:w="30" w:type="dxa"/>
              <w:left w:w="30" w:type="dxa"/>
              <w:bottom w:w="30" w:type="dxa"/>
              <w:right w:w="30" w:type="dxa"/>
            </w:tcMar>
            <w:vAlign w:val="bottom"/>
            <w:hideMark/>
          </w:tcPr>
          <w:p w:rsidR="00000000" w:rsidRDefault="00C37133">
            <w:pPr>
              <w:divId w:val="7142313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Significant</w:t>
            </w:r>
          </w:p>
          <w:p w:rsidR="00000000" w:rsidRDefault="00C37133">
            <w:pPr>
              <w:jc w:val="center"/>
              <w:rPr>
                <w:rFonts w:eastAsia="Times New Roman"/>
                <w:sz w:val="16"/>
                <w:szCs w:val="16"/>
              </w:rPr>
            </w:pPr>
            <w:r>
              <w:rPr>
                <w:rFonts w:eastAsia="Times New Roman"/>
                <w:b/>
                <w:bCs/>
                <w:color w:val="000000"/>
                <w:sz w:val="16"/>
                <w:szCs w:val="16"/>
              </w:rPr>
              <w:t>Unobservable Input</w:t>
            </w:r>
          </w:p>
        </w:tc>
        <w:tc>
          <w:tcPr>
            <w:tcW w:w="0" w:type="auto"/>
            <w:tcMar>
              <w:top w:w="30" w:type="dxa"/>
              <w:left w:w="30" w:type="dxa"/>
              <w:bottom w:w="30" w:type="dxa"/>
              <w:right w:w="30" w:type="dxa"/>
            </w:tcMar>
            <w:vAlign w:val="bottom"/>
            <w:hideMark/>
          </w:tcPr>
          <w:p w:rsidR="00000000" w:rsidRDefault="00C37133">
            <w:pPr>
              <w:divId w:val="15324952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C37133">
            <w:pPr>
              <w:divId w:val="15608266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Weighted Average (2)</w:t>
            </w:r>
          </w:p>
        </w:tc>
      </w:tr>
      <w:tr w:rsidR="00000000">
        <w:trPr>
          <w:divId w:val="1039353168"/>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gridSpan w:val="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C37133">
            <w:pPr>
              <w:divId w:val="1171531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6432336"/>
              <w:rPr>
                <w:rFonts w:eastAsia="Times New Roman"/>
                <w:sz w:val="20"/>
                <w:szCs w:val="20"/>
              </w:rPr>
            </w:pPr>
            <w:r>
              <w:rPr>
                <w:rFonts w:ascii="inherit" w:eastAsia="Times New Roman" w:hAnsi="inherit"/>
                <w:sz w:val="20"/>
                <w:szCs w:val="20"/>
              </w:rPr>
              <w:t> </w:t>
            </w:r>
          </w:p>
        </w:tc>
      </w:tr>
      <w:tr w:rsidR="00000000">
        <w:trPr>
          <w:divId w:val="1039353168"/>
        </w:trPr>
        <w:tc>
          <w:tcPr>
            <w:tcW w:w="0" w:type="auto"/>
            <w:tcMar>
              <w:top w:w="30" w:type="dxa"/>
              <w:left w:w="30" w:type="dxa"/>
              <w:bottom w:w="30" w:type="dxa"/>
              <w:right w:w="30" w:type="dxa"/>
            </w:tcMar>
            <w:hideMark/>
          </w:tcPr>
          <w:p w:rsidR="00000000" w:rsidRDefault="00C37133">
            <w:pPr>
              <w:rPr>
                <w:rFonts w:eastAsia="Times New Roman"/>
                <w:sz w:val="18"/>
                <w:szCs w:val="18"/>
              </w:rPr>
            </w:pPr>
            <w:r>
              <w:rPr>
                <w:rFonts w:eastAsia="Times New Roman"/>
                <w:b/>
                <w:bCs/>
                <w:color w:val="000000"/>
                <w:sz w:val="18"/>
                <w:szCs w:val="18"/>
              </w:rPr>
              <w:t>Assets:</w:t>
            </w:r>
          </w:p>
        </w:tc>
        <w:tc>
          <w:tcPr>
            <w:tcW w:w="0" w:type="auto"/>
            <w:gridSpan w:val="3"/>
            <w:tcMar>
              <w:top w:w="30" w:type="dxa"/>
              <w:left w:w="30" w:type="dxa"/>
              <w:bottom w:w="30" w:type="dxa"/>
              <w:right w:w="30" w:type="dxa"/>
            </w:tcMar>
            <w:vAlign w:val="bottom"/>
            <w:hideMark/>
          </w:tcPr>
          <w:p w:rsidR="00000000" w:rsidRDefault="00C37133">
            <w:pPr>
              <w:divId w:val="171459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90329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6286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8573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37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27649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8282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8382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7411395"/>
              <w:rPr>
                <w:rFonts w:eastAsia="Times New Roman"/>
                <w:sz w:val="20"/>
                <w:szCs w:val="20"/>
              </w:rPr>
            </w:pPr>
            <w:r>
              <w:rPr>
                <w:rFonts w:ascii="inherit" w:eastAsia="Times New Roman" w:hAnsi="inherit"/>
                <w:sz w:val="20"/>
                <w:szCs w:val="20"/>
              </w:rPr>
              <w:t> </w:t>
            </w:r>
          </w:p>
        </w:tc>
      </w:tr>
      <w:tr w:rsidR="00000000">
        <w:trPr>
          <w:divId w:val="1039353168"/>
        </w:trPr>
        <w:tc>
          <w:tcPr>
            <w:tcW w:w="0" w:type="auto"/>
            <w:shd w:val="clear" w:color="auto" w:fill="CCEEFF"/>
            <w:tcMar>
              <w:top w:w="30" w:type="dxa"/>
              <w:left w:w="3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72620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86086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46912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91842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09202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52910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4405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01171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28726412"/>
              <w:rPr>
                <w:rFonts w:eastAsia="Times New Roman"/>
                <w:sz w:val="20"/>
                <w:szCs w:val="20"/>
              </w:rPr>
            </w:pPr>
            <w:r>
              <w:rPr>
                <w:rFonts w:ascii="inherit" w:eastAsia="Times New Roman" w:hAnsi="inherit"/>
                <w:sz w:val="20"/>
                <w:szCs w:val="20"/>
              </w:rPr>
              <w:t> </w:t>
            </w:r>
          </w:p>
        </w:tc>
      </w:tr>
      <w:tr w:rsidR="00000000">
        <w:trPr>
          <w:divId w:val="1039353168"/>
        </w:trPr>
        <w:tc>
          <w:tcPr>
            <w:tcW w:w="0" w:type="auto"/>
            <w:tcMar>
              <w:top w:w="30" w:type="dxa"/>
              <w:left w:w="180" w:type="dxa"/>
              <w:bottom w:w="30" w:type="dxa"/>
              <w:right w:w="30" w:type="dxa"/>
            </w:tcMar>
            <w:hideMark/>
          </w:tcPr>
          <w:p w:rsidR="00000000" w:rsidRDefault="00C37133">
            <w:pPr>
              <w:rPr>
                <w:rFonts w:eastAsia="Times New Roman"/>
                <w:sz w:val="18"/>
                <w:szCs w:val="18"/>
              </w:rPr>
            </w:pPr>
            <w:r>
              <w:rPr>
                <w:rFonts w:eastAsia="Times New Roman"/>
                <w:color w:val="000000"/>
                <w:sz w:val="18"/>
                <w:szCs w:val="18"/>
              </w:rPr>
              <w:t>Fixed maturities, AFS:</w:t>
            </w:r>
          </w:p>
        </w:tc>
        <w:tc>
          <w:tcPr>
            <w:tcW w:w="0" w:type="auto"/>
            <w:gridSpan w:val="3"/>
            <w:tcMar>
              <w:top w:w="30" w:type="dxa"/>
              <w:left w:w="30" w:type="dxa"/>
              <w:bottom w:w="30" w:type="dxa"/>
              <w:right w:w="30" w:type="dxa"/>
            </w:tcMar>
            <w:vAlign w:val="bottom"/>
            <w:hideMark/>
          </w:tcPr>
          <w:p w:rsidR="00000000" w:rsidRDefault="00C37133">
            <w:pPr>
              <w:divId w:val="448668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99570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3719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56391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20445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41440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3155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1809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14931232"/>
              <w:rPr>
                <w:rFonts w:eastAsia="Times New Roman"/>
                <w:sz w:val="20"/>
                <w:szCs w:val="20"/>
              </w:rPr>
            </w:pPr>
            <w:r>
              <w:rPr>
                <w:rFonts w:ascii="inherit" w:eastAsia="Times New Roman" w:hAnsi="inherit"/>
                <w:sz w:val="20"/>
                <w:szCs w:val="20"/>
              </w:rPr>
              <w:t> </w:t>
            </w:r>
          </w:p>
        </w:tc>
      </w:tr>
      <w:tr w:rsidR="00000000">
        <w:trPr>
          <w:divId w:val="1039353168"/>
        </w:trPr>
        <w:tc>
          <w:tcPr>
            <w:tcW w:w="0" w:type="auto"/>
            <w:shd w:val="clear" w:color="auto" w:fill="CCEEFF"/>
            <w:tcMar>
              <w:top w:w="30" w:type="dxa"/>
              <w:left w:w="54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8846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C37133">
            <w:pPr>
              <w:divId w:val="1594239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C37133">
            <w:pPr>
              <w:divId w:val="533495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C37133">
            <w:pPr>
              <w:divId w:val="714281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264 bps</w:t>
            </w:r>
          </w:p>
        </w:tc>
      </w:tr>
      <w:tr w:rsidR="00000000">
        <w:trPr>
          <w:divId w:val="1039353168"/>
        </w:trPr>
        <w:tc>
          <w:tcPr>
            <w:tcW w:w="0" w:type="auto"/>
            <w:tcMar>
              <w:top w:w="30" w:type="dxa"/>
              <w:left w:w="30" w:type="dxa"/>
              <w:bottom w:w="30" w:type="dxa"/>
              <w:right w:w="30" w:type="dxa"/>
            </w:tcMar>
            <w:vAlign w:val="bottom"/>
            <w:hideMark/>
          </w:tcPr>
          <w:p w:rsidR="00000000" w:rsidRDefault="00C37133">
            <w:pPr>
              <w:divId w:val="1063601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1,034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2663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Market comparable </w:t>
            </w:r>
            <w:r>
              <w:rPr>
                <w:rFonts w:eastAsia="Times New Roman"/>
                <w:color w:val="000000"/>
                <w:sz w:val="18"/>
                <w:szCs w:val="18"/>
              </w:rPr>
              <w:br/>
              <w:t>companies</w:t>
            </w:r>
          </w:p>
        </w:tc>
        <w:tc>
          <w:tcPr>
            <w:tcW w:w="0" w:type="auto"/>
            <w:tcMar>
              <w:top w:w="30" w:type="dxa"/>
              <w:left w:w="30" w:type="dxa"/>
              <w:bottom w:w="30" w:type="dxa"/>
              <w:right w:w="30" w:type="dxa"/>
            </w:tcMar>
            <w:vAlign w:val="bottom"/>
            <w:hideMark/>
          </w:tcPr>
          <w:p w:rsidR="00000000" w:rsidRDefault="00C37133">
            <w:pPr>
              <w:divId w:val="1308630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EBITDA multiples</w:t>
            </w:r>
            <w:r>
              <w:rPr>
                <w:rFonts w:eastAsia="Times New Roman"/>
                <w:color w:val="000000"/>
                <w:sz w:val="18"/>
                <w:szCs w:val="18"/>
              </w:rPr>
              <w:br/>
              <w:t xml:space="preserve">Discount rate </w:t>
            </w:r>
            <w:r>
              <w:rPr>
                <w:rFonts w:eastAsia="Times New Roman"/>
                <w:color w:val="000000"/>
                <w:sz w:val="18"/>
                <w:szCs w:val="18"/>
              </w:rPr>
              <w:br/>
              <w:t>Cash flow multiples</w:t>
            </w:r>
          </w:p>
        </w:tc>
        <w:tc>
          <w:tcPr>
            <w:tcW w:w="0" w:type="auto"/>
            <w:tcMar>
              <w:top w:w="30" w:type="dxa"/>
              <w:left w:w="30" w:type="dxa"/>
              <w:bottom w:w="30" w:type="dxa"/>
              <w:right w:w="30" w:type="dxa"/>
            </w:tcMar>
            <w:vAlign w:val="bottom"/>
            <w:hideMark/>
          </w:tcPr>
          <w:p w:rsidR="00000000" w:rsidRDefault="00C37133">
            <w:pPr>
              <w:divId w:val="896547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3.2x - 31.5x</w:t>
            </w:r>
            <w:r>
              <w:rPr>
                <w:rFonts w:eastAsia="Times New Roman"/>
                <w:b/>
                <w:bCs/>
                <w:color w:val="000000"/>
                <w:sz w:val="18"/>
                <w:szCs w:val="18"/>
              </w:rPr>
              <w:br/>
              <w:t>6.0% - 25.2%</w:t>
            </w:r>
            <w:r>
              <w:rPr>
                <w:rFonts w:eastAsia="Times New Roman"/>
                <w:b/>
                <w:bCs/>
                <w:color w:val="000000"/>
                <w:sz w:val="18"/>
                <w:szCs w:val="18"/>
              </w:rPr>
              <w:br/>
              <w:t>0.8x - 25.8x</w:t>
            </w:r>
          </w:p>
        </w:tc>
        <w:tc>
          <w:tcPr>
            <w:tcW w:w="0" w:type="auto"/>
            <w:tcMar>
              <w:top w:w="30" w:type="dxa"/>
              <w:left w:w="30" w:type="dxa"/>
              <w:bottom w:w="30" w:type="dxa"/>
              <w:right w:w="30" w:type="dxa"/>
            </w:tcMar>
            <w:vAlign w:val="bottom"/>
            <w:hideMark/>
          </w:tcPr>
          <w:p w:rsidR="00000000" w:rsidRDefault="00C37133">
            <w:pPr>
              <w:divId w:val="47843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14.0x</w:t>
            </w:r>
            <w:r>
              <w:rPr>
                <w:rFonts w:eastAsia="Times New Roman"/>
                <w:b/>
                <w:bCs/>
                <w:color w:val="000000"/>
                <w:sz w:val="18"/>
                <w:szCs w:val="18"/>
              </w:rPr>
              <w:br/>
              <w:t>10.1%</w:t>
            </w:r>
            <w:r>
              <w:rPr>
                <w:rFonts w:eastAsia="Times New Roman"/>
                <w:b/>
                <w:bCs/>
                <w:color w:val="000000"/>
                <w:sz w:val="18"/>
                <w:szCs w:val="18"/>
              </w:rPr>
              <w:br/>
              <w:t>11.1x</w:t>
            </w:r>
          </w:p>
        </w:tc>
      </w:tr>
      <w:tr w:rsidR="00000000">
        <w:trPr>
          <w:divId w:val="1039353168"/>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Other equity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37</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C37133">
            <w:pPr>
              <w:divId w:val="1168980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C37133">
            <w:pPr>
              <w:divId w:val="8283980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Earnings multiple</w:t>
            </w:r>
            <w:r>
              <w:rPr>
                <w:rFonts w:eastAsia="Times New Roman"/>
                <w:color w:val="000000"/>
                <w:sz w:val="18"/>
                <w:szCs w:val="18"/>
              </w:rPr>
              <w:br/>
              <w:t>Discount factor</w:t>
            </w:r>
            <w:r>
              <w:rPr>
                <w:rFonts w:eastAsia="Times New Roman"/>
                <w:color w:val="000000"/>
                <w:sz w:val="18"/>
                <w:szCs w:val="18"/>
              </w:rPr>
              <w:br/>
              <w:t>Discount years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C37133">
            <w:pPr>
              <w:divId w:val="2077046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8.0x</w:t>
            </w:r>
            <w:r>
              <w:rPr>
                <w:rFonts w:eastAsia="Times New Roman"/>
                <w:b/>
                <w:bCs/>
                <w:color w:val="000000"/>
                <w:sz w:val="18"/>
                <w:szCs w:val="18"/>
              </w:rPr>
              <w:br/>
              <w:t>10.0%</w:t>
            </w:r>
            <w:r>
              <w:rPr>
                <w:rFonts w:eastAsia="Times New Roman"/>
                <w:b/>
                <w:bCs/>
                <w:color w:val="000000"/>
                <w:sz w:val="18"/>
                <w:szCs w:val="18"/>
              </w:rPr>
              <w:br/>
              <w:t>11</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C37133">
            <w:pPr>
              <w:divId w:val="2007516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C37133">
            <w:pPr>
              <w:divId w:val="709231734"/>
              <w:rPr>
                <w:rFonts w:eastAsia="Times New Roman"/>
                <w:sz w:val="20"/>
                <w:szCs w:val="20"/>
              </w:rPr>
            </w:pPr>
            <w:r>
              <w:rPr>
                <w:rFonts w:ascii="inherit" w:eastAsia="Times New Roman" w:hAnsi="inherit"/>
                <w:sz w:val="20"/>
                <w:szCs w:val="20"/>
              </w:rPr>
              <w:t> </w:t>
            </w:r>
          </w:p>
        </w:tc>
      </w:tr>
      <w:tr w:rsidR="00000000">
        <w:trPr>
          <w:divId w:val="1039353168"/>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GMIB reinsurance contract asset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2,823</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929849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970473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611745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144 - 293 bps</w:t>
            </w:r>
            <w:r>
              <w:rPr>
                <w:rFonts w:eastAsia="Times New Roman"/>
                <w:b/>
                <w:bCs/>
                <w:color w:val="000000"/>
                <w:sz w:val="18"/>
                <w:szCs w:val="18"/>
              </w:rPr>
              <w:br/>
              <w:t>0.8% - 10%</w:t>
            </w:r>
            <w:r>
              <w:rPr>
                <w:rFonts w:eastAsia="Times New Roman"/>
                <w:b/>
                <w:bCs/>
                <w:color w:val="000000"/>
                <w:sz w:val="18"/>
                <w:szCs w:val="18"/>
              </w:rPr>
              <w:br/>
              <w:t>0.0% - 8.</w:t>
            </w:r>
            <w:r>
              <w:rPr>
                <w:rFonts w:eastAsia="Times New Roman"/>
                <w:b/>
                <w:bCs/>
                <w:color w:val="000000"/>
                <w:sz w:val="18"/>
                <w:szCs w:val="18"/>
              </w:rPr>
              <w:t>0%</w:t>
            </w:r>
            <w:r>
              <w:rPr>
                <w:rFonts w:eastAsia="Times New Roman"/>
                <w:b/>
                <w:bCs/>
                <w:color w:val="000000"/>
                <w:sz w:val="18"/>
                <w:szCs w:val="18"/>
              </w:rPr>
              <w:br/>
              <w:t>0.0% - 49.0%</w:t>
            </w:r>
            <w:r>
              <w:rPr>
                <w:rFonts w:eastAsia="Times New Roman"/>
                <w:b/>
                <w:bCs/>
                <w:color w:val="000000"/>
                <w:sz w:val="18"/>
                <w:szCs w:val="18"/>
              </w:rPr>
              <w:br/>
              <w:t>20.0% - 37.0%</w:t>
            </w:r>
            <w:r>
              <w:rPr>
                <w:rFonts w:eastAsia="Times New Roman"/>
                <w:b/>
                <w:bCs/>
                <w:color w:val="000000"/>
                <w:sz w:val="18"/>
                <w:szCs w:val="18"/>
              </w:rPr>
              <w:br/>
            </w:r>
            <w:r>
              <w:rPr>
                <w:rFonts w:eastAsia="Times New Roman"/>
                <w:b/>
                <w:bCs/>
                <w:color w:val="000000"/>
                <w:sz w:val="18"/>
                <w:szCs w:val="18"/>
              </w:rPr>
              <w:br/>
              <w:t>0.01% - 0.18%</w:t>
            </w:r>
            <w:r>
              <w:rPr>
                <w:rFonts w:eastAsia="Times New Roman"/>
                <w:b/>
                <w:bCs/>
                <w:color w:val="000000"/>
                <w:sz w:val="18"/>
                <w:szCs w:val="18"/>
              </w:rPr>
              <w:br/>
              <w:t>0.07% - 0.54%</w:t>
            </w:r>
            <w:r>
              <w:rPr>
                <w:rFonts w:eastAsia="Times New Roman"/>
                <w:b/>
                <w:bCs/>
                <w:color w:val="000000"/>
                <w:sz w:val="18"/>
                <w:szCs w:val="18"/>
              </w:rPr>
              <w:br/>
              <w:t>0.42% - 42.20%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944968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spacing w:after="240"/>
              <w:jc w:val="center"/>
              <w:rPr>
                <w:rFonts w:eastAsia="Times New Roman"/>
                <w:sz w:val="18"/>
                <w:szCs w:val="18"/>
              </w:rPr>
            </w:pPr>
            <w:r>
              <w:rPr>
                <w:rFonts w:eastAsia="Times New Roman"/>
                <w:b/>
                <w:bCs/>
                <w:color w:val="000000"/>
                <w:sz w:val="18"/>
                <w:szCs w:val="18"/>
              </w:rPr>
              <w:t>233 bps</w:t>
            </w:r>
            <w:r>
              <w:rPr>
                <w:rFonts w:eastAsia="Times New Roman"/>
                <w:b/>
                <w:bCs/>
                <w:color w:val="000000"/>
                <w:sz w:val="18"/>
                <w:szCs w:val="18"/>
              </w:rPr>
              <w:br/>
              <w:t>1.56%</w:t>
            </w:r>
            <w:r>
              <w:rPr>
                <w:rFonts w:eastAsia="Times New Roman"/>
                <w:b/>
                <w:bCs/>
                <w:color w:val="000000"/>
                <w:sz w:val="18"/>
                <w:szCs w:val="18"/>
              </w:rPr>
              <w:br/>
              <w:t>1.19%</w:t>
            </w:r>
            <w:r>
              <w:rPr>
                <w:rFonts w:eastAsia="Times New Roman"/>
                <w:b/>
                <w:bCs/>
                <w:color w:val="000000"/>
                <w:sz w:val="18"/>
                <w:szCs w:val="18"/>
              </w:rPr>
              <w:br/>
              <w:t>6.59%</w:t>
            </w:r>
            <w:r>
              <w:rPr>
                <w:rFonts w:eastAsia="Times New Roman"/>
                <w:b/>
                <w:bCs/>
                <w:color w:val="000000"/>
                <w:sz w:val="18"/>
                <w:szCs w:val="18"/>
              </w:rPr>
              <w:br/>
              <w:t>27%</w:t>
            </w:r>
            <w:r>
              <w:rPr>
                <w:rFonts w:eastAsia="Times New Roman"/>
                <w:b/>
                <w:bCs/>
                <w:color w:val="000000"/>
                <w:sz w:val="18"/>
                <w:szCs w:val="18"/>
              </w:rPr>
              <w:br/>
            </w:r>
            <w:r>
              <w:rPr>
                <w:rFonts w:eastAsia="Times New Roman"/>
                <w:b/>
                <w:bCs/>
                <w:color w:val="000000"/>
                <w:sz w:val="18"/>
                <w:szCs w:val="18"/>
              </w:rPr>
              <w:br/>
              <w:t>All Ages 2.71%</w:t>
            </w:r>
          </w:p>
        </w:tc>
      </w:tr>
    </w:tbl>
    <w:p w:rsidR="00000000" w:rsidRDefault="00C37133">
      <w:pPr>
        <w:divId w:val="589003441"/>
        <w:rPr>
          <w:rFonts w:eastAsia="Times New Roman"/>
          <w:sz w:val="20"/>
          <w:szCs w:val="20"/>
        </w:rPr>
      </w:pPr>
    </w:p>
    <w:p w:rsidR="00000000" w:rsidRDefault="00C37133">
      <w:pPr>
        <w:spacing w:line="288" w:lineRule="auto"/>
        <w:jc w:val="center"/>
        <w:divId w:val="203830373"/>
        <w:rPr>
          <w:rFonts w:eastAsia="Times New Roman"/>
          <w:sz w:val="20"/>
          <w:szCs w:val="20"/>
        </w:rPr>
      </w:pPr>
      <w:r>
        <w:rPr>
          <w:rFonts w:eastAsia="Times New Roman"/>
          <w:color w:val="000000"/>
          <w:sz w:val="20"/>
          <w:szCs w:val="20"/>
        </w:rPr>
        <w:t>43</w:t>
      </w:r>
    </w:p>
    <w:p w:rsidR="00000000" w:rsidRDefault="00C37133">
      <w:pPr>
        <w:divId w:val="33970476"/>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C37133">
      <w:pPr>
        <w:spacing w:line="288" w:lineRule="auto"/>
        <w:jc w:val="center"/>
        <w:divId w:val="550463767"/>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550463767"/>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78986356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762"/>
        <w:gridCol w:w="73"/>
        <w:gridCol w:w="362"/>
        <w:gridCol w:w="65"/>
        <w:gridCol w:w="105"/>
        <w:gridCol w:w="988"/>
        <w:gridCol w:w="105"/>
        <w:gridCol w:w="1840"/>
        <w:gridCol w:w="105"/>
        <w:gridCol w:w="1145"/>
        <w:gridCol w:w="105"/>
        <w:gridCol w:w="1068"/>
      </w:tblGrid>
      <w:tr w:rsidR="00000000">
        <w:trPr>
          <w:divId w:val="1093167739"/>
        </w:trPr>
        <w:tc>
          <w:tcPr>
            <w:tcW w:w="0" w:type="auto"/>
            <w:gridSpan w:val="12"/>
            <w:vAlign w:val="center"/>
            <w:hideMark/>
          </w:tcPr>
          <w:p w:rsidR="00000000" w:rsidRDefault="00C37133">
            <w:pPr>
              <w:rPr>
                <w:rFonts w:eastAsia="Times New Roman"/>
                <w:sz w:val="20"/>
                <w:szCs w:val="20"/>
              </w:rPr>
            </w:pPr>
          </w:p>
        </w:tc>
      </w:tr>
      <w:tr w:rsidR="00000000">
        <w:trPr>
          <w:divId w:val="1093167739"/>
        </w:trPr>
        <w:tc>
          <w:tcPr>
            <w:tcW w:w="11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r>
      <w:tr w:rsidR="00000000">
        <w:trPr>
          <w:divId w:val="1093167739"/>
        </w:trPr>
        <w:tc>
          <w:tcPr>
            <w:tcW w:w="0" w:type="auto"/>
            <w:tcMar>
              <w:top w:w="30" w:type="dxa"/>
              <w:left w:w="30" w:type="dxa"/>
              <w:bottom w:w="30" w:type="dxa"/>
              <w:right w:w="30" w:type="dxa"/>
            </w:tcMar>
            <w:vAlign w:val="bottom"/>
            <w:hideMark/>
          </w:tcPr>
          <w:p w:rsidR="00000000" w:rsidRDefault="00C37133">
            <w:pPr>
              <w:divId w:val="1583486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w:t>
            </w:r>
          </w:p>
          <w:p w:rsidR="00000000" w:rsidRDefault="00C37133">
            <w:pPr>
              <w:jc w:val="center"/>
              <w:rPr>
                <w:rFonts w:eastAsia="Times New Roman"/>
                <w:sz w:val="16"/>
                <w:szCs w:val="16"/>
              </w:rPr>
            </w:pPr>
            <w:r>
              <w:rPr>
                <w:rFonts w:eastAsia="Times New Roman"/>
                <w:b/>
                <w:bCs/>
                <w:color w:val="000000"/>
                <w:sz w:val="16"/>
                <w:szCs w:val="16"/>
              </w:rPr>
              <w:t>Value</w:t>
            </w:r>
          </w:p>
        </w:tc>
        <w:tc>
          <w:tcPr>
            <w:tcW w:w="0" w:type="auto"/>
            <w:tcMar>
              <w:top w:w="30" w:type="dxa"/>
              <w:left w:w="30" w:type="dxa"/>
              <w:bottom w:w="30" w:type="dxa"/>
              <w:right w:w="30" w:type="dxa"/>
            </w:tcMar>
            <w:vAlign w:val="bottom"/>
            <w:hideMark/>
          </w:tcPr>
          <w:p w:rsidR="00000000" w:rsidRDefault="00C37133">
            <w:pPr>
              <w:divId w:val="3625630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Valuation</w:t>
            </w:r>
          </w:p>
          <w:p w:rsidR="00000000" w:rsidRDefault="00C37133">
            <w:pPr>
              <w:jc w:val="center"/>
              <w:rPr>
                <w:rFonts w:eastAsia="Times New Roman"/>
                <w:sz w:val="16"/>
                <w:szCs w:val="16"/>
              </w:rPr>
            </w:pPr>
            <w:r>
              <w:rPr>
                <w:rFonts w:eastAsia="Times New Roman"/>
                <w:b/>
                <w:bCs/>
                <w:color w:val="000000"/>
                <w:sz w:val="16"/>
                <w:szCs w:val="16"/>
              </w:rPr>
              <w:t>Technique</w:t>
            </w:r>
          </w:p>
        </w:tc>
        <w:tc>
          <w:tcPr>
            <w:tcW w:w="0" w:type="auto"/>
            <w:tcMar>
              <w:top w:w="30" w:type="dxa"/>
              <w:left w:w="30" w:type="dxa"/>
              <w:bottom w:w="30" w:type="dxa"/>
              <w:right w:w="30" w:type="dxa"/>
            </w:tcMar>
            <w:vAlign w:val="bottom"/>
            <w:hideMark/>
          </w:tcPr>
          <w:p w:rsidR="00000000" w:rsidRDefault="00C37133">
            <w:pPr>
              <w:divId w:val="1088591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Significant</w:t>
            </w:r>
          </w:p>
          <w:p w:rsidR="00000000" w:rsidRDefault="00C37133">
            <w:pPr>
              <w:jc w:val="center"/>
              <w:rPr>
                <w:rFonts w:eastAsia="Times New Roman"/>
                <w:sz w:val="16"/>
                <w:szCs w:val="16"/>
              </w:rPr>
            </w:pPr>
            <w:r>
              <w:rPr>
                <w:rFonts w:eastAsia="Times New Roman"/>
                <w:b/>
                <w:bCs/>
                <w:color w:val="000000"/>
                <w:sz w:val="16"/>
                <w:szCs w:val="16"/>
              </w:rPr>
              <w:t>Unobservable Input</w:t>
            </w:r>
          </w:p>
        </w:tc>
        <w:tc>
          <w:tcPr>
            <w:tcW w:w="0" w:type="auto"/>
            <w:tcMar>
              <w:top w:w="30" w:type="dxa"/>
              <w:left w:w="30" w:type="dxa"/>
              <w:bottom w:w="30" w:type="dxa"/>
              <w:right w:w="30" w:type="dxa"/>
            </w:tcMar>
            <w:vAlign w:val="bottom"/>
            <w:hideMark/>
          </w:tcPr>
          <w:p w:rsidR="00000000" w:rsidRDefault="00C37133">
            <w:pPr>
              <w:divId w:val="6387306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C37133">
            <w:pPr>
              <w:divId w:val="3813719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Weighted Average (2)</w:t>
            </w:r>
          </w:p>
        </w:tc>
      </w:tr>
      <w:tr w:rsidR="00000000">
        <w:trPr>
          <w:divId w:val="1093167739"/>
        </w:trPr>
        <w:tc>
          <w:tcPr>
            <w:tcW w:w="0" w:type="auto"/>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b/>
                <w:bCs/>
                <w:color w:val="000000"/>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18842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40791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75364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462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32985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03790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92709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80255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28817829"/>
              <w:rPr>
                <w:rFonts w:eastAsia="Times New Roman"/>
                <w:sz w:val="20"/>
                <w:szCs w:val="20"/>
              </w:rPr>
            </w:pPr>
            <w:r>
              <w:rPr>
                <w:rFonts w:ascii="inherit" w:eastAsia="Times New Roman" w:hAnsi="inherit"/>
                <w:sz w:val="20"/>
                <w:szCs w:val="20"/>
              </w:rPr>
              <w:t> </w:t>
            </w:r>
          </w:p>
        </w:tc>
      </w:tr>
      <w:tr w:rsidR="00000000">
        <w:trPr>
          <w:divId w:val="1093167739"/>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GMIBNLG</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9,308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058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Mar>
              <w:top w:w="30" w:type="dxa"/>
              <w:left w:w="30" w:type="dxa"/>
              <w:bottom w:w="30" w:type="dxa"/>
              <w:right w:w="30" w:type="dxa"/>
            </w:tcMar>
            <w:vAlign w:val="bottom"/>
            <w:hideMark/>
          </w:tcPr>
          <w:p w:rsidR="00000000" w:rsidRDefault="00C37133">
            <w:pPr>
              <w:divId w:val="1887132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tcMar>
              <w:top w:w="30" w:type="dxa"/>
              <w:left w:w="30" w:type="dxa"/>
              <w:bottom w:w="30" w:type="dxa"/>
              <w:right w:w="30" w:type="dxa"/>
            </w:tcMar>
            <w:vAlign w:val="bottom"/>
            <w:hideMark/>
          </w:tcPr>
          <w:p w:rsidR="00000000" w:rsidRDefault="00C37133">
            <w:pPr>
              <w:divId w:val="1281954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304 bps</w:t>
            </w:r>
            <w:r>
              <w:rPr>
                <w:rFonts w:eastAsia="Times New Roman"/>
                <w:b/>
                <w:bCs/>
                <w:color w:val="000000"/>
                <w:sz w:val="18"/>
                <w:szCs w:val="18"/>
              </w:rPr>
              <w:br/>
              <w:t>0.8% - 19.9%</w:t>
            </w:r>
            <w:r>
              <w:rPr>
                <w:rFonts w:eastAsia="Times New Roman"/>
                <w:b/>
                <w:bCs/>
                <w:color w:val="000000"/>
                <w:sz w:val="18"/>
                <w:szCs w:val="18"/>
              </w:rPr>
              <w:br/>
            </w:r>
            <w:r>
              <w:rPr>
                <w:rFonts w:eastAsia="Times New Roman"/>
                <w:b/>
                <w:bCs/>
                <w:color w:val="000000"/>
                <w:sz w:val="18"/>
                <w:szCs w:val="18"/>
              </w:rPr>
              <w:t>0.3% - 11.0%</w:t>
            </w:r>
            <w:r>
              <w:rPr>
                <w:rFonts w:eastAsia="Times New Roman"/>
                <w:b/>
                <w:bCs/>
                <w:color w:val="000000"/>
                <w:sz w:val="18"/>
                <w:szCs w:val="18"/>
              </w:rPr>
              <w:br/>
              <w:t>0.0% - 100%</w:t>
            </w:r>
            <w:r>
              <w:rPr>
                <w:rFonts w:eastAsia="Times New Roman"/>
                <w:b/>
                <w:bCs/>
                <w:color w:val="000000"/>
                <w:sz w:val="18"/>
                <w:szCs w:val="18"/>
              </w:rPr>
              <w:br/>
            </w:r>
            <w:r>
              <w:rPr>
                <w:rFonts w:eastAsia="Times New Roman"/>
                <w:b/>
                <w:bCs/>
                <w:color w:val="000000"/>
                <w:sz w:val="18"/>
                <w:szCs w:val="18"/>
              </w:rPr>
              <w:br/>
              <w:t>0.01% - 0.19%</w:t>
            </w:r>
            <w:r>
              <w:rPr>
                <w:rFonts w:eastAsia="Times New Roman"/>
                <w:b/>
                <w:bCs/>
                <w:color w:val="000000"/>
                <w:sz w:val="18"/>
                <w:szCs w:val="18"/>
              </w:rPr>
              <w:br/>
              <w:t>0.06% - 0.53%</w:t>
            </w:r>
            <w:r>
              <w:rPr>
                <w:rFonts w:eastAsia="Times New Roman"/>
                <w:b/>
                <w:bCs/>
                <w:color w:val="000000"/>
                <w:sz w:val="18"/>
                <w:szCs w:val="18"/>
              </w:rPr>
              <w:br/>
              <w:t>0.41% - 41.39%</w:t>
            </w:r>
          </w:p>
        </w:tc>
        <w:tc>
          <w:tcPr>
            <w:tcW w:w="0" w:type="auto"/>
            <w:tcMar>
              <w:top w:w="30" w:type="dxa"/>
              <w:left w:w="30" w:type="dxa"/>
              <w:bottom w:w="30" w:type="dxa"/>
              <w:right w:w="30" w:type="dxa"/>
            </w:tcMar>
            <w:vAlign w:val="bottom"/>
            <w:hideMark/>
          </w:tcPr>
          <w:p w:rsidR="00000000" w:rsidRDefault="00C37133">
            <w:pPr>
              <w:divId w:val="677269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br/>
              <w:t>2.75%</w:t>
            </w:r>
            <w:r>
              <w:rPr>
                <w:rFonts w:eastAsia="Times New Roman"/>
                <w:b/>
                <w:bCs/>
                <w:color w:val="000000"/>
                <w:sz w:val="18"/>
                <w:szCs w:val="18"/>
              </w:rPr>
              <w:br/>
              <w:t>1.21%</w:t>
            </w:r>
            <w:r>
              <w:rPr>
                <w:rFonts w:eastAsia="Times New Roman"/>
                <w:b/>
                <w:bCs/>
                <w:color w:val="000000"/>
                <w:sz w:val="18"/>
                <w:szCs w:val="18"/>
              </w:rPr>
              <w:br/>
              <w:t>6.46%</w:t>
            </w:r>
            <w:r>
              <w:rPr>
                <w:rFonts w:eastAsia="Times New Roman"/>
                <w:b/>
                <w:bCs/>
                <w:color w:val="000000"/>
                <w:sz w:val="18"/>
                <w:szCs w:val="18"/>
              </w:rPr>
              <w:br/>
            </w:r>
            <w:r>
              <w:rPr>
                <w:rFonts w:eastAsia="Times New Roman"/>
                <w:b/>
                <w:bCs/>
                <w:color w:val="000000"/>
                <w:sz w:val="18"/>
                <w:szCs w:val="18"/>
              </w:rPr>
              <w:br/>
              <w:t>All Ages 1.34%</w:t>
            </w:r>
          </w:p>
        </w:tc>
      </w:tr>
      <w:tr w:rsidR="00000000">
        <w:trPr>
          <w:divId w:val="109316773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Assumed GMIB Reinsurance Contracts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218</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390177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5655998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 xml:space="preserve">Non-performance risk </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w:t>
            </w:r>
            <w:r>
              <w:rPr>
                <w:rFonts w:eastAsia="Times New Roman"/>
                <w:color w:val="000000"/>
                <w:sz w:val="18"/>
                <w:szCs w:val="18"/>
              </w:rPr>
              <w:t>Age 86+)</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2216463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 201 - 419 bps</w:t>
            </w:r>
            <w:r>
              <w:rPr>
                <w:rFonts w:eastAsia="Times New Roman"/>
                <w:b/>
                <w:bCs/>
                <w:color w:val="000000"/>
                <w:sz w:val="18"/>
                <w:szCs w:val="18"/>
              </w:rPr>
              <w:br/>
              <w:t>1.1% - 11.1%</w:t>
            </w:r>
            <w:r>
              <w:rPr>
                <w:rFonts w:eastAsia="Times New Roman"/>
                <w:b/>
                <w:bCs/>
                <w:color w:val="000000"/>
                <w:sz w:val="18"/>
                <w:szCs w:val="18"/>
              </w:rPr>
              <w:br/>
              <w:t>0.6% - 22.2%</w:t>
            </w:r>
            <w:r>
              <w:rPr>
                <w:rFonts w:eastAsia="Times New Roman"/>
                <w:b/>
                <w:bCs/>
                <w:color w:val="000000"/>
                <w:sz w:val="18"/>
                <w:szCs w:val="18"/>
              </w:rPr>
              <w:br/>
              <w:t>1.1% - 100.0%</w:t>
            </w:r>
            <w:r>
              <w:rPr>
                <w:rFonts w:eastAsia="Times New Roman"/>
                <w:b/>
                <w:bCs/>
                <w:color w:val="000000"/>
                <w:sz w:val="18"/>
                <w:szCs w:val="18"/>
              </w:rPr>
              <w:br/>
              <w:t>0.0% - 30.0%</w:t>
            </w:r>
            <w:r>
              <w:rPr>
                <w:rFonts w:eastAsia="Times New Roman"/>
                <w:b/>
                <w:bCs/>
                <w:color w:val="000000"/>
                <w:sz w:val="18"/>
                <w:szCs w:val="18"/>
              </w:rPr>
              <w:br/>
              <w:t>20.0% - 37.0%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6867819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357 bps</w:t>
            </w:r>
            <w:r>
              <w:rPr>
                <w:rFonts w:eastAsia="Times New Roman"/>
                <w:b/>
                <w:bCs/>
                <w:color w:val="000000"/>
                <w:sz w:val="18"/>
                <w:szCs w:val="18"/>
              </w:rPr>
              <w:br/>
              <w:t>1.56%</w:t>
            </w:r>
            <w:r>
              <w:rPr>
                <w:rFonts w:eastAsia="Times New Roman"/>
                <w:b/>
                <w:bCs/>
                <w:color w:val="000000"/>
                <w:sz w:val="18"/>
                <w:szCs w:val="18"/>
              </w:rPr>
              <w:br/>
              <w:t>All Ages 1.19%</w:t>
            </w:r>
            <w:r>
              <w:rPr>
                <w:rFonts w:eastAsia="Times New Roman"/>
                <w:b/>
                <w:bCs/>
                <w:color w:val="000000"/>
                <w:sz w:val="18"/>
                <w:szCs w:val="18"/>
              </w:rPr>
              <w:br/>
            </w:r>
            <w:r>
              <w:rPr>
                <w:rFonts w:eastAsia="Times New Roman"/>
                <w:b/>
                <w:bCs/>
                <w:color w:val="000000"/>
                <w:sz w:val="18"/>
                <w:szCs w:val="18"/>
              </w:rPr>
              <w:br/>
              <w:t>6.59%</w:t>
            </w:r>
            <w:r>
              <w:rPr>
                <w:rFonts w:eastAsia="Times New Roman"/>
                <w:b/>
                <w:bCs/>
                <w:color w:val="000000"/>
                <w:sz w:val="18"/>
                <w:szCs w:val="18"/>
              </w:rPr>
              <w:br/>
              <w:t>27%</w:t>
            </w:r>
          </w:p>
        </w:tc>
      </w:tr>
      <w:tr w:rsidR="00000000">
        <w:trPr>
          <w:divId w:val="1093167739"/>
        </w:trPr>
        <w:tc>
          <w:tcPr>
            <w:tcW w:w="0" w:type="auto"/>
            <w:tcBorders>
              <w:top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GWBL/GMWB</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146</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37575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2669649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8475270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304 bps</w:t>
            </w:r>
            <w:r>
              <w:rPr>
                <w:rFonts w:eastAsia="Times New Roman"/>
                <w:b/>
                <w:bCs/>
                <w:color w:val="000000"/>
                <w:sz w:val="18"/>
                <w:szCs w:val="18"/>
              </w:rPr>
              <w:br/>
              <w:t>0.8% - 10.0%</w:t>
            </w:r>
            <w:r>
              <w:rPr>
                <w:rFonts w:eastAsia="Times New Roman"/>
                <w:b/>
                <w:bCs/>
                <w:color w:val="000000"/>
                <w:sz w:val="18"/>
                <w:szCs w:val="18"/>
              </w:rPr>
              <w:br/>
              <w:t>0.0% - 7.0%</w:t>
            </w:r>
            <w:r>
              <w:rPr>
                <w:rFonts w:eastAsia="Times New Roman"/>
                <w:b/>
                <w:bCs/>
                <w:color w:val="000000"/>
                <w:sz w:val="18"/>
                <w:szCs w:val="18"/>
              </w:rPr>
              <w:br/>
              <w:t>100% after starting</w:t>
            </w:r>
            <w:r>
              <w:rPr>
                <w:rFonts w:eastAsia="Times New Roman"/>
                <w:b/>
                <w:bCs/>
                <w:color w:val="000000"/>
                <w:sz w:val="18"/>
                <w:szCs w:val="18"/>
              </w:rPr>
              <w:br/>
              <w:t>20.0% - 37.0%</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20659789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br/>
              <w:t>1.75%</w:t>
            </w:r>
            <w:r>
              <w:rPr>
                <w:rFonts w:eastAsia="Times New Roman"/>
                <w:b/>
                <w:bCs/>
                <w:color w:val="000000"/>
                <w:sz w:val="18"/>
                <w:szCs w:val="18"/>
              </w:rPr>
              <w:br/>
              <w:t>1.19%</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27%</w:t>
            </w:r>
          </w:p>
        </w:tc>
      </w:tr>
      <w:tr w:rsidR="00000000">
        <w:trPr>
          <w:divId w:val="109316773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GIB</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38</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850216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8944599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w:t>
            </w:r>
            <w:r>
              <w:rPr>
                <w:rFonts w:eastAsia="Times New Roman"/>
                <w:color w:val="000000"/>
                <w:sz w:val="18"/>
                <w:szCs w:val="18"/>
              </w:rPr>
              <w:t>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0675307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304 bps</w:t>
            </w:r>
            <w:r>
              <w:rPr>
                <w:rFonts w:eastAsia="Times New Roman"/>
                <w:b/>
                <w:bCs/>
                <w:color w:val="000000"/>
                <w:sz w:val="18"/>
                <w:szCs w:val="18"/>
              </w:rPr>
              <w:br/>
              <w:t>1.2% - 19.9%</w:t>
            </w:r>
            <w:r>
              <w:rPr>
                <w:rFonts w:eastAsia="Times New Roman"/>
                <w:b/>
                <w:bCs/>
                <w:color w:val="000000"/>
                <w:sz w:val="18"/>
                <w:szCs w:val="18"/>
              </w:rPr>
              <w:br/>
              <w:t>0.0% - 8.0%</w:t>
            </w:r>
            <w:r>
              <w:rPr>
                <w:rFonts w:eastAsia="Times New Roman"/>
                <w:b/>
                <w:bCs/>
                <w:color w:val="000000"/>
                <w:sz w:val="18"/>
                <w:szCs w:val="18"/>
              </w:rPr>
              <w:br/>
              <w:t>0.0% - 100.0%</w:t>
            </w:r>
            <w:r>
              <w:rPr>
                <w:rFonts w:eastAsia="Times New Roman"/>
                <w:b/>
                <w:bCs/>
                <w:color w:val="000000"/>
                <w:sz w:val="18"/>
                <w:szCs w:val="18"/>
              </w:rPr>
              <w:br/>
              <w:t>20.0% - 37.0%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9788505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br/>
              <w:t>1.75%</w:t>
            </w:r>
            <w:r>
              <w:rPr>
                <w:rFonts w:eastAsia="Times New Roman"/>
                <w:b/>
                <w:bCs/>
                <w:color w:val="000000"/>
                <w:sz w:val="18"/>
                <w:szCs w:val="18"/>
              </w:rPr>
              <w:br/>
              <w:t>1.19%</w:t>
            </w:r>
            <w:r>
              <w:rPr>
                <w:rFonts w:eastAsia="Times New Roman"/>
                <w:b/>
                <w:bCs/>
                <w:color w:val="000000"/>
                <w:sz w:val="18"/>
                <w:szCs w:val="18"/>
              </w:rPr>
              <w:br/>
              <w:t>6.59%</w:t>
            </w:r>
            <w:r>
              <w:rPr>
                <w:rFonts w:eastAsia="Times New Roman"/>
                <w:b/>
                <w:bCs/>
                <w:color w:val="000000"/>
                <w:sz w:val="18"/>
                <w:szCs w:val="18"/>
              </w:rPr>
              <w:br/>
              <w:t>27%</w:t>
            </w:r>
          </w:p>
        </w:tc>
      </w:tr>
      <w:tr w:rsidR="00000000">
        <w:trPr>
          <w:divId w:val="1093167739"/>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GMAB</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b/>
                <w:bCs/>
                <w:color w:val="000000"/>
                <w:sz w:val="18"/>
                <w:szCs w:val="18"/>
              </w:rPr>
              <w:t>17</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42042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390232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r>
            <w:r>
              <w:rPr>
                <w:rFonts w:eastAsia="Times New Roman"/>
                <w:color w:val="000000"/>
                <w:sz w:val="18"/>
                <w:szCs w:val="18"/>
              </w:rPr>
              <w:t>Volatility rates - Equity</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503937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t>304 bps</w:t>
            </w:r>
            <w:r>
              <w:rPr>
                <w:rFonts w:eastAsia="Times New Roman"/>
                <w:b/>
                <w:bCs/>
                <w:color w:val="000000"/>
                <w:sz w:val="18"/>
                <w:szCs w:val="18"/>
              </w:rPr>
              <w:br/>
              <w:t>1.0% - 10.0%</w:t>
            </w:r>
            <w:r>
              <w:rPr>
                <w:rFonts w:eastAsia="Times New Roman"/>
                <w:b/>
                <w:bCs/>
                <w:color w:val="000000"/>
                <w:sz w:val="18"/>
                <w:szCs w:val="18"/>
              </w:rPr>
              <w:br/>
              <w:t>20.0% - 37.0%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618871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b/>
                <w:bCs/>
                <w:color w:val="000000"/>
                <w:sz w:val="18"/>
                <w:szCs w:val="18"/>
              </w:rPr>
              <w:br/>
              <w:t>1.75%</w:t>
            </w:r>
            <w:r>
              <w:rPr>
                <w:rFonts w:eastAsia="Times New Roman"/>
                <w:b/>
                <w:bCs/>
                <w:color w:val="000000"/>
                <w:sz w:val="18"/>
                <w:szCs w:val="18"/>
              </w:rPr>
              <w:br/>
              <w:t>27%</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71214150"/>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03582703"/>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For Lapses, Withdrawals, and Utilizations the rates were weighted by counts, for Mortality weighted average rates are shown for all ages combined and for Withdrawals the weighted averages were based on an estimated split of partial withdrawal and dollar-fo</w:t>
            </w:r>
            <w:r>
              <w:rPr>
                <w:rFonts w:eastAsia="Times New Roman"/>
                <w:color w:val="000000"/>
                <w:sz w:val="18"/>
                <w:szCs w:val="18"/>
              </w:rPr>
              <w:t xml:space="preserve">r-dollar withdrawals. </w:t>
            </w:r>
          </w:p>
        </w:tc>
      </w:tr>
    </w:tbl>
    <w:p w:rsidR="00000000" w:rsidRDefault="00C37133">
      <w:pPr>
        <w:spacing w:line="288" w:lineRule="auto"/>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Quantitative Information about Level 3 Fair Value Measurements at December 31, 2019</w:t>
      </w:r>
    </w:p>
    <w:tbl>
      <w:tblPr>
        <w:tblW w:w="4649" w:type="pct"/>
        <w:tblCellMar>
          <w:left w:w="0" w:type="dxa"/>
          <w:right w:w="0" w:type="dxa"/>
        </w:tblCellMar>
        <w:tblLook w:val="04A0" w:firstRow="1" w:lastRow="0" w:firstColumn="1" w:lastColumn="0" w:noHBand="0" w:noVBand="1"/>
      </w:tblPr>
      <w:tblGrid>
        <w:gridCol w:w="1817"/>
        <w:gridCol w:w="121"/>
        <w:gridCol w:w="349"/>
        <w:gridCol w:w="63"/>
        <w:gridCol w:w="105"/>
        <w:gridCol w:w="1331"/>
        <w:gridCol w:w="105"/>
        <w:gridCol w:w="1818"/>
        <w:gridCol w:w="105"/>
        <w:gridCol w:w="1122"/>
        <w:gridCol w:w="105"/>
        <w:gridCol w:w="682"/>
      </w:tblGrid>
      <w:tr w:rsidR="00000000">
        <w:trPr>
          <w:divId w:val="1030372745"/>
        </w:trPr>
        <w:tc>
          <w:tcPr>
            <w:tcW w:w="0" w:type="auto"/>
            <w:gridSpan w:val="12"/>
            <w:vAlign w:val="center"/>
            <w:hideMark/>
          </w:tcPr>
          <w:p w:rsidR="00000000" w:rsidRDefault="00C37133">
            <w:pPr>
              <w:spacing w:line="288" w:lineRule="auto"/>
              <w:jc w:val="center"/>
              <w:rPr>
                <w:rFonts w:eastAsia="Times New Roman"/>
                <w:sz w:val="20"/>
                <w:szCs w:val="20"/>
              </w:rPr>
            </w:pPr>
          </w:p>
        </w:tc>
      </w:tr>
      <w:tr w:rsidR="00000000">
        <w:trPr>
          <w:divId w:val="1030372745"/>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9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r>
      <w:tr w:rsidR="00000000">
        <w:trPr>
          <w:divId w:val="1030372745"/>
        </w:trPr>
        <w:tc>
          <w:tcPr>
            <w:tcW w:w="0" w:type="auto"/>
            <w:tcMar>
              <w:top w:w="30" w:type="dxa"/>
              <w:left w:w="30" w:type="dxa"/>
              <w:bottom w:w="30" w:type="dxa"/>
              <w:right w:w="30" w:type="dxa"/>
            </w:tcMar>
            <w:vAlign w:val="bottom"/>
            <w:hideMark/>
          </w:tcPr>
          <w:p w:rsidR="00000000" w:rsidRDefault="00C37133">
            <w:pPr>
              <w:divId w:val="3468287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Fair</w:t>
            </w:r>
            <w:r>
              <w:rPr>
                <w:rFonts w:eastAsia="Times New Roman"/>
                <w:color w:val="000000"/>
                <w:sz w:val="16"/>
                <w:szCs w:val="16"/>
              </w:rPr>
              <w:br/>
              <w:t>Value</w:t>
            </w:r>
          </w:p>
        </w:tc>
        <w:tc>
          <w:tcPr>
            <w:tcW w:w="0" w:type="auto"/>
            <w:tcMar>
              <w:top w:w="30" w:type="dxa"/>
              <w:left w:w="30" w:type="dxa"/>
              <w:bottom w:w="30" w:type="dxa"/>
              <w:right w:w="30" w:type="dxa"/>
            </w:tcMar>
            <w:vAlign w:val="bottom"/>
            <w:hideMark/>
          </w:tcPr>
          <w:p w:rsidR="00000000" w:rsidRDefault="00C37133">
            <w:pPr>
              <w:divId w:val="18788588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Valuation</w:t>
            </w:r>
            <w:r>
              <w:rPr>
                <w:rFonts w:eastAsia="Times New Roman"/>
                <w:color w:val="000000"/>
                <w:sz w:val="16"/>
                <w:szCs w:val="16"/>
              </w:rPr>
              <w:br/>
              <w:t>Technique</w:t>
            </w:r>
          </w:p>
        </w:tc>
        <w:tc>
          <w:tcPr>
            <w:tcW w:w="0" w:type="auto"/>
            <w:tcMar>
              <w:top w:w="30" w:type="dxa"/>
              <w:left w:w="30" w:type="dxa"/>
              <w:bottom w:w="30" w:type="dxa"/>
              <w:right w:w="30" w:type="dxa"/>
            </w:tcMar>
            <w:vAlign w:val="bottom"/>
            <w:hideMark/>
          </w:tcPr>
          <w:p w:rsidR="00000000" w:rsidRDefault="00C37133">
            <w:pPr>
              <w:divId w:val="10779444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Significant</w:t>
            </w:r>
            <w:r>
              <w:rPr>
                <w:rFonts w:eastAsia="Times New Roman"/>
                <w:color w:val="000000"/>
                <w:sz w:val="16"/>
                <w:szCs w:val="16"/>
              </w:rPr>
              <w:br/>
              <w:t>Unobservable Input</w:t>
            </w:r>
          </w:p>
        </w:tc>
        <w:tc>
          <w:tcPr>
            <w:tcW w:w="0" w:type="auto"/>
            <w:tcMar>
              <w:top w:w="30" w:type="dxa"/>
              <w:left w:w="30" w:type="dxa"/>
              <w:bottom w:w="30" w:type="dxa"/>
              <w:right w:w="30" w:type="dxa"/>
            </w:tcMar>
            <w:vAlign w:val="bottom"/>
            <w:hideMark/>
          </w:tcPr>
          <w:p w:rsidR="00000000" w:rsidRDefault="00C37133">
            <w:pPr>
              <w:divId w:val="1310020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Range</w:t>
            </w:r>
          </w:p>
        </w:tc>
        <w:tc>
          <w:tcPr>
            <w:tcW w:w="0" w:type="auto"/>
            <w:tcMar>
              <w:top w:w="30" w:type="dxa"/>
              <w:left w:w="30" w:type="dxa"/>
              <w:bottom w:w="30" w:type="dxa"/>
              <w:right w:w="30" w:type="dxa"/>
            </w:tcMar>
            <w:vAlign w:val="bottom"/>
            <w:hideMark/>
          </w:tcPr>
          <w:p w:rsidR="00000000" w:rsidRDefault="00C37133">
            <w:pPr>
              <w:divId w:val="21448836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 xml:space="preserve">Weighted Average </w:t>
            </w:r>
          </w:p>
        </w:tc>
      </w:tr>
      <w:tr w:rsidR="00000000">
        <w:trPr>
          <w:divId w:val="1030372745"/>
        </w:trPr>
        <w:tc>
          <w:tcPr>
            <w:tcW w:w="0" w:type="auto"/>
            <w:tcMar>
              <w:top w:w="30" w:type="dxa"/>
              <w:left w:w="30" w:type="dxa"/>
              <w:bottom w:w="30" w:type="dxa"/>
              <w:right w:w="30" w:type="dxa"/>
            </w:tcMar>
            <w:vAlign w:val="bottom"/>
            <w:hideMark/>
          </w:tcPr>
          <w:p w:rsidR="00000000" w:rsidRDefault="00C37133">
            <w:pPr>
              <w:rPr>
                <w:rFonts w:eastAsia="Times New Roman"/>
                <w:sz w:val="18"/>
                <w:szCs w:val="18"/>
              </w:rPr>
            </w:pPr>
            <w:r>
              <w:rPr>
                <w:rFonts w:eastAsia="Times New Roman"/>
                <w:color w:val="000000"/>
                <w:sz w:val="18"/>
                <w:szCs w:val="18"/>
              </w:rPr>
              <w:t> </w:t>
            </w:r>
          </w:p>
        </w:tc>
        <w:tc>
          <w:tcPr>
            <w:tcW w:w="0" w:type="auto"/>
            <w:gridSpan w:val="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(in millions)</w:t>
            </w:r>
          </w:p>
        </w:tc>
        <w:tc>
          <w:tcPr>
            <w:tcW w:w="0" w:type="auto"/>
            <w:tcMar>
              <w:top w:w="30" w:type="dxa"/>
              <w:left w:w="30" w:type="dxa"/>
              <w:bottom w:w="30" w:type="dxa"/>
              <w:right w:w="30" w:type="dxa"/>
            </w:tcMar>
            <w:vAlign w:val="bottom"/>
            <w:hideMark/>
          </w:tcPr>
          <w:p w:rsidR="00000000" w:rsidRDefault="00C37133">
            <w:pPr>
              <w:divId w:val="1673098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42294350"/>
              <w:rPr>
                <w:rFonts w:eastAsia="Times New Roman"/>
                <w:sz w:val="20"/>
                <w:szCs w:val="20"/>
              </w:rPr>
            </w:pPr>
            <w:r>
              <w:rPr>
                <w:rFonts w:ascii="inherit" w:eastAsia="Times New Roman" w:hAnsi="inherit"/>
                <w:sz w:val="20"/>
                <w:szCs w:val="20"/>
              </w:rPr>
              <w:t> </w:t>
            </w:r>
          </w:p>
        </w:tc>
      </w:tr>
      <w:tr w:rsidR="00000000">
        <w:trPr>
          <w:divId w:val="1030372745"/>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Assets:</w:t>
            </w:r>
          </w:p>
        </w:tc>
        <w:tc>
          <w:tcPr>
            <w:tcW w:w="0" w:type="auto"/>
            <w:gridSpan w:val="3"/>
            <w:tcMar>
              <w:top w:w="30" w:type="dxa"/>
              <w:left w:w="30" w:type="dxa"/>
              <w:bottom w:w="30" w:type="dxa"/>
              <w:right w:w="30" w:type="dxa"/>
            </w:tcMar>
            <w:vAlign w:val="bottom"/>
            <w:hideMark/>
          </w:tcPr>
          <w:p w:rsidR="00000000" w:rsidRDefault="00C37133">
            <w:pPr>
              <w:divId w:val="1005399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6118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38322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96748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81298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45794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07886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54006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32562003"/>
              <w:rPr>
                <w:rFonts w:eastAsia="Times New Roman"/>
                <w:sz w:val="20"/>
                <w:szCs w:val="20"/>
              </w:rPr>
            </w:pPr>
            <w:r>
              <w:rPr>
                <w:rFonts w:ascii="inherit" w:eastAsia="Times New Roman" w:hAnsi="inherit"/>
                <w:sz w:val="20"/>
                <w:szCs w:val="20"/>
              </w:rPr>
              <w:t> </w:t>
            </w:r>
          </w:p>
        </w:tc>
      </w:tr>
      <w:tr w:rsidR="00000000">
        <w:trPr>
          <w:divId w:val="1030372745"/>
        </w:trPr>
        <w:tc>
          <w:tcPr>
            <w:tcW w:w="0" w:type="auto"/>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21914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53326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3475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84112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85296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9398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61807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86700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94789739"/>
              <w:rPr>
                <w:rFonts w:eastAsia="Times New Roman"/>
                <w:sz w:val="20"/>
                <w:szCs w:val="20"/>
              </w:rPr>
            </w:pPr>
            <w:r>
              <w:rPr>
                <w:rFonts w:ascii="inherit" w:eastAsia="Times New Roman" w:hAnsi="inherit"/>
                <w:sz w:val="20"/>
                <w:szCs w:val="20"/>
              </w:rPr>
              <w:t> </w:t>
            </w:r>
          </w:p>
        </w:tc>
      </w:tr>
      <w:tr w:rsidR="00000000">
        <w:trPr>
          <w:divId w:val="1030372745"/>
        </w:trPr>
        <w:tc>
          <w:tcPr>
            <w:tcW w:w="0" w:type="auto"/>
            <w:tcMar>
              <w:top w:w="30" w:type="dxa"/>
              <w:left w:w="18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Fixed maturities, AFS:</w:t>
            </w:r>
          </w:p>
        </w:tc>
        <w:tc>
          <w:tcPr>
            <w:tcW w:w="0" w:type="auto"/>
            <w:gridSpan w:val="3"/>
            <w:tcMar>
              <w:top w:w="30" w:type="dxa"/>
              <w:left w:w="30" w:type="dxa"/>
              <w:bottom w:w="30" w:type="dxa"/>
              <w:right w:w="30" w:type="dxa"/>
            </w:tcMar>
            <w:vAlign w:val="bottom"/>
            <w:hideMark/>
          </w:tcPr>
          <w:p w:rsidR="00000000" w:rsidRDefault="00C37133">
            <w:pPr>
              <w:divId w:val="41590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00758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88127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0417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8210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25006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3054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33549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90085701"/>
              <w:rPr>
                <w:rFonts w:eastAsia="Times New Roman"/>
                <w:sz w:val="20"/>
                <w:szCs w:val="20"/>
              </w:rPr>
            </w:pPr>
            <w:r>
              <w:rPr>
                <w:rFonts w:ascii="inherit" w:eastAsia="Times New Roman" w:hAnsi="inherit"/>
                <w:sz w:val="20"/>
                <w:szCs w:val="20"/>
              </w:rPr>
              <w:t> </w:t>
            </w:r>
          </w:p>
        </w:tc>
      </w:tr>
      <w:tr w:rsidR="00000000">
        <w:trPr>
          <w:divId w:val="1030372745"/>
        </w:trPr>
        <w:tc>
          <w:tcPr>
            <w:tcW w:w="0" w:type="auto"/>
            <w:shd w:val="clear" w:color="auto" w:fill="CCEEFF"/>
            <w:tcMar>
              <w:top w:w="30" w:type="dxa"/>
              <w:left w:w="42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18"/>
                <w:szCs w:val="18"/>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91238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C37133">
            <w:pPr>
              <w:divId w:val="178934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C37133">
            <w:pPr>
              <w:jc w:val="right"/>
              <w:rPr>
                <w:rFonts w:eastAsia="Times New Roman"/>
                <w:sz w:val="18"/>
                <w:szCs w:val="18"/>
              </w:rPr>
            </w:pPr>
            <w:r>
              <w:rPr>
                <w:rFonts w:eastAsia="Times New Roman"/>
                <w:color w:val="000000"/>
                <w:sz w:val="18"/>
                <w:szCs w:val="18"/>
              </w:rPr>
              <w:t xml:space="preserve">Spread over benchmark </w:t>
            </w:r>
          </w:p>
        </w:tc>
        <w:tc>
          <w:tcPr>
            <w:tcW w:w="0" w:type="auto"/>
            <w:shd w:val="clear" w:color="auto" w:fill="CCEEFF"/>
            <w:tcMar>
              <w:top w:w="30" w:type="dxa"/>
              <w:left w:w="30" w:type="dxa"/>
              <w:bottom w:w="30" w:type="dxa"/>
              <w:right w:w="30" w:type="dxa"/>
            </w:tcMar>
            <w:vAlign w:val="bottom"/>
            <w:hideMark/>
          </w:tcPr>
          <w:p w:rsidR="00000000" w:rsidRDefault="00C37133">
            <w:pPr>
              <w:divId w:val="1319961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65 - 580 bps</w:t>
            </w:r>
          </w:p>
        </w:tc>
        <w:tc>
          <w:tcPr>
            <w:tcW w:w="0" w:type="auto"/>
            <w:shd w:val="clear" w:color="auto" w:fill="CCEEFF"/>
            <w:tcMar>
              <w:top w:w="30" w:type="dxa"/>
              <w:left w:w="30" w:type="dxa"/>
              <w:bottom w:w="30" w:type="dxa"/>
              <w:right w:w="30" w:type="dxa"/>
            </w:tcMar>
            <w:vAlign w:val="bottom"/>
            <w:hideMark/>
          </w:tcPr>
          <w:p w:rsidR="00000000" w:rsidRDefault="00C37133">
            <w:pPr>
              <w:divId w:val="248392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184 bps</w:t>
            </w:r>
          </w:p>
        </w:tc>
      </w:tr>
      <w:tr w:rsidR="00000000">
        <w:trPr>
          <w:divId w:val="1030372745"/>
        </w:trPr>
        <w:tc>
          <w:tcPr>
            <w:tcW w:w="0" w:type="auto"/>
            <w:tcMar>
              <w:top w:w="30" w:type="dxa"/>
              <w:left w:w="30" w:type="dxa"/>
              <w:bottom w:w="30" w:type="dxa"/>
              <w:right w:w="30" w:type="dxa"/>
            </w:tcMar>
            <w:vAlign w:val="bottom"/>
            <w:hideMark/>
          </w:tcPr>
          <w:p w:rsidR="00000000" w:rsidRDefault="00C37133">
            <w:pPr>
              <w:divId w:val="1727800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1,025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165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Market comparable companies</w:t>
            </w:r>
          </w:p>
        </w:tc>
        <w:tc>
          <w:tcPr>
            <w:tcW w:w="0" w:type="auto"/>
            <w:tcMar>
              <w:top w:w="30" w:type="dxa"/>
              <w:left w:w="30" w:type="dxa"/>
              <w:bottom w:w="30" w:type="dxa"/>
              <w:right w:w="30" w:type="dxa"/>
            </w:tcMar>
            <w:vAlign w:val="bottom"/>
            <w:hideMark/>
          </w:tcPr>
          <w:p w:rsidR="00000000" w:rsidRDefault="00C37133">
            <w:pPr>
              <w:divId w:val="99438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EBITDA multiples</w:t>
            </w:r>
            <w:r>
              <w:rPr>
                <w:rFonts w:eastAsia="Times New Roman"/>
                <w:color w:val="000000"/>
                <w:sz w:val="18"/>
                <w:szCs w:val="18"/>
              </w:rPr>
              <w:br/>
              <w:t>Discount rate</w:t>
            </w:r>
            <w:r>
              <w:rPr>
                <w:rFonts w:eastAsia="Times New Roman"/>
                <w:color w:val="000000"/>
                <w:sz w:val="18"/>
                <w:szCs w:val="18"/>
              </w:rPr>
              <w:br/>
              <w:t>Cash flow multiples</w:t>
            </w:r>
          </w:p>
        </w:tc>
        <w:tc>
          <w:tcPr>
            <w:tcW w:w="0" w:type="auto"/>
            <w:tcMar>
              <w:top w:w="30" w:type="dxa"/>
              <w:left w:w="30" w:type="dxa"/>
              <w:bottom w:w="30" w:type="dxa"/>
              <w:right w:w="30" w:type="dxa"/>
            </w:tcMar>
            <w:vAlign w:val="bottom"/>
            <w:hideMark/>
          </w:tcPr>
          <w:p w:rsidR="00000000" w:rsidRDefault="00C37133">
            <w:pPr>
              <w:divId w:val="111393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3.3x - 56.7x</w:t>
            </w:r>
            <w:r>
              <w:rPr>
                <w:rFonts w:eastAsia="Times New Roman"/>
                <w:color w:val="000000"/>
                <w:sz w:val="18"/>
                <w:szCs w:val="18"/>
              </w:rPr>
              <w:br/>
              <w:t>3.9% - 16.5%</w:t>
            </w:r>
            <w:r>
              <w:rPr>
                <w:rFonts w:eastAsia="Times New Roman"/>
                <w:color w:val="000000"/>
                <w:sz w:val="18"/>
                <w:szCs w:val="18"/>
              </w:rPr>
              <w:br/>
              <w:t>0.8x - 48.1x</w:t>
            </w:r>
          </w:p>
        </w:tc>
        <w:tc>
          <w:tcPr>
            <w:tcW w:w="0" w:type="auto"/>
            <w:tcMar>
              <w:top w:w="30" w:type="dxa"/>
              <w:left w:w="30" w:type="dxa"/>
              <w:bottom w:w="30" w:type="dxa"/>
              <w:right w:w="30" w:type="dxa"/>
            </w:tcMar>
            <w:vAlign w:val="bottom"/>
            <w:hideMark/>
          </w:tcPr>
          <w:p w:rsidR="00000000" w:rsidRDefault="00C37133">
            <w:pPr>
              <w:divId w:val="413093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14.3x</w:t>
            </w:r>
            <w:r>
              <w:rPr>
                <w:rFonts w:eastAsia="Times New Roman"/>
                <w:color w:val="000000"/>
                <w:sz w:val="18"/>
                <w:szCs w:val="18"/>
              </w:rPr>
              <w:br/>
              <w:t>10.0%</w:t>
            </w:r>
            <w:r>
              <w:rPr>
                <w:rFonts w:eastAsia="Times New Roman"/>
                <w:color w:val="000000"/>
                <w:sz w:val="18"/>
                <w:szCs w:val="18"/>
              </w:rPr>
              <w:br/>
              <w:t>10.7x</w:t>
            </w:r>
          </w:p>
        </w:tc>
      </w:tr>
      <w:tr w:rsidR="00000000">
        <w:trPr>
          <w:divId w:val="103037274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Other equity investments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36</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8282511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5161893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Earnings multiple</w:t>
            </w:r>
            <w:r>
              <w:rPr>
                <w:rFonts w:eastAsia="Times New Roman"/>
                <w:color w:val="000000"/>
                <w:sz w:val="18"/>
                <w:szCs w:val="18"/>
              </w:rPr>
              <w:br/>
              <w:t>Discounts factor</w:t>
            </w:r>
            <w:r>
              <w:rPr>
                <w:rFonts w:eastAsia="Times New Roman"/>
                <w:color w:val="000000"/>
                <w:sz w:val="18"/>
                <w:szCs w:val="18"/>
              </w:rPr>
              <w:br/>
              <w:t>Discount years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54674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8.0x</w:t>
            </w:r>
            <w:r>
              <w:rPr>
                <w:rFonts w:eastAsia="Times New Roman"/>
                <w:color w:val="000000"/>
                <w:sz w:val="18"/>
                <w:szCs w:val="18"/>
              </w:rPr>
              <w:br/>
            </w:r>
            <w:r>
              <w:rPr>
                <w:rFonts w:eastAsia="Times New Roman"/>
                <w:color w:val="000000"/>
                <w:sz w:val="18"/>
                <w:szCs w:val="18"/>
              </w:rPr>
              <w:t>10.0%</w:t>
            </w:r>
            <w:r>
              <w:rPr>
                <w:rFonts w:eastAsia="Times New Roman"/>
                <w:color w:val="000000"/>
                <w:sz w:val="18"/>
                <w:szCs w:val="18"/>
              </w:rPr>
              <w:br/>
              <w:t>11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21256842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130367236"/>
              <w:rPr>
                <w:rFonts w:eastAsia="Times New Roman"/>
                <w:sz w:val="20"/>
                <w:szCs w:val="20"/>
              </w:rPr>
            </w:pPr>
            <w:r>
              <w:rPr>
                <w:rFonts w:ascii="inherit" w:eastAsia="Times New Roman" w:hAnsi="inherit"/>
                <w:sz w:val="20"/>
                <w:szCs w:val="20"/>
              </w:rPr>
              <w:t> </w:t>
            </w:r>
          </w:p>
        </w:tc>
      </w:tr>
      <w:tr w:rsidR="00000000">
        <w:trPr>
          <w:divId w:val="1030372745"/>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GMIB reinsurance contract asset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2,139</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915236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21969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231280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55 - 109 bps</w:t>
            </w:r>
            <w:r>
              <w:rPr>
                <w:rFonts w:eastAsia="Times New Roman"/>
                <w:color w:val="000000"/>
                <w:sz w:val="18"/>
                <w:szCs w:val="18"/>
              </w:rPr>
              <w:br/>
              <w:t>0.8% - 10%</w:t>
            </w:r>
            <w:r>
              <w:rPr>
                <w:rFonts w:eastAsia="Times New Roman"/>
                <w:color w:val="000000"/>
                <w:sz w:val="18"/>
                <w:szCs w:val="18"/>
              </w:rPr>
              <w:br/>
              <w:t>0.0% - 8.0%</w:t>
            </w:r>
            <w:r>
              <w:rPr>
                <w:rFonts w:eastAsia="Times New Roman"/>
                <w:color w:val="000000"/>
                <w:sz w:val="18"/>
                <w:szCs w:val="18"/>
              </w:rPr>
              <w:br/>
              <w:t>0.0% - 49.0%</w:t>
            </w:r>
            <w:r>
              <w:rPr>
                <w:rFonts w:eastAsia="Times New Roman"/>
                <w:color w:val="000000"/>
                <w:sz w:val="18"/>
                <w:szCs w:val="18"/>
              </w:rPr>
              <w:br/>
              <w:t>9.0% - 30.0%</w:t>
            </w:r>
            <w:r>
              <w:rPr>
                <w:rFonts w:eastAsia="Times New Roman"/>
                <w:color w:val="000000"/>
                <w:sz w:val="18"/>
                <w:szCs w:val="18"/>
              </w:rPr>
              <w:br/>
            </w:r>
            <w:r>
              <w:rPr>
                <w:rFonts w:eastAsia="Times New Roman"/>
                <w:color w:val="000000"/>
                <w:sz w:val="18"/>
                <w:szCs w:val="18"/>
              </w:rPr>
              <w:br/>
              <w:t>0.01% - 0.18%</w:t>
            </w:r>
            <w:r>
              <w:rPr>
                <w:rFonts w:eastAsia="Times New Roman"/>
                <w:color w:val="000000"/>
                <w:sz w:val="18"/>
                <w:szCs w:val="18"/>
              </w:rPr>
              <w:br/>
              <w:t>0.07% - 0.54%</w:t>
            </w:r>
            <w:r>
              <w:rPr>
                <w:rFonts w:eastAsia="Times New Roman"/>
                <w:color w:val="000000"/>
                <w:sz w:val="18"/>
                <w:szCs w:val="18"/>
              </w:rPr>
              <w:br/>
              <w:t>0.42% - 42.20%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318918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35996707"/>
              <w:rPr>
                <w:rFonts w:eastAsia="Times New Roman"/>
                <w:sz w:val="20"/>
                <w:szCs w:val="20"/>
              </w:rPr>
            </w:pPr>
            <w:r>
              <w:rPr>
                <w:rFonts w:ascii="inherit" w:eastAsia="Times New Roman" w:hAnsi="inherit"/>
                <w:sz w:val="20"/>
                <w:szCs w:val="20"/>
              </w:rPr>
              <w:t> </w:t>
            </w:r>
          </w:p>
        </w:tc>
      </w:tr>
    </w:tbl>
    <w:p w:rsidR="00000000" w:rsidRDefault="00C37133">
      <w:pPr>
        <w:spacing w:line="288" w:lineRule="auto"/>
        <w:divId w:val="33970476"/>
        <w:rPr>
          <w:rFonts w:eastAsia="Times New Roman"/>
          <w:sz w:val="20"/>
          <w:szCs w:val="20"/>
        </w:rPr>
      </w:pPr>
    </w:p>
    <w:p w:rsidR="00000000" w:rsidRDefault="00C37133">
      <w:pPr>
        <w:divId w:val="1149857593"/>
        <w:rPr>
          <w:rFonts w:eastAsia="Times New Roman"/>
          <w:sz w:val="20"/>
          <w:szCs w:val="20"/>
        </w:rPr>
      </w:pPr>
    </w:p>
    <w:p w:rsidR="00000000" w:rsidRDefault="00C37133">
      <w:pPr>
        <w:spacing w:line="288" w:lineRule="auto"/>
        <w:jc w:val="center"/>
        <w:divId w:val="2103917276"/>
        <w:rPr>
          <w:rFonts w:eastAsia="Times New Roman"/>
          <w:sz w:val="20"/>
          <w:szCs w:val="20"/>
        </w:rPr>
      </w:pPr>
      <w:r>
        <w:rPr>
          <w:rFonts w:eastAsia="Times New Roman"/>
          <w:color w:val="000000"/>
          <w:sz w:val="20"/>
          <w:szCs w:val="20"/>
        </w:rPr>
        <w:t>44</w:t>
      </w:r>
    </w:p>
    <w:p w:rsidR="00000000" w:rsidRDefault="00C37133">
      <w:pPr>
        <w:divId w:val="33970476"/>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C37133">
      <w:pPr>
        <w:spacing w:line="288" w:lineRule="auto"/>
        <w:jc w:val="center"/>
        <w:divId w:val="34197618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34197618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099177317"/>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829"/>
        <w:gridCol w:w="73"/>
        <w:gridCol w:w="362"/>
        <w:gridCol w:w="63"/>
        <w:gridCol w:w="105"/>
        <w:gridCol w:w="1332"/>
        <w:gridCol w:w="105"/>
        <w:gridCol w:w="1829"/>
        <w:gridCol w:w="105"/>
        <w:gridCol w:w="1133"/>
        <w:gridCol w:w="105"/>
        <w:gridCol w:w="682"/>
      </w:tblGrid>
      <w:tr w:rsidR="00000000">
        <w:trPr>
          <w:divId w:val="449205992"/>
        </w:trPr>
        <w:tc>
          <w:tcPr>
            <w:tcW w:w="0" w:type="auto"/>
            <w:gridSpan w:val="12"/>
            <w:vAlign w:val="center"/>
            <w:hideMark/>
          </w:tcPr>
          <w:p w:rsidR="00000000" w:rsidRDefault="00C37133">
            <w:pPr>
              <w:rPr>
                <w:rFonts w:eastAsia="Times New Roman"/>
                <w:sz w:val="20"/>
                <w:szCs w:val="20"/>
              </w:rPr>
            </w:pPr>
          </w:p>
        </w:tc>
      </w:tr>
      <w:tr w:rsidR="00000000">
        <w:trPr>
          <w:divId w:val="449205992"/>
        </w:trPr>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2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9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12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r>
      <w:tr w:rsidR="00000000">
        <w:trPr>
          <w:divId w:val="449205992"/>
        </w:trPr>
        <w:tc>
          <w:tcPr>
            <w:tcW w:w="0" w:type="auto"/>
            <w:tcMar>
              <w:top w:w="30" w:type="dxa"/>
              <w:left w:w="30" w:type="dxa"/>
              <w:bottom w:w="30" w:type="dxa"/>
              <w:right w:w="30" w:type="dxa"/>
            </w:tcMar>
            <w:vAlign w:val="bottom"/>
            <w:hideMark/>
          </w:tcPr>
          <w:p w:rsidR="00000000" w:rsidRDefault="00C37133">
            <w:pPr>
              <w:divId w:val="1137601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Fair</w:t>
            </w:r>
            <w:r>
              <w:rPr>
                <w:rFonts w:eastAsia="Times New Roman"/>
                <w:color w:val="000000"/>
                <w:sz w:val="16"/>
                <w:szCs w:val="16"/>
              </w:rPr>
              <w:br/>
              <w:t>Value</w:t>
            </w:r>
          </w:p>
        </w:tc>
        <w:tc>
          <w:tcPr>
            <w:tcW w:w="0" w:type="auto"/>
            <w:tcMar>
              <w:top w:w="30" w:type="dxa"/>
              <w:left w:w="30" w:type="dxa"/>
              <w:bottom w:w="30" w:type="dxa"/>
              <w:right w:w="30" w:type="dxa"/>
            </w:tcMar>
            <w:vAlign w:val="bottom"/>
            <w:hideMark/>
          </w:tcPr>
          <w:p w:rsidR="00000000" w:rsidRDefault="00C37133">
            <w:pPr>
              <w:divId w:val="11834702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Valuation</w:t>
            </w:r>
            <w:r>
              <w:rPr>
                <w:rFonts w:eastAsia="Times New Roman"/>
                <w:color w:val="000000"/>
                <w:sz w:val="16"/>
                <w:szCs w:val="16"/>
              </w:rPr>
              <w:br/>
              <w:t>Technique</w:t>
            </w:r>
          </w:p>
        </w:tc>
        <w:tc>
          <w:tcPr>
            <w:tcW w:w="0" w:type="auto"/>
            <w:tcMar>
              <w:top w:w="30" w:type="dxa"/>
              <w:left w:w="30" w:type="dxa"/>
              <w:bottom w:w="30" w:type="dxa"/>
              <w:right w:w="30" w:type="dxa"/>
            </w:tcMar>
            <w:vAlign w:val="bottom"/>
            <w:hideMark/>
          </w:tcPr>
          <w:p w:rsidR="00000000" w:rsidRDefault="00C37133">
            <w:pPr>
              <w:divId w:val="9123502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Significant</w:t>
            </w:r>
            <w:r>
              <w:rPr>
                <w:rFonts w:eastAsia="Times New Roman"/>
                <w:color w:val="000000"/>
                <w:sz w:val="16"/>
                <w:szCs w:val="16"/>
              </w:rPr>
              <w:br/>
              <w:t>Unobservable Input</w:t>
            </w:r>
          </w:p>
        </w:tc>
        <w:tc>
          <w:tcPr>
            <w:tcW w:w="0" w:type="auto"/>
            <w:tcMar>
              <w:top w:w="30" w:type="dxa"/>
              <w:left w:w="30" w:type="dxa"/>
              <w:bottom w:w="30" w:type="dxa"/>
              <w:right w:w="30" w:type="dxa"/>
            </w:tcMar>
            <w:vAlign w:val="bottom"/>
            <w:hideMark/>
          </w:tcPr>
          <w:p w:rsidR="00000000" w:rsidRDefault="00C37133">
            <w:pPr>
              <w:divId w:val="15872245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Range</w:t>
            </w:r>
          </w:p>
        </w:tc>
        <w:tc>
          <w:tcPr>
            <w:tcW w:w="0" w:type="auto"/>
            <w:tcMar>
              <w:top w:w="30" w:type="dxa"/>
              <w:left w:w="30" w:type="dxa"/>
              <w:bottom w:w="30" w:type="dxa"/>
              <w:right w:w="30" w:type="dxa"/>
            </w:tcMar>
            <w:vAlign w:val="bottom"/>
            <w:hideMark/>
          </w:tcPr>
          <w:p w:rsidR="00000000" w:rsidRDefault="00C37133">
            <w:pPr>
              <w:divId w:val="3097922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 xml:space="preserve">Weighted Average </w:t>
            </w:r>
          </w:p>
        </w:tc>
      </w:tr>
      <w:tr w:rsidR="00000000">
        <w:trPr>
          <w:divId w:val="449205992"/>
        </w:trPr>
        <w:tc>
          <w:tcPr>
            <w:tcW w:w="0" w:type="auto"/>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09609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72970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24247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79068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02087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46099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20751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83409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85735886"/>
              <w:rPr>
                <w:rFonts w:eastAsia="Times New Roman"/>
                <w:sz w:val="20"/>
                <w:szCs w:val="20"/>
              </w:rPr>
            </w:pPr>
            <w:r>
              <w:rPr>
                <w:rFonts w:ascii="inherit" w:eastAsia="Times New Roman" w:hAnsi="inherit"/>
                <w:sz w:val="20"/>
                <w:szCs w:val="20"/>
              </w:rPr>
              <w:t> </w:t>
            </w:r>
          </w:p>
        </w:tc>
      </w:tr>
      <w:tr w:rsidR="00000000">
        <w:trPr>
          <w:divId w:val="449205992"/>
        </w:trPr>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GMIBNLG</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8,128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6579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Mar>
              <w:top w:w="30" w:type="dxa"/>
              <w:left w:w="30" w:type="dxa"/>
              <w:bottom w:w="30" w:type="dxa"/>
              <w:right w:w="30" w:type="dxa"/>
            </w:tcMar>
            <w:vAlign w:val="bottom"/>
            <w:hideMark/>
          </w:tcPr>
          <w:p w:rsidR="00000000" w:rsidRDefault="00C37133">
            <w:pPr>
              <w:divId w:val="1619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tcMar>
              <w:top w:w="30" w:type="dxa"/>
              <w:left w:w="30" w:type="dxa"/>
              <w:bottom w:w="30" w:type="dxa"/>
              <w:right w:w="30" w:type="dxa"/>
            </w:tcMar>
            <w:vAlign w:val="bottom"/>
            <w:hideMark/>
          </w:tcPr>
          <w:p w:rsidR="00000000" w:rsidRDefault="00C37133">
            <w:pPr>
              <w:divId w:val="794299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124 bps</w:t>
            </w:r>
            <w:r>
              <w:rPr>
                <w:rFonts w:eastAsia="Times New Roman"/>
                <w:color w:val="000000"/>
                <w:sz w:val="18"/>
                <w:szCs w:val="18"/>
              </w:rPr>
              <w:br/>
            </w:r>
            <w:r>
              <w:rPr>
                <w:rFonts w:eastAsia="Times New Roman"/>
                <w:color w:val="000000"/>
                <w:sz w:val="18"/>
                <w:szCs w:val="18"/>
              </w:rPr>
              <w:t>0.8% - 19.9%</w:t>
            </w:r>
            <w:r>
              <w:rPr>
                <w:rFonts w:eastAsia="Times New Roman"/>
                <w:color w:val="000000"/>
                <w:sz w:val="18"/>
                <w:szCs w:val="18"/>
              </w:rPr>
              <w:br/>
              <w:t>0.3% - 11.0%</w:t>
            </w:r>
            <w:r>
              <w:rPr>
                <w:rFonts w:eastAsia="Times New Roman"/>
                <w:color w:val="000000"/>
                <w:sz w:val="18"/>
                <w:szCs w:val="18"/>
              </w:rPr>
              <w:br/>
              <w:t>0.0% - 100%</w:t>
            </w:r>
            <w:r>
              <w:rPr>
                <w:rFonts w:eastAsia="Times New Roman"/>
                <w:color w:val="000000"/>
                <w:sz w:val="18"/>
                <w:szCs w:val="18"/>
              </w:rPr>
              <w:br/>
            </w:r>
            <w:r>
              <w:rPr>
                <w:rFonts w:eastAsia="Times New Roman"/>
                <w:color w:val="000000"/>
                <w:sz w:val="18"/>
                <w:szCs w:val="18"/>
              </w:rPr>
              <w:br/>
              <w:t>0.01% - 0.19%</w:t>
            </w:r>
            <w:r>
              <w:rPr>
                <w:rFonts w:eastAsia="Times New Roman"/>
                <w:color w:val="000000"/>
                <w:sz w:val="18"/>
                <w:szCs w:val="18"/>
              </w:rPr>
              <w:br/>
              <w:t>0.06% - 0.53%</w:t>
            </w:r>
            <w:r>
              <w:rPr>
                <w:rFonts w:eastAsia="Times New Roman"/>
                <w:color w:val="000000"/>
                <w:sz w:val="18"/>
                <w:szCs w:val="18"/>
              </w:rPr>
              <w:br/>
              <w:t>0.41% - 41.39%</w:t>
            </w:r>
          </w:p>
        </w:tc>
        <w:tc>
          <w:tcPr>
            <w:tcW w:w="0" w:type="auto"/>
            <w:tcMar>
              <w:top w:w="30" w:type="dxa"/>
              <w:left w:w="30" w:type="dxa"/>
              <w:bottom w:w="30" w:type="dxa"/>
              <w:right w:w="30" w:type="dxa"/>
            </w:tcMar>
            <w:vAlign w:val="bottom"/>
            <w:hideMark/>
          </w:tcPr>
          <w:p w:rsidR="00000000" w:rsidRDefault="00C37133">
            <w:pPr>
              <w:divId w:val="2090038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47002683"/>
              <w:rPr>
                <w:rFonts w:eastAsia="Times New Roman"/>
                <w:sz w:val="20"/>
                <w:szCs w:val="20"/>
              </w:rPr>
            </w:pPr>
            <w:r>
              <w:rPr>
                <w:rFonts w:ascii="inherit" w:eastAsia="Times New Roman" w:hAnsi="inherit"/>
                <w:sz w:val="20"/>
                <w:szCs w:val="20"/>
              </w:rPr>
              <w:t> </w:t>
            </w:r>
          </w:p>
        </w:tc>
      </w:tr>
      <w:tr w:rsidR="00000000">
        <w:trPr>
          <w:divId w:val="449205992"/>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Assumed GMIB Reinsurance Contracts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186</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702897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540093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 xml:space="preserve">Utilization </w:t>
            </w:r>
            <w:r>
              <w:rPr>
                <w:rFonts w:eastAsia="Times New Roman"/>
                <w:color w:val="000000"/>
                <w:sz w:val="18"/>
                <w:szCs w:val="18"/>
              </w:rPr>
              <w:t>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7785276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61 - 141 bps</w:t>
            </w:r>
            <w:r>
              <w:rPr>
                <w:rFonts w:eastAsia="Times New Roman"/>
                <w:color w:val="000000"/>
                <w:sz w:val="18"/>
                <w:szCs w:val="18"/>
              </w:rPr>
              <w:br/>
              <w:t>1.1% - 11.1%</w:t>
            </w:r>
            <w:r>
              <w:rPr>
                <w:rFonts w:eastAsia="Times New Roman"/>
                <w:color w:val="000000"/>
                <w:sz w:val="18"/>
                <w:szCs w:val="18"/>
              </w:rPr>
              <w:br/>
              <w:t>0.6% - 22.2%</w:t>
            </w:r>
            <w:r>
              <w:rPr>
                <w:rFonts w:eastAsia="Times New Roman"/>
                <w:color w:val="000000"/>
                <w:sz w:val="18"/>
                <w:szCs w:val="18"/>
              </w:rPr>
              <w:br/>
              <w:t>1.1% - 100.0%</w:t>
            </w:r>
            <w:r>
              <w:rPr>
                <w:rFonts w:eastAsia="Times New Roman"/>
                <w:color w:val="000000"/>
                <w:sz w:val="18"/>
                <w:szCs w:val="18"/>
              </w:rPr>
              <w:br/>
              <w:t>0.0% - 30.0%</w:t>
            </w:r>
            <w:r>
              <w:rPr>
                <w:rFonts w:eastAsia="Times New Roman"/>
                <w:color w:val="000000"/>
                <w:sz w:val="18"/>
                <w:szCs w:val="18"/>
              </w:rPr>
              <w:br/>
              <w:t>9.0% - 30.0%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3391892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2019577303"/>
              <w:rPr>
                <w:rFonts w:eastAsia="Times New Roman"/>
                <w:sz w:val="20"/>
                <w:szCs w:val="20"/>
              </w:rPr>
            </w:pPr>
            <w:r>
              <w:rPr>
                <w:rFonts w:ascii="inherit" w:eastAsia="Times New Roman" w:hAnsi="inherit"/>
                <w:sz w:val="20"/>
                <w:szCs w:val="20"/>
              </w:rPr>
              <w:t> </w:t>
            </w:r>
          </w:p>
        </w:tc>
      </w:tr>
      <w:tr w:rsidR="00000000">
        <w:trPr>
          <w:divId w:val="449205992"/>
        </w:trPr>
        <w:tc>
          <w:tcPr>
            <w:tcW w:w="0" w:type="auto"/>
            <w:tcBorders>
              <w:top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GWBL/GMWB</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109</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239826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9619160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r>
            <w:r>
              <w:rPr>
                <w:rFonts w:eastAsia="Times New Roman"/>
                <w:color w:val="000000"/>
                <w:sz w:val="18"/>
                <w:szCs w:val="18"/>
              </w:rPr>
              <w:t>Volatility rates - Equity</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6623466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124 bps</w:t>
            </w:r>
            <w:r>
              <w:rPr>
                <w:rFonts w:eastAsia="Times New Roman"/>
                <w:color w:val="000000"/>
                <w:sz w:val="18"/>
                <w:szCs w:val="18"/>
              </w:rPr>
              <w:br/>
              <w:t>0.8% - 10.0%</w:t>
            </w:r>
            <w:r>
              <w:rPr>
                <w:rFonts w:eastAsia="Times New Roman"/>
                <w:color w:val="000000"/>
                <w:sz w:val="18"/>
                <w:szCs w:val="18"/>
              </w:rPr>
              <w:br/>
              <w:t>0.0% - 7.0%</w:t>
            </w:r>
            <w:r>
              <w:rPr>
                <w:rFonts w:eastAsia="Times New Roman"/>
                <w:color w:val="000000"/>
                <w:sz w:val="18"/>
                <w:szCs w:val="18"/>
              </w:rPr>
              <w:br/>
              <w:t>100% after starting</w:t>
            </w:r>
            <w:r>
              <w:rPr>
                <w:rFonts w:eastAsia="Times New Roman"/>
                <w:color w:val="000000"/>
                <w:sz w:val="18"/>
                <w:szCs w:val="18"/>
              </w:rPr>
              <w:br/>
              <w:t>9.0% - 30.0%</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7762877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339890464"/>
              <w:rPr>
                <w:rFonts w:eastAsia="Times New Roman"/>
                <w:sz w:val="20"/>
                <w:szCs w:val="20"/>
              </w:rPr>
            </w:pPr>
            <w:r>
              <w:rPr>
                <w:rFonts w:ascii="inherit" w:eastAsia="Times New Roman" w:hAnsi="inherit"/>
                <w:sz w:val="20"/>
                <w:szCs w:val="20"/>
              </w:rPr>
              <w:t> </w:t>
            </w:r>
          </w:p>
        </w:tc>
      </w:tr>
      <w:tr w:rsidR="00000000">
        <w:trPr>
          <w:divId w:val="449205992"/>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GIB</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5</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3684052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6650913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2028943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124 bps</w:t>
            </w:r>
            <w:r>
              <w:rPr>
                <w:rFonts w:eastAsia="Times New Roman"/>
                <w:color w:val="000000"/>
                <w:sz w:val="18"/>
                <w:szCs w:val="18"/>
              </w:rPr>
              <w:br/>
              <w:t>1.2% - 19.9%</w:t>
            </w:r>
            <w:r>
              <w:rPr>
                <w:rFonts w:eastAsia="Times New Roman"/>
                <w:color w:val="000000"/>
                <w:sz w:val="18"/>
                <w:szCs w:val="18"/>
              </w:rPr>
              <w:br/>
              <w:t>0.0% -</w:t>
            </w:r>
            <w:r>
              <w:rPr>
                <w:rFonts w:eastAsia="Times New Roman"/>
                <w:color w:val="000000"/>
                <w:sz w:val="18"/>
                <w:szCs w:val="18"/>
              </w:rPr>
              <w:t xml:space="preserve"> 8.0%</w:t>
            </w:r>
            <w:r>
              <w:rPr>
                <w:rFonts w:eastAsia="Times New Roman"/>
                <w:color w:val="000000"/>
                <w:sz w:val="18"/>
                <w:szCs w:val="18"/>
              </w:rPr>
              <w:br/>
              <w:t>0.0% - 100.0%</w:t>
            </w:r>
            <w:r>
              <w:rPr>
                <w:rFonts w:eastAsia="Times New Roman"/>
                <w:color w:val="000000"/>
                <w:sz w:val="18"/>
                <w:szCs w:val="18"/>
              </w:rPr>
              <w:br/>
              <w:t>9.0% - 30.0%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21419900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37133">
            <w:pPr>
              <w:divId w:val="1452212649"/>
              <w:rPr>
                <w:rFonts w:eastAsia="Times New Roman"/>
                <w:sz w:val="20"/>
                <w:szCs w:val="20"/>
              </w:rPr>
            </w:pPr>
            <w:r>
              <w:rPr>
                <w:rFonts w:ascii="inherit" w:eastAsia="Times New Roman" w:hAnsi="inherit"/>
                <w:sz w:val="20"/>
                <w:szCs w:val="20"/>
              </w:rPr>
              <w:t> </w:t>
            </w:r>
          </w:p>
        </w:tc>
      </w:tr>
      <w:tr w:rsidR="00000000">
        <w:trPr>
          <w:divId w:val="449205992"/>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GMAB</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18"/>
                <w:szCs w:val="18"/>
              </w:rPr>
            </w:pPr>
            <w:r>
              <w:rPr>
                <w:rFonts w:eastAsia="Times New Roman"/>
                <w:color w:val="000000"/>
                <w:sz w:val="18"/>
                <w:szCs w:val="18"/>
              </w:rPr>
              <w:t>4</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157646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C37133">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248271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right"/>
              <w:rPr>
                <w:rFonts w:eastAsia="Times New Roman"/>
                <w:sz w:val="18"/>
                <w:szCs w:val="18"/>
              </w:rPr>
            </w:pPr>
            <w:r>
              <w:rPr>
                <w:rFonts w:eastAsia="Times New Roman"/>
                <w:color w:val="000000"/>
                <w:sz w:val="18"/>
                <w:szCs w:val="18"/>
              </w:rPr>
              <w:t>Lapse rates</w:t>
            </w:r>
            <w:r>
              <w:rPr>
                <w:rFonts w:eastAsia="Times New Roman"/>
                <w:color w:val="000000"/>
                <w:sz w:val="18"/>
                <w:szCs w:val="18"/>
              </w:rPr>
              <w:br/>
              <w:t>Volatility rates - Equity</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9009018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C37133">
            <w:pPr>
              <w:jc w:val="center"/>
              <w:rPr>
                <w:rFonts w:eastAsia="Times New Roman"/>
                <w:sz w:val="18"/>
                <w:szCs w:val="18"/>
              </w:rPr>
            </w:pPr>
            <w:r>
              <w:rPr>
                <w:rFonts w:eastAsia="Times New Roman"/>
                <w:color w:val="000000"/>
                <w:sz w:val="18"/>
                <w:szCs w:val="18"/>
              </w:rPr>
              <w:t>1.0% - 10.0%</w:t>
            </w:r>
            <w:r>
              <w:rPr>
                <w:rFonts w:eastAsia="Times New Roman"/>
                <w:color w:val="000000"/>
                <w:sz w:val="18"/>
                <w:szCs w:val="18"/>
              </w:rPr>
              <w:br/>
              <w:t>9.0% - 30.0%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748460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481964375"/>
              <w:rPr>
                <w:rFonts w:eastAsia="Times New Roman"/>
                <w:sz w:val="20"/>
                <w:szCs w:val="20"/>
              </w:rPr>
            </w:pPr>
            <w:r>
              <w:rPr>
                <w:rFonts w:ascii="inherit" w:eastAsia="Times New Roman" w:hAnsi="inherit"/>
                <w:sz w:val="20"/>
                <w:szCs w:val="20"/>
              </w:rPr>
              <w:t> </w:t>
            </w:r>
          </w:p>
        </w:tc>
      </w:tr>
    </w:tbl>
    <w:p w:rsidR="00000000" w:rsidRDefault="00C37133">
      <w:pPr>
        <w:spacing w:line="288" w:lineRule="auto"/>
        <w:divId w:val="33970476"/>
        <w:rPr>
          <w:rFonts w:eastAsia="Times New Roman"/>
          <w:sz w:val="20"/>
          <w:szCs w:val="20"/>
        </w:rPr>
      </w:pPr>
    </w:p>
    <w:p w:rsidR="00000000" w:rsidRDefault="00C37133">
      <w:pPr>
        <w:spacing w:line="288" w:lineRule="auto"/>
        <w:ind w:hanging="360"/>
        <w:jc w:val="both"/>
        <w:divId w:val="33970476"/>
        <w:rPr>
          <w:rFonts w:eastAsia="Times New Roman"/>
          <w:sz w:val="20"/>
          <w:szCs w:val="20"/>
        </w:rPr>
      </w:pPr>
      <w:r>
        <w:rPr>
          <w:rFonts w:eastAsia="Times New Roman"/>
          <w:color w:val="000000"/>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ind w:hanging="360"/>
              <w:jc w:val="both"/>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674114118"/>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Level 3 Financial Instruments for which Quantitative Inputs are Not Available</w:t>
      </w:r>
    </w:p>
    <w:p w:rsidR="00000000" w:rsidRDefault="00C37133">
      <w:pPr>
        <w:spacing w:line="288" w:lineRule="auto"/>
        <w:jc w:val="both"/>
        <w:divId w:val="33970476"/>
        <w:rPr>
          <w:rFonts w:eastAsia="Times New Roman"/>
          <w:sz w:val="20"/>
          <w:szCs w:val="20"/>
        </w:rPr>
      </w:pPr>
      <w:r>
        <w:rPr>
          <w:rFonts w:eastAsia="Times New Roman"/>
          <w:color w:val="000000"/>
          <w:sz w:val="20"/>
          <w:szCs w:val="20"/>
          <w:u w:val="single"/>
        </w:rPr>
        <w:t>Certain Privately Placed Debt Securities with Limited Trading Activity</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Excluded from the tables above at </w:t>
      </w:r>
      <w:r>
        <w:rPr>
          <w:rFonts w:ascii="inherit" w:eastAsia="Times New Roman" w:hAnsi="inherit"/>
          <w:sz w:val="20"/>
          <w:szCs w:val="20"/>
        </w:rPr>
        <w:t>March 31, 2020 and December 31, 2019</w:t>
      </w:r>
      <w:r>
        <w:rPr>
          <w:rFonts w:eastAsia="Times New Roman"/>
          <w:color w:val="000000"/>
          <w:sz w:val="20"/>
          <w:szCs w:val="20"/>
        </w:rPr>
        <w:t>, respectively, are approximately $26</w:t>
      </w:r>
      <w:r>
        <w:rPr>
          <w:rFonts w:eastAsia="Times New Roman"/>
          <w:color w:val="000000"/>
          <w:sz w:val="20"/>
          <w:szCs w:val="20"/>
        </w:rPr>
        <w:t>7 million and $428 million of Level 3 fair value measurements of investments for which the underlying quantitative inputs are not developed by the Company and are not readily available. These investments primarily consist of certain privately placed debt s</w:t>
      </w:r>
      <w:r>
        <w:rPr>
          <w:rFonts w:eastAsia="Times New Roman"/>
          <w:color w:val="000000"/>
          <w:sz w:val="20"/>
          <w:szCs w:val="20"/>
        </w:rPr>
        <w:t>ecurities with limited trading activity, including residential mortgage- and asset-backed instruments, and their fair values generally reflect unadjusted prices obtained from independent valuation service providers and indicative, non-binding quotes obtain</w:t>
      </w:r>
      <w:r>
        <w:rPr>
          <w:rFonts w:eastAsia="Times New Roman"/>
          <w:color w:val="000000"/>
          <w:sz w:val="20"/>
          <w:szCs w:val="20"/>
        </w:rPr>
        <w:t>ed from third-party broker-dealers recognized as market participants. Significant increases or decreases in the fair value amounts received from these pricing sources may result in the Company’s reporting significantly higher or lower fair value measuremen</w:t>
      </w:r>
      <w:r>
        <w:rPr>
          <w:rFonts w:eastAsia="Times New Roman"/>
          <w:color w:val="000000"/>
          <w:sz w:val="20"/>
          <w:szCs w:val="20"/>
        </w:rPr>
        <w:t>ts for these Level 3 investments.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169916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fair value of private placement securities is determined by application of a matrix pricing model or a market comparable company value technique. The significant unobservable input to the matrix pricing model valu</w:t>
            </w:r>
            <w:r>
              <w:rPr>
                <w:rFonts w:eastAsia="Times New Roman"/>
                <w:color w:val="000000"/>
                <w:sz w:val="20"/>
                <w:szCs w:val="20"/>
              </w:rPr>
              <w:t>ation technique is the spread over the industry-specific benchmark yield curve. Generally, an increase or decrease in spreads would lead to directionally inverse movement in the fair value measurements of these securities. The significant unobservable inpu</w:t>
            </w:r>
            <w:r>
              <w:rPr>
                <w:rFonts w:eastAsia="Times New Roman"/>
                <w:color w:val="000000"/>
                <w:sz w:val="20"/>
                <w:szCs w:val="20"/>
              </w:rPr>
              <w:t>t to the market comparable company valuation technique is the discount rate. Generally, a significant increase (decrease) in the discount rate would result in significantly lower (higher) fair value measurements of these securities.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9301251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Residential mort</w:t>
            </w:r>
            <w:r>
              <w:rPr>
                <w:rFonts w:eastAsia="Times New Roman"/>
                <w:color w:val="000000"/>
                <w:sz w:val="20"/>
                <w:szCs w:val="20"/>
              </w:rPr>
              <w:t xml:space="preserve">gage-backed securities classified as Level 3 primarily consist of non-agency paper with low trading activity. Included in the tables above at </w:t>
            </w:r>
            <w:r>
              <w:rPr>
                <w:rFonts w:ascii="inherit" w:eastAsia="Times New Roman" w:hAnsi="inherit"/>
                <w:sz w:val="20"/>
                <w:szCs w:val="20"/>
              </w:rPr>
              <w:t>March 31, 2020 and December 31, 2019</w:t>
            </w:r>
            <w:r>
              <w:rPr>
                <w:rFonts w:eastAsia="Times New Roman"/>
                <w:color w:val="000000"/>
                <w:sz w:val="20"/>
                <w:szCs w:val="20"/>
              </w:rPr>
              <w:t>, there were no Level 3 securities that were determined by application of a ma</w:t>
            </w:r>
            <w:r>
              <w:rPr>
                <w:rFonts w:eastAsia="Times New Roman"/>
                <w:color w:val="000000"/>
                <w:sz w:val="20"/>
                <w:szCs w:val="20"/>
              </w:rPr>
              <w:t>trix pricing model and for which the spread over the U.S. Treasury curve is the most significant unobservable input to the pricing result. Generally, a change in spreads would lead to directionally inverse movement in the fair value measurements of these s</w:t>
            </w:r>
            <w:r>
              <w:rPr>
                <w:rFonts w:eastAsia="Times New Roman"/>
                <w:color w:val="000000"/>
                <w:sz w:val="20"/>
                <w:szCs w:val="20"/>
              </w:rPr>
              <w:t>ecurities.</w:t>
            </w:r>
          </w:p>
        </w:tc>
      </w:tr>
    </w:tbl>
    <w:p w:rsidR="00000000" w:rsidRDefault="00C37133">
      <w:pPr>
        <w:divId w:val="1627466750"/>
        <w:rPr>
          <w:rFonts w:eastAsia="Times New Roman"/>
          <w:sz w:val="20"/>
          <w:szCs w:val="20"/>
        </w:rPr>
      </w:pPr>
    </w:p>
    <w:p w:rsidR="00000000" w:rsidRDefault="00C37133">
      <w:pPr>
        <w:spacing w:line="288" w:lineRule="auto"/>
        <w:jc w:val="center"/>
        <w:divId w:val="1303577354"/>
        <w:rPr>
          <w:rFonts w:eastAsia="Times New Roman"/>
          <w:sz w:val="20"/>
          <w:szCs w:val="20"/>
        </w:rPr>
      </w:pPr>
      <w:r>
        <w:rPr>
          <w:rFonts w:eastAsia="Times New Roman"/>
          <w:color w:val="000000"/>
          <w:sz w:val="20"/>
          <w:szCs w:val="20"/>
        </w:rPr>
        <w:t>45</w:t>
      </w:r>
    </w:p>
    <w:p w:rsidR="00000000" w:rsidRDefault="00C37133">
      <w:pPr>
        <w:divId w:val="33970476"/>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C37133">
      <w:pPr>
        <w:spacing w:line="288" w:lineRule="auto"/>
        <w:jc w:val="center"/>
        <w:divId w:val="411975384"/>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411975384"/>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92575245"/>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2656409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Asset-backed securities classified as Level 3 primarily consist of non-agency mortgage loan trust certificates, including subprime and Alt-A paper, credit tenant loans, and equipment financings. Included in the tables above at </w:t>
            </w:r>
            <w:r>
              <w:rPr>
                <w:rFonts w:ascii="inherit" w:eastAsia="Times New Roman" w:hAnsi="inherit"/>
                <w:sz w:val="20"/>
                <w:szCs w:val="20"/>
              </w:rPr>
              <w:t>March 31, 2020 and December 3</w:t>
            </w:r>
            <w:r>
              <w:rPr>
                <w:rFonts w:ascii="inherit" w:eastAsia="Times New Roman" w:hAnsi="inherit"/>
                <w:sz w:val="20"/>
                <w:szCs w:val="20"/>
              </w:rPr>
              <w:t>1, 2019</w:t>
            </w:r>
            <w:r>
              <w:rPr>
                <w:rFonts w:eastAsia="Times New Roman"/>
                <w:color w:val="000000"/>
                <w:sz w:val="20"/>
                <w:szCs w:val="20"/>
              </w:rPr>
              <w:t>, there were no securities that were determined by the application of matrix-pricing for which the spread over the U.S. Treasury curve is the most significant unobservable input to the pricing result. Significant increases (decreases) in spreads wou</w:t>
            </w:r>
            <w:r>
              <w:rPr>
                <w:rFonts w:eastAsia="Times New Roman"/>
                <w:color w:val="000000"/>
                <w:sz w:val="20"/>
                <w:szCs w:val="20"/>
              </w:rPr>
              <w:t>ld have resulted in significantly lower (higher) fair value measurements.</w:t>
            </w:r>
          </w:p>
        </w:tc>
      </w:tr>
    </w:tbl>
    <w:p w:rsidR="00000000" w:rsidRDefault="00C37133">
      <w:pPr>
        <w:spacing w:line="288" w:lineRule="auto"/>
        <w:jc w:val="both"/>
        <w:divId w:val="33970476"/>
        <w:rPr>
          <w:rFonts w:eastAsia="Times New Roman"/>
          <w:sz w:val="20"/>
          <w:szCs w:val="20"/>
        </w:rPr>
      </w:pPr>
      <w:r>
        <w:rPr>
          <w:rFonts w:eastAsia="Times New Roman"/>
          <w:color w:val="000000"/>
          <w:sz w:val="20"/>
          <w:szCs w:val="20"/>
          <w:u w:val="single"/>
        </w:rPr>
        <w:t>Other Equity Investments</w:t>
      </w:r>
    </w:p>
    <w:p w:rsidR="00000000" w:rsidRDefault="00C37133">
      <w:pPr>
        <w:spacing w:line="288" w:lineRule="auto"/>
        <w:divId w:val="33970476"/>
        <w:rPr>
          <w:rFonts w:eastAsia="Times New Roman"/>
          <w:sz w:val="20"/>
          <w:szCs w:val="20"/>
        </w:rPr>
      </w:pPr>
      <w:r>
        <w:rPr>
          <w:rFonts w:eastAsia="Times New Roman"/>
          <w:color w:val="000000"/>
          <w:sz w:val="20"/>
          <w:szCs w:val="20"/>
        </w:rPr>
        <w:t>Included in other equity investments classified as Level 3 are reporting entities’ venture capital securities in the Technology, Media and Telecommunication</w:t>
      </w:r>
      <w:r>
        <w:rPr>
          <w:rFonts w:eastAsia="Times New Roman"/>
          <w:color w:val="000000"/>
          <w:sz w:val="20"/>
          <w:szCs w:val="20"/>
        </w:rPr>
        <w:t>s industries. The fair value measurements of these securities include significant unobservable inputs including an enterprise value to revenue multiples and a discount rate to account for liquidity and various risk factors. Significant increases (decreases</w:t>
      </w:r>
      <w:r>
        <w:rPr>
          <w:rFonts w:eastAsia="Times New Roman"/>
          <w:color w:val="000000"/>
          <w:sz w:val="20"/>
          <w:szCs w:val="20"/>
        </w:rPr>
        <w:t>) in the enterprise value to revenue multiple inputs in isolation would have resulted in a significantly higher (lower) fair value measurement. Significant increases (decreases) in the discount rate would have resulted in a significantly lower (higher) fai</w:t>
      </w:r>
      <w:r>
        <w:rPr>
          <w:rFonts w:eastAsia="Times New Roman"/>
          <w:color w:val="000000"/>
          <w:sz w:val="20"/>
          <w:szCs w:val="20"/>
        </w:rPr>
        <w:t>r value measurement.</w:t>
      </w:r>
    </w:p>
    <w:p w:rsidR="00000000" w:rsidRDefault="00C37133">
      <w:pPr>
        <w:spacing w:line="288" w:lineRule="auto"/>
        <w:jc w:val="both"/>
        <w:divId w:val="33970476"/>
        <w:rPr>
          <w:rFonts w:eastAsia="Times New Roman"/>
          <w:sz w:val="20"/>
          <w:szCs w:val="20"/>
        </w:rPr>
      </w:pPr>
      <w:r>
        <w:rPr>
          <w:rFonts w:eastAsia="Times New Roman"/>
          <w:color w:val="000000"/>
          <w:sz w:val="20"/>
          <w:szCs w:val="20"/>
          <w:u w:val="single"/>
        </w:rPr>
        <w:t>GMIB Reinsurance Contract Asset and GMxB Derivative Features Liability</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Significant unobservable inputs with respect to the fair value measurement of the Level 3 GMIB reinsurance contract asset and the Level 3 liabilities identified in </w:t>
      </w:r>
      <w:r>
        <w:rPr>
          <w:rFonts w:eastAsia="Times New Roman"/>
          <w:color w:val="000000"/>
          <w:sz w:val="20"/>
          <w:szCs w:val="20"/>
        </w:rPr>
        <w:t>the table above are developed using the Company data.</w:t>
      </w:r>
    </w:p>
    <w:p w:rsidR="00000000" w:rsidRDefault="00C37133">
      <w:pPr>
        <w:spacing w:line="288" w:lineRule="auto"/>
        <w:divId w:val="33970476"/>
        <w:rPr>
          <w:rFonts w:eastAsia="Times New Roman"/>
          <w:sz w:val="20"/>
          <w:szCs w:val="20"/>
        </w:rPr>
      </w:pPr>
      <w:r>
        <w:rPr>
          <w:rFonts w:eastAsia="Times New Roman"/>
          <w:color w:val="000000"/>
          <w:sz w:val="20"/>
          <w:szCs w:val="20"/>
        </w:rPr>
        <w:t>The significant unobservable inputs used in the fair value measurement of the Company’s GMIB reinsurance contract asset are lapse rates, withdrawal rates, and GMIB utilization rates. Significant increas</w:t>
      </w:r>
      <w:r>
        <w:rPr>
          <w:rFonts w:eastAsia="Times New Roman"/>
          <w:color w:val="000000"/>
          <w:sz w:val="20"/>
          <w:szCs w:val="20"/>
        </w:rPr>
        <w:t>es in GMIB utilization rates or decreases in lapse or withdrawal rates in isolation would tend to increase the GMIB reinsurance contract asset.</w:t>
      </w:r>
    </w:p>
    <w:p w:rsidR="00000000" w:rsidRDefault="00C37133">
      <w:pPr>
        <w:spacing w:line="288" w:lineRule="auto"/>
        <w:divId w:val="33970476"/>
        <w:rPr>
          <w:rFonts w:eastAsia="Times New Roman"/>
          <w:sz w:val="20"/>
          <w:szCs w:val="20"/>
        </w:rPr>
      </w:pPr>
      <w:r>
        <w:rPr>
          <w:rFonts w:eastAsia="Times New Roman"/>
          <w:color w:val="000000"/>
          <w:sz w:val="20"/>
          <w:szCs w:val="20"/>
        </w:rPr>
        <w:t>Fair value measurement of the GMIB reinsurance contract asset and liabilities includes dynamic lapse and GMIB ut</w:t>
      </w:r>
      <w:r>
        <w:rPr>
          <w:rFonts w:eastAsia="Times New Roman"/>
          <w:color w:val="000000"/>
          <w:sz w:val="20"/>
          <w:szCs w:val="20"/>
        </w:rPr>
        <w:t>ilization assumptions whereby projected contractual lapses and GMIB utilization reflect the projected net amount of risks of the contract. As the net amount of risk of a contract increases, the assumed lapse rate decreases and the GMIB utilization increase</w:t>
      </w:r>
      <w:r>
        <w:rPr>
          <w:rFonts w:eastAsia="Times New Roman"/>
          <w:color w:val="000000"/>
          <w:sz w:val="20"/>
          <w:szCs w:val="20"/>
        </w:rPr>
        <w:t>s. Increases in volatility would increase the asset and liabilities.</w:t>
      </w:r>
    </w:p>
    <w:p w:rsidR="00000000" w:rsidRDefault="00C37133">
      <w:pPr>
        <w:spacing w:line="288" w:lineRule="auto"/>
        <w:divId w:val="33970476"/>
        <w:rPr>
          <w:rFonts w:eastAsia="Times New Roman"/>
          <w:sz w:val="20"/>
          <w:szCs w:val="20"/>
        </w:rPr>
      </w:pPr>
      <w:r>
        <w:rPr>
          <w:rFonts w:eastAsia="Times New Roman"/>
          <w:color w:val="000000"/>
          <w:sz w:val="20"/>
          <w:szCs w:val="20"/>
        </w:rPr>
        <w:t>The significant unobservable inputs used in the fair value measurement of the Company’s GMIBNLG liability are lapse rates, withdrawal rates, GMIB utilization rates, adjustment for Non-per</w:t>
      </w:r>
      <w:r>
        <w:rPr>
          <w:rFonts w:eastAsia="Times New Roman"/>
          <w:color w:val="000000"/>
          <w:sz w:val="20"/>
          <w:szCs w:val="20"/>
        </w:rPr>
        <w:t>formance risk and NLG forfeiture rates. NLG forfeiture rates are caused by excess withdrawals above the annual GMIB accrual rate that cause the NLG to expire. Significant decreases in lapse rates, NLG forfeiture rates, adjustment for non-performance risk a</w:t>
      </w:r>
      <w:r>
        <w:rPr>
          <w:rFonts w:eastAsia="Times New Roman"/>
          <w:color w:val="000000"/>
          <w:sz w:val="20"/>
          <w:szCs w:val="20"/>
        </w:rPr>
        <w:t>nd GMIB utilization rates would tend to increase the GMIBNLG liability, while decreases in withdrawal rates and volatility rates would tend to decrease the GMIBNLG liability.</w:t>
      </w:r>
    </w:p>
    <w:p w:rsidR="00000000" w:rsidRDefault="00C37133">
      <w:pPr>
        <w:spacing w:line="288" w:lineRule="auto"/>
        <w:divId w:val="33970476"/>
        <w:rPr>
          <w:rFonts w:eastAsia="Times New Roman"/>
          <w:sz w:val="20"/>
          <w:szCs w:val="20"/>
        </w:rPr>
      </w:pPr>
      <w:r>
        <w:rPr>
          <w:rFonts w:eastAsia="Times New Roman"/>
          <w:color w:val="000000"/>
          <w:sz w:val="20"/>
          <w:szCs w:val="20"/>
        </w:rPr>
        <w:t>The significant unobservable inputs used in the fair value measurement of the Com</w:t>
      </w:r>
      <w:r>
        <w:rPr>
          <w:rFonts w:eastAsia="Times New Roman"/>
          <w:color w:val="000000"/>
          <w:sz w:val="20"/>
          <w:szCs w:val="20"/>
        </w:rPr>
        <w:t>pany’s GMWB and GWBL liability are lapse rates and withdrawal rates. Significant increases in withdrawal rates or decreases in lapse rates in isolation would tend to increase these liabilities. Increases in volatility would increase these liabilities.</w:t>
      </w:r>
    </w:p>
    <w:p w:rsidR="00000000" w:rsidRDefault="00C37133">
      <w:pPr>
        <w:spacing w:line="288" w:lineRule="auto"/>
        <w:jc w:val="both"/>
        <w:divId w:val="33970476"/>
        <w:rPr>
          <w:rFonts w:eastAsia="Times New Roman"/>
          <w:sz w:val="20"/>
          <w:szCs w:val="20"/>
        </w:rPr>
      </w:pPr>
      <w:r>
        <w:rPr>
          <w:rFonts w:eastAsia="Times New Roman"/>
          <w:color w:val="000000"/>
          <w:sz w:val="20"/>
          <w:szCs w:val="20"/>
          <w:u w:val="single"/>
        </w:rPr>
        <w:t>AB Contingent Consideration Payable</w:t>
      </w:r>
    </w:p>
    <w:p w:rsidR="00000000" w:rsidRDefault="00C37133">
      <w:pPr>
        <w:spacing w:line="288" w:lineRule="auto"/>
        <w:divId w:val="33970476"/>
        <w:rPr>
          <w:rFonts w:eastAsia="Times New Roman"/>
          <w:sz w:val="20"/>
          <w:szCs w:val="20"/>
        </w:rPr>
      </w:pPr>
      <w:r>
        <w:rPr>
          <w:rFonts w:eastAsia="Times New Roman"/>
          <w:color w:val="000000"/>
          <w:sz w:val="20"/>
          <w:szCs w:val="20"/>
        </w:rPr>
        <w:t>During 2019, AB recorded a $17 million contingent consideration payable for a 2019 acquisition based on projected fee revenues over a five-year measurement period. The liability was valued using expected revenue growth r</w:t>
      </w:r>
      <w:r>
        <w:rPr>
          <w:rFonts w:eastAsia="Times New Roman"/>
          <w:color w:val="000000"/>
          <w:sz w:val="20"/>
          <w:szCs w:val="20"/>
        </w:rPr>
        <w:t>ates ranging from 0.7% to 2.5% and a discount rate of 10.4%, reflecting a 3.5% risk-free rate, based on AB’s cost of debt, and a 6.9% market price of risk adjustment rate. Additionally, AB recorded a $3 million change in estimate for the contingent conside</w:t>
      </w:r>
      <w:r>
        <w:rPr>
          <w:rFonts w:eastAsia="Times New Roman"/>
          <w:color w:val="000000"/>
          <w:sz w:val="20"/>
          <w:szCs w:val="20"/>
        </w:rPr>
        <w:t>ration payable relating to a 2016 acquisition (the “2016 Acquisition”). The liability relating to this 2016 Acquisition was valued using a revised revenue growth rate of 50.0% over the remaining measurement periods and a 3.0% discount rate.</w:t>
      </w:r>
    </w:p>
    <w:p w:rsidR="00000000" w:rsidRDefault="00C37133">
      <w:pPr>
        <w:spacing w:line="288" w:lineRule="auto"/>
        <w:divId w:val="33970476"/>
        <w:rPr>
          <w:rFonts w:eastAsia="Times New Roman"/>
          <w:sz w:val="20"/>
          <w:szCs w:val="20"/>
        </w:rPr>
      </w:pPr>
      <w:r>
        <w:rPr>
          <w:rFonts w:eastAsia="Times New Roman"/>
          <w:color w:val="000000"/>
          <w:sz w:val="20"/>
          <w:szCs w:val="20"/>
        </w:rPr>
        <w:t>As of March 31,</w:t>
      </w:r>
      <w:r>
        <w:rPr>
          <w:rFonts w:eastAsia="Times New Roman"/>
          <w:color w:val="000000"/>
          <w:sz w:val="20"/>
          <w:szCs w:val="20"/>
        </w:rPr>
        <w:t xml:space="preserve"> 2020 and December 31, 2019, acquisition-related contingent liabilities with a fair value of $24 million and $23 million, respectively</w:t>
      </w:r>
      <w:r>
        <w:rPr>
          <w:rFonts w:ascii="inherit" w:eastAsia="Times New Roman" w:hAnsi="inherit"/>
          <w:sz w:val="20"/>
          <w:szCs w:val="20"/>
        </w:rPr>
        <w:t>, remain relating to the 2019 and 2016 Acquisitions</w:t>
      </w:r>
      <w:r>
        <w:rPr>
          <w:rFonts w:eastAsia="Times New Roman"/>
          <w:color w:val="000000"/>
          <w:sz w:val="20"/>
          <w:szCs w:val="20"/>
        </w:rPr>
        <w:t>.</w:t>
      </w:r>
    </w:p>
    <w:p w:rsidR="00000000" w:rsidRDefault="00C37133">
      <w:pPr>
        <w:spacing w:line="288" w:lineRule="auto"/>
        <w:jc w:val="both"/>
        <w:divId w:val="33970476"/>
        <w:rPr>
          <w:rFonts w:eastAsia="Times New Roman"/>
          <w:sz w:val="20"/>
          <w:szCs w:val="20"/>
        </w:rPr>
      </w:pPr>
      <w:r>
        <w:rPr>
          <w:rFonts w:eastAsia="Times New Roman"/>
          <w:color w:val="000000"/>
          <w:sz w:val="20"/>
          <w:szCs w:val="20"/>
          <w:u w:val="single"/>
        </w:rPr>
        <w:t>Carrying Value of Financial Instruments Not Otherwise Disclosed in No</w:t>
      </w:r>
      <w:r>
        <w:rPr>
          <w:rFonts w:eastAsia="Times New Roman"/>
          <w:color w:val="000000"/>
          <w:sz w:val="20"/>
          <w:szCs w:val="20"/>
          <w:u w:val="single"/>
        </w:rPr>
        <w:t>te 3 and Note 4</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carrying values and fair values at </w:t>
      </w:r>
      <w:r>
        <w:rPr>
          <w:rFonts w:ascii="inherit" w:eastAsia="Times New Roman" w:hAnsi="inherit"/>
          <w:sz w:val="20"/>
          <w:szCs w:val="20"/>
        </w:rPr>
        <w:t>March 31, 2020 and December 31, 2019</w:t>
      </w:r>
      <w:r>
        <w:rPr>
          <w:rFonts w:eastAsia="Times New Roman"/>
          <w:color w:val="000000"/>
          <w:sz w:val="20"/>
          <w:szCs w:val="20"/>
        </w:rPr>
        <w:t xml:space="preserve"> for financial instruments not otherwise disclosed in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are presented in the table below.</w:t>
      </w:r>
    </w:p>
    <w:p w:rsidR="00000000" w:rsidRDefault="00C37133">
      <w:pPr>
        <w:divId w:val="1301375683"/>
        <w:rPr>
          <w:rFonts w:eastAsia="Times New Roman"/>
          <w:sz w:val="20"/>
          <w:szCs w:val="20"/>
        </w:rPr>
      </w:pPr>
    </w:p>
    <w:p w:rsidR="00000000" w:rsidRDefault="00C37133">
      <w:pPr>
        <w:spacing w:line="288" w:lineRule="auto"/>
        <w:jc w:val="center"/>
        <w:divId w:val="1858736359"/>
        <w:rPr>
          <w:rFonts w:eastAsia="Times New Roman"/>
          <w:sz w:val="20"/>
          <w:szCs w:val="20"/>
        </w:rPr>
      </w:pPr>
      <w:r>
        <w:rPr>
          <w:rFonts w:eastAsia="Times New Roman"/>
          <w:color w:val="000000"/>
          <w:sz w:val="20"/>
          <w:szCs w:val="20"/>
        </w:rPr>
        <w:t>46</w:t>
      </w:r>
    </w:p>
    <w:p w:rsidR="00000000" w:rsidRDefault="00C37133">
      <w:pPr>
        <w:divId w:val="33970476"/>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C37133">
      <w:pPr>
        <w:spacing w:line="288" w:lineRule="auto"/>
        <w:jc w:val="center"/>
        <w:divId w:val="2048950012"/>
        <w:rPr>
          <w:rFonts w:eastAsia="Times New Roman"/>
          <w:sz w:val="20"/>
          <w:szCs w:val="20"/>
        </w:rPr>
      </w:pPr>
      <w:r>
        <w:rPr>
          <w:rFonts w:ascii="inherit" w:eastAsia="Times New Roman" w:hAnsi="inherit"/>
          <w:b/>
          <w:bCs/>
          <w:sz w:val="20"/>
          <w:szCs w:val="20"/>
        </w:rPr>
        <w:t>EQUITABLE HOLDINGS</w:t>
      </w:r>
      <w:r>
        <w:rPr>
          <w:rFonts w:ascii="inherit" w:eastAsia="Times New Roman" w:hAnsi="inherit"/>
          <w:b/>
          <w:bCs/>
          <w:sz w:val="20"/>
          <w:szCs w:val="20"/>
        </w:rPr>
        <w:t>, INC.</w:t>
      </w:r>
    </w:p>
    <w:p w:rsidR="00000000" w:rsidRDefault="00C37133">
      <w:pPr>
        <w:spacing w:line="288" w:lineRule="auto"/>
        <w:jc w:val="center"/>
        <w:divId w:val="2048950012"/>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245799682"/>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Carrying Values and Fair Values for Financial Instruments Not Otherwise Disclosed</w:t>
      </w:r>
    </w:p>
    <w:tbl>
      <w:tblPr>
        <w:tblW w:w="4649" w:type="pct"/>
        <w:tblCellMar>
          <w:left w:w="0" w:type="dxa"/>
          <w:right w:w="0" w:type="dxa"/>
        </w:tblCellMar>
        <w:tblLook w:val="04A0" w:firstRow="1" w:lastRow="0" w:firstColumn="1" w:lastColumn="0" w:noHBand="0" w:noVBand="1"/>
      </w:tblPr>
      <w:tblGrid>
        <w:gridCol w:w="2746"/>
        <w:gridCol w:w="131"/>
        <w:gridCol w:w="738"/>
        <w:gridCol w:w="57"/>
        <w:gridCol w:w="105"/>
        <w:gridCol w:w="131"/>
        <w:gridCol w:w="724"/>
        <w:gridCol w:w="46"/>
        <w:gridCol w:w="105"/>
        <w:gridCol w:w="130"/>
        <w:gridCol w:w="735"/>
        <w:gridCol w:w="43"/>
        <w:gridCol w:w="105"/>
        <w:gridCol w:w="130"/>
        <w:gridCol w:w="738"/>
        <w:gridCol w:w="43"/>
        <w:gridCol w:w="105"/>
        <w:gridCol w:w="130"/>
        <w:gridCol w:w="738"/>
        <w:gridCol w:w="43"/>
      </w:tblGrid>
      <w:tr w:rsidR="00000000">
        <w:trPr>
          <w:divId w:val="1582523298"/>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1582523298"/>
        </w:trPr>
        <w:tc>
          <w:tcPr>
            <w:tcW w:w="18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58252329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Carrying</w:t>
            </w:r>
            <w:r>
              <w:rPr>
                <w:rFonts w:eastAsia="Times New Roman"/>
                <w:b/>
                <w:bCs/>
                <w:color w:val="000000"/>
                <w:sz w:val="16"/>
                <w:szCs w:val="16"/>
              </w:rPr>
              <w:br/>
              <w:t>Value</w:t>
            </w:r>
          </w:p>
        </w:tc>
        <w:tc>
          <w:tcPr>
            <w:tcW w:w="0" w:type="auto"/>
            <w:vMerge w:val="restart"/>
            <w:tcMar>
              <w:top w:w="30" w:type="dxa"/>
              <w:left w:w="30" w:type="dxa"/>
              <w:bottom w:w="30" w:type="dxa"/>
              <w:right w:w="30" w:type="dxa"/>
            </w:tcMar>
            <w:vAlign w:val="bottom"/>
            <w:hideMark/>
          </w:tcPr>
          <w:p w:rsidR="00000000" w:rsidRDefault="00C37133">
            <w:pPr>
              <w:divId w:val="81029018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r>
      <w:tr w:rsidR="00000000">
        <w:trPr>
          <w:divId w:val="158252329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vMerge/>
            <w:tcBorders>
              <w:bottom w:val="single" w:sz="6" w:space="0" w:color="000000"/>
            </w:tcBorders>
            <w:vAlign w:val="center"/>
            <w:hideMark/>
          </w:tcPr>
          <w:p w:rsidR="00000000" w:rsidRDefault="00C37133">
            <w:pPr>
              <w:rPr>
                <w:rFonts w:eastAsia="Times New Roman"/>
                <w:sz w:val="16"/>
                <w:szCs w:val="16"/>
              </w:rPr>
            </w:pPr>
          </w:p>
        </w:tc>
        <w:tc>
          <w:tcPr>
            <w:tcW w:w="0" w:type="auto"/>
            <w:vMerge/>
            <w:vAlign w:val="center"/>
            <w:hideMark/>
          </w:tcPr>
          <w:p w:rsidR="00000000" w:rsidRDefault="00C37133">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C37133">
            <w:pPr>
              <w:divId w:val="1370380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C37133">
            <w:pPr>
              <w:divId w:val="8195388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C37133">
            <w:pPr>
              <w:divId w:val="18129885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582523298"/>
        </w:trPr>
        <w:tc>
          <w:tcPr>
            <w:tcW w:w="0" w:type="auto"/>
            <w:tcMar>
              <w:top w:w="30" w:type="dxa"/>
              <w:left w:w="30" w:type="dxa"/>
              <w:bottom w:w="30" w:type="dxa"/>
              <w:right w:w="30" w:type="dxa"/>
            </w:tcMar>
            <w:vAlign w:val="bottom"/>
            <w:hideMark/>
          </w:tcPr>
          <w:p w:rsidR="00000000" w:rsidRDefault="00C37133">
            <w:pPr>
              <w:divId w:val="112290764"/>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58252329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March 31, 2020:</w:t>
            </w:r>
          </w:p>
        </w:tc>
        <w:tc>
          <w:tcPr>
            <w:tcW w:w="0" w:type="auto"/>
            <w:gridSpan w:val="3"/>
            <w:tcMar>
              <w:top w:w="30" w:type="dxa"/>
              <w:left w:w="30" w:type="dxa"/>
              <w:bottom w:w="30" w:type="dxa"/>
              <w:right w:w="30" w:type="dxa"/>
            </w:tcMar>
            <w:vAlign w:val="bottom"/>
            <w:hideMark/>
          </w:tcPr>
          <w:p w:rsidR="00000000" w:rsidRDefault="00C37133">
            <w:pPr>
              <w:divId w:val="382947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32824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05209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29407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22599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96445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35845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38528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939749151"/>
              <w:rPr>
                <w:rFonts w:eastAsia="Times New Roman"/>
                <w:sz w:val="20"/>
                <w:szCs w:val="20"/>
              </w:rPr>
            </w:pPr>
            <w:r>
              <w:rPr>
                <w:rFonts w:ascii="inherit" w:eastAsia="Times New Roman" w:hAnsi="inherit"/>
                <w:sz w:val="20"/>
                <w:szCs w:val="20"/>
              </w:rPr>
              <w:t> </w:t>
            </w:r>
          </w:p>
        </w:tc>
      </w:tr>
      <w:tr w:rsidR="00000000">
        <w:trPr>
          <w:divId w:val="158252329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Mortgage loans on real estate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12,123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5035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06453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67785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12,134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8046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12,134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8252329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 loans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2220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0431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8173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4,686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578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4,686</w:t>
            </w:r>
          </w:p>
        </w:tc>
        <w:tc>
          <w:tcPr>
            <w:tcW w:w="0" w:type="auto"/>
            <w:vAlign w:val="bottom"/>
            <w:hideMark/>
          </w:tcPr>
          <w:p w:rsidR="00000000" w:rsidRDefault="00C37133">
            <w:pPr>
              <w:rPr>
                <w:rFonts w:eastAsia="Times New Roman"/>
                <w:sz w:val="20"/>
                <w:szCs w:val="20"/>
              </w:rPr>
            </w:pPr>
          </w:p>
        </w:tc>
      </w:tr>
      <w:tr w:rsidR="00000000">
        <w:trPr>
          <w:divId w:val="158252329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Policyholders’ liabilities: Investment contracts (1)</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2,089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690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55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1502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2778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2,201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8252329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FHLBNY funding agreements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6,759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9509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9454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6,835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00676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5137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6,835</w:t>
            </w:r>
          </w:p>
        </w:tc>
        <w:tc>
          <w:tcPr>
            <w:tcW w:w="0" w:type="auto"/>
            <w:vAlign w:val="bottom"/>
            <w:hideMark/>
          </w:tcPr>
          <w:p w:rsidR="00000000" w:rsidRDefault="00C37133">
            <w:pPr>
              <w:rPr>
                <w:rFonts w:eastAsia="Times New Roman"/>
                <w:sz w:val="20"/>
                <w:szCs w:val="20"/>
              </w:rPr>
            </w:pPr>
          </w:p>
        </w:tc>
      </w:tr>
      <w:tr w:rsidR="00000000">
        <w:trPr>
          <w:divId w:val="158252329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78321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0796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0057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94329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4,201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8252329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Separate Accounts liabilities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7,563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5507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47673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26583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7,563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21826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7,563</w:t>
            </w:r>
          </w:p>
        </w:tc>
        <w:tc>
          <w:tcPr>
            <w:tcW w:w="0" w:type="auto"/>
            <w:vAlign w:val="bottom"/>
            <w:hideMark/>
          </w:tcPr>
          <w:p w:rsidR="00000000" w:rsidRDefault="00C37133">
            <w:pPr>
              <w:rPr>
                <w:rFonts w:eastAsia="Times New Roman"/>
                <w:sz w:val="20"/>
                <w:szCs w:val="20"/>
              </w:rPr>
            </w:pPr>
          </w:p>
        </w:tc>
      </w:tr>
      <w:tr w:rsidR="00000000">
        <w:trPr>
          <w:divId w:val="1582523298"/>
        </w:trPr>
        <w:tc>
          <w:tcPr>
            <w:tcW w:w="0" w:type="auto"/>
            <w:shd w:val="clear" w:color="auto" w:fill="CCEEFF"/>
            <w:tcMar>
              <w:top w:w="30" w:type="dxa"/>
              <w:left w:w="30" w:type="dxa"/>
              <w:bottom w:w="30" w:type="dxa"/>
              <w:right w:w="30" w:type="dxa"/>
            </w:tcMar>
            <w:vAlign w:val="bottom"/>
            <w:hideMark/>
          </w:tcPr>
          <w:p w:rsidR="00000000" w:rsidRDefault="00C37133">
            <w:pPr>
              <w:divId w:val="1642418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87533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07110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08870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43350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64575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62910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20416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50027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07266949"/>
              <w:rPr>
                <w:rFonts w:eastAsia="Times New Roman"/>
                <w:sz w:val="20"/>
                <w:szCs w:val="20"/>
              </w:rPr>
            </w:pPr>
            <w:r>
              <w:rPr>
                <w:rFonts w:ascii="inherit" w:eastAsia="Times New Roman" w:hAnsi="inherit"/>
                <w:sz w:val="20"/>
                <w:szCs w:val="20"/>
              </w:rPr>
              <w:t> </w:t>
            </w:r>
          </w:p>
        </w:tc>
      </w:tr>
      <w:tr w:rsidR="00000000">
        <w:trPr>
          <w:divId w:val="158252329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C37133">
            <w:pPr>
              <w:divId w:val="164130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25241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7348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68039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46971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66618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9478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48227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89628949"/>
              <w:rPr>
                <w:rFonts w:eastAsia="Times New Roman"/>
                <w:sz w:val="20"/>
                <w:szCs w:val="20"/>
              </w:rPr>
            </w:pPr>
            <w:r>
              <w:rPr>
                <w:rFonts w:ascii="inherit" w:eastAsia="Times New Roman" w:hAnsi="inherit"/>
                <w:sz w:val="20"/>
                <w:szCs w:val="20"/>
              </w:rPr>
              <w:t> </w:t>
            </w:r>
          </w:p>
        </w:tc>
      </w:tr>
      <w:tr w:rsidR="00000000">
        <w:trPr>
          <w:divId w:val="158252329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7524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95090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8953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12,334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47956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12,334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8252329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 loans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3,735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2671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7684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25785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4,707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85491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4,707</w:t>
            </w:r>
          </w:p>
        </w:tc>
        <w:tc>
          <w:tcPr>
            <w:tcW w:w="0" w:type="auto"/>
            <w:vAlign w:val="bottom"/>
            <w:hideMark/>
          </w:tcPr>
          <w:p w:rsidR="00000000" w:rsidRDefault="00C37133">
            <w:pPr>
              <w:rPr>
                <w:rFonts w:eastAsia="Times New Roman"/>
                <w:sz w:val="20"/>
                <w:szCs w:val="20"/>
              </w:rPr>
            </w:pPr>
          </w:p>
        </w:tc>
      </w:tr>
      <w:tr w:rsidR="00000000">
        <w:trPr>
          <w:divId w:val="158252329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Policyholders’ liabilities: Investment contracts (1)</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2,056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6048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98057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1307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2,167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86373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2,167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8252329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FHLBNY funding agreements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6,909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20117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693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6,957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0052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090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6,957</w:t>
            </w:r>
          </w:p>
        </w:tc>
        <w:tc>
          <w:tcPr>
            <w:tcW w:w="0" w:type="auto"/>
            <w:vAlign w:val="bottom"/>
            <w:hideMark/>
          </w:tcPr>
          <w:p w:rsidR="00000000" w:rsidRDefault="00C37133">
            <w:pPr>
              <w:rPr>
                <w:rFonts w:eastAsia="Times New Roman"/>
                <w:sz w:val="20"/>
                <w:szCs w:val="20"/>
              </w:rPr>
            </w:pPr>
          </w:p>
        </w:tc>
      </w:tr>
      <w:tr w:rsidR="00000000">
        <w:trPr>
          <w:divId w:val="158252329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9645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3248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4,476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0225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8045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4,476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82523298"/>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Separate Accounts liabilities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9,041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44777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66695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99785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9,041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89818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9,041</w:t>
            </w:r>
          </w:p>
        </w:tc>
        <w:tc>
          <w:tcPr>
            <w:tcW w:w="0" w:type="auto"/>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45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47472743"/>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Mortgage Loans on Real Estate</w:t>
      </w:r>
    </w:p>
    <w:p w:rsidR="00000000" w:rsidRDefault="00C37133">
      <w:pPr>
        <w:spacing w:line="288" w:lineRule="auto"/>
        <w:divId w:val="33970476"/>
        <w:rPr>
          <w:rFonts w:eastAsia="Times New Roman"/>
          <w:sz w:val="20"/>
          <w:szCs w:val="20"/>
        </w:rPr>
      </w:pPr>
      <w:r>
        <w:rPr>
          <w:rFonts w:eastAsia="Times New Roman"/>
          <w:color w:val="000000"/>
          <w:sz w:val="20"/>
          <w:szCs w:val="20"/>
        </w:rPr>
        <w:t>Fair values for commercial and agricultural mortgage loans on real estate are measured by discounting future contractual cash flows to be received on the mortgage loan using interest rates at which loans with similar characteristics and credit quality woul</w:t>
      </w:r>
      <w:r>
        <w:rPr>
          <w:rFonts w:eastAsia="Times New Roman"/>
          <w:color w:val="000000"/>
          <w:sz w:val="20"/>
          <w:szCs w:val="20"/>
        </w:rPr>
        <w:t>d be made. The discount rate is derived based on the appropriate U.S. Treasury rate with a like term to the remaining term of the loan to which a spread reflective of the risk premium associated with the specific loan is added. Fair values for mortgage loa</w:t>
      </w:r>
      <w:r>
        <w:rPr>
          <w:rFonts w:eastAsia="Times New Roman"/>
          <w:color w:val="000000"/>
          <w:sz w:val="20"/>
          <w:szCs w:val="20"/>
        </w:rPr>
        <w:t>ns anticipated to be foreclosed and problem mortgage loans are limited to the fair value of the underlying collateral, if lower.</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Policy Loans</w:t>
      </w:r>
    </w:p>
    <w:p w:rsidR="00000000" w:rsidRDefault="00C37133">
      <w:pPr>
        <w:spacing w:line="288" w:lineRule="auto"/>
        <w:divId w:val="33970476"/>
        <w:rPr>
          <w:rFonts w:eastAsia="Times New Roman"/>
          <w:sz w:val="20"/>
          <w:szCs w:val="20"/>
        </w:rPr>
      </w:pPr>
      <w:r>
        <w:rPr>
          <w:rFonts w:eastAsia="Times New Roman"/>
          <w:color w:val="000000"/>
          <w:sz w:val="20"/>
          <w:szCs w:val="20"/>
        </w:rPr>
        <w:t>The fair value of policy loans is calculated by discounting expected cash flows based upon the U.S. Treasury yield</w:t>
      </w:r>
      <w:r>
        <w:rPr>
          <w:rFonts w:eastAsia="Times New Roman"/>
          <w:color w:val="000000"/>
          <w:sz w:val="20"/>
          <w:szCs w:val="20"/>
        </w:rPr>
        <w:t xml:space="preserve"> curve and historical loan repayment patterns.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Short-term and Long-term Debt</w:t>
      </w:r>
    </w:p>
    <w:p w:rsidR="00000000" w:rsidRDefault="00C37133">
      <w:pPr>
        <w:spacing w:line="288" w:lineRule="auto"/>
        <w:divId w:val="33970476"/>
        <w:rPr>
          <w:rFonts w:eastAsia="Times New Roman"/>
          <w:sz w:val="20"/>
          <w:szCs w:val="20"/>
        </w:rPr>
      </w:pPr>
      <w:r>
        <w:rPr>
          <w:rFonts w:eastAsia="Times New Roman"/>
          <w:color w:val="000000"/>
          <w:sz w:val="20"/>
          <w:szCs w:val="20"/>
        </w:rPr>
        <w:t>The Company’s short-term debt primarily includes commercial paper with short-term maturities and carrying value approximates fair value. The fair values for the Company’s long-ter</w:t>
      </w:r>
      <w:r>
        <w:rPr>
          <w:rFonts w:eastAsia="Times New Roman"/>
          <w:color w:val="000000"/>
          <w:sz w:val="20"/>
          <w:szCs w:val="20"/>
        </w:rPr>
        <w:t xml:space="preserve">m debt are determined by Bloomberg’s evaluated pricing service, which uses direct observations or observed comparables.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FHLB Funding Agreements</w:t>
      </w:r>
    </w:p>
    <w:p w:rsidR="00000000" w:rsidRDefault="00C37133">
      <w:pPr>
        <w:spacing w:line="288" w:lineRule="auto"/>
        <w:divId w:val="33970476"/>
        <w:rPr>
          <w:rFonts w:eastAsia="Times New Roman"/>
          <w:sz w:val="20"/>
          <w:szCs w:val="20"/>
        </w:rPr>
      </w:pPr>
      <w:r>
        <w:rPr>
          <w:rFonts w:eastAsia="Times New Roman"/>
          <w:color w:val="000000"/>
          <w:sz w:val="20"/>
          <w:szCs w:val="20"/>
        </w:rPr>
        <w:t>The fair values of the Company’</w:t>
      </w:r>
      <w:r>
        <w:rPr>
          <w:rFonts w:eastAsia="Times New Roman"/>
          <w:color w:val="000000"/>
          <w:sz w:val="20"/>
          <w:szCs w:val="20"/>
        </w:rPr>
        <w:t>s funding agreements are determined by discounted cash flow analysis based on the indicative funding agreement rates published by the FHLB.</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Policyholder Liabilities - Investment Contracts and Separate Accounts Liabilities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fair values for the Company’s </w:t>
      </w:r>
      <w:r>
        <w:rPr>
          <w:rFonts w:eastAsia="Times New Roman"/>
          <w:color w:val="000000"/>
          <w:sz w:val="20"/>
          <w:szCs w:val="20"/>
        </w:rPr>
        <w:t>association plans contracts, supplementary contracts not involving life contingencies (“SCNILC”), deferred annuities and certain annuities, which are included in Policyholders’ account balances and liabilities for investment contracts with fund investments</w:t>
      </w:r>
      <w:r>
        <w:rPr>
          <w:rFonts w:eastAsia="Times New Roman"/>
          <w:color w:val="000000"/>
          <w:sz w:val="20"/>
          <w:szCs w:val="20"/>
        </w:rPr>
        <w:t xml:space="preserve"> in Separate Accounts are estimated using projected cash flows discounted at rates reflecting current market rates. Significant unobservable inputs reflected in the cash flows include lapse rates and withdrawal rates. Incremental adjustments may be made to</w:t>
      </w:r>
      <w:r>
        <w:rPr>
          <w:rFonts w:eastAsia="Times New Roman"/>
          <w:color w:val="000000"/>
          <w:sz w:val="20"/>
          <w:szCs w:val="20"/>
        </w:rPr>
        <w:t xml:space="preserve"> the fair value to reflect non-performance risk. Certain other products such as Access Accounts and Escrow Shield Plus product reserves are held at book value.</w:t>
      </w:r>
    </w:p>
    <w:p w:rsidR="00000000" w:rsidRDefault="00C37133">
      <w:pPr>
        <w:divId w:val="660697414"/>
        <w:rPr>
          <w:rFonts w:eastAsia="Times New Roman"/>
          <w:sz w:val="20"/>
          <w:szCs w:val="20"/>
        </w:rPr>
      </w:pPr>
    </w:p>
    <w:p w:rsidR="00000000" w:rsidRDefault="00C37133">
      <w:pPr>
        <w:spacing w:line="288" w:lineRule="auto"/>
        <w:jc w:val="center"/>
        <w:divId w:val="925962403"/>
        <w:rPr>
          <w:rFonts w:eastAsia="Times New Roman"/>
          <w:sz w:val="20"/>
          <w:szCs w:val="20"/>
        </w:rPr>
      </w:pPr>
      <w:r>
        <w:rPr>
          <w:rFonts w:eastAsia="Times New Roman"/>
          <w:color w:val="000000"/>
          <w:sz w:val="20"/>
          <w:szCs w:val="20"/>
        </w:rPr>
        <w:t>47</w:t>
      </w:r>
    </w:p>
    <w:p w:rsidR="00000000" w:rsidRDefault="00C37133">
      <w:pPr>
        <w:divId w:val="33970476"/>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C37133">
      <w:pPr>
        <w:spacing w:line="288" w:lineRule="auto"/>
        <w:jc w:val="center"/>
        <w:divId w:val="100466962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004669628"/>
        <w:rPr>
          <w:rFonts w:eastAsia="Times New Roman"/>
          <w:sz w:val="20"/>
          <w:szCs w:val="20"/>
        </w:rPr>
      </w:pPr>
      <w:r>
        <w:rPr>
          <w:rFonts w:eastAsia="Times New Roman"/>
          <w:b/>
          <w:bCs/>
          <w:color w:val="000000"/>
          <w:sz w:val="20"/>
          <w:szCs w:val="20"/>
        </w:rPr>
        <w:t>Notes to Consolidated Financi</w:t>
      </w:r>
      <w:r>
        <w:rPr>
          <w:rFonts w:eastAsia="Times New Roman"/>
          <w:b/>
          <w:bCs/>
          <w:color w:val="000000"/>
          <w:sz w:val="20"/>
          <w:szCs w:val="20"/>
        </w:rPr>
        <w:t>al Statements (Unaudited), Continued</w:t>
      </w:r>
    </w:p>
    <w:p w:rsidR="00000000" w:rsidRDefault="00C37133">
      <w:pPr>
        <w:divId w:val="1615482053"/>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Financial Instruments Exempt from Fair Value Disclosure or Otherwise Not Required to be Disclosed</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Exempt from Fair Value Disclosure Requirements</w:t>
      </w:r>
    </w:p>
    <w:p w:rsidR="00000000" w:rsidRDefault="00C37133">
      <w:pPr>
        <w:spacing w:line="288" w:lineRule="auto"/>
        <w:divId w:val="33970476"/>
        <w:rPr>
          <w:rFonts w:eastAsia="Times New Roman"/>
          <w:sz w:val="20"/>
          <w:szCs w:val="20"/>
        </w:rPr>
      </w:pPr>
      <w:r>
        <w:rPr>
          <w:rFonts w:eastAsia="Times New Roman"/>
          <w:color w:val="000000"/>
          <w:sz w:val="20"/>
          <w:szCs w:val="20"/>
        </w:rPr>
        <w:t>Certain financial instruments are exempt from the requirements for fair value disclosure, such as insurance liabilities other than financial guarantees and investment contracts, limited partnerships accounted for under the equity method and pension and oth</w:t>
      </w:r>
      <w:r>
        <w:rPr>
          <w:rFonts w:eastAsia="Times New Roman"/>
          <w:color w:val="000000"/>
          <w:sz w:val="20"/>
          <w:szCs w:val="20"/>
        </w:rPr>
        <w:t xml:space="preserve">er postretirement obligations.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Otherwise Not Required to be Included in the Table Above</w:t>
      </w:r>
    </w:p>
    <w:p w:rsidR="00000000" w:rsidRDefault="00C37133">
      <w:pPr>
        <w:spacing w:line="288" w:lineRule="auto"/>
        <w:divId w:val="33970476"/>
        <w:rPr>
          <w:rFonts w:eastAsia="Times New Roman"/>
          <w:sz w:val="20"/>
          <w:szCs w:val="20"/>
        </w:rPr>
      </w:pPr>
      <w:r>
        <w:rPr>
          <w:rFonts w:eastAsia="Times New Roman"/>
          <w:color w:val="000000"/>
          <w:sz w:val="20"/>
          <w:szCs w:val="20"/>
        </w:rPr>
        <w:t>The Company’s investment in Corporate Owned Life Insurance (“COLI”) policies are recorded at their cash surrender value and are therefore not required to be included i</w:t>
      </w:r>
      <w:r>
        <w:rPr>
          <w:rFonts w:eastAsia="Times New Roman"/>
          <w:color w:val="000000"/>
          <w:sz w:val="20"/>
          <w:szCs w:val="20"/>
        </w:rPr>
        <w:t xml:space="preserve">n the table above. See Note 2 </w:t>
      </w:r>
      <w:r>
        <w:rPr>
          <w:rFonts w:ascii="inherit" w:eastAsia="Times New Roman" w:hAnsi="inherit"/>
          <w:sz w:val="20"/>
          <w:szCs w:val="20"/>
        </w:rPr>
        <w:t>to the Company’s consolidated financial statements included in the Annual Report on Form 10-K for the year ended December 31, 2019</w:t>
      </w:r>
      <w:r>
        <w:rPr>
          <w:rFonts w:eastAsia="Times New Roman"/>
          <w:color w:val="000000"/>
          <w:sz w:val="20"/>
          <w:szCs w:val="20"/>
        </w:rPr>
        <w:t xml:space="preserve"> for further description of the Company’s accounting policy related to its investment in COLI po</w:t>
      </w:r>
      <w:r>
        <w:rPr>
          <w:rFonts w:eastAsia="Times New Roman"/>
          <w:color w:val="000000"/>
          <w:sz w:val="20"/>
          <w:szCs w:val="20"/>
        </w:rPr>
        <w:t>licies.</w:t>
      </w:r>
    </w:p>
    <w:p w:rsidR="00000000" w:rsidRDefault="00C37133">
      <w:pPr>
        <w:spacing w:line="288" w:lineRule="auto"/>
        <w:divId w:val="967978673"/>
        <w:rPr>
          <w:rFonts w:eastAsia="Times New Roman"/>
          <w:sz w:val="20"/>
          <w:szCs w:val="20"/>
        </w:rPr>
      </w:pPr>
      <w:r>
        <w:rPr>
          <w:rFonts w:eastAsia="Times New Roman"/>
          <w:b/>
          <w:bCs/>
          <w:color w:val="000000"/>
          <w:sz w:val="20"/>
          <w:szCs w:val="20"/>
        </w:rPr>
        <w:t xml:space="preserve">9)    EMPLOYEE BENEFIT PLANS </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Pension Plans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Holdings and Equitable Life Retirement Plans</w:t>
      </w:r>
    </w:p>
    <w:p w:rsidR="00000000" w:rsidRDefault="00C37133">
      <w:pPr>
        <w:spacing w:line="288" w:lineRule="auto"/>
        <w:divId w:val="33970476"/>
        <w:rPr>
          <w:rFonts w:eastAsia="Times New Roman"/>
          <w:sz w:val="20"/>
          <w:szCs w:val="20"/>
        </w:rPr>
      </w:pPr>
      <w:r>
        <w:rPr>
          <w:rFonts w:eastAsia="Times New Roman"/>
          <w:color w:val="000000"/>
          <w:sz w:val="20"/>
          <w:szCs w:val="20"/>
        </w:rPr>
        <w:t>Holdings sponsors the MONY Life Retirement Income Security Plan for Employees and Equitable Life sponsors the AXA Equitable Retirement Plan (the “AXA Equitable</w:t>
      </w:r>
      <w:r>
        <w:rPr>
          <w:rFonts w:eastAsia="Times New Roman"/>
          <w:color w:val="000000"/>
          <w:sz w:val="20"/>
          <w:szCs w:val="20"/>
        </w:rPr>
        <w:t xml:space="preserve"> Life QP”), both of which are frozen qualified defined benefit plans covering eligible employees and financial professionals. These pension plans are non-contributory, and their benefits are generally based on a cash balance formula and/or, for certain par</w:t>
      </w:r>
      <w:r>
        <w:rPr>
          <w:rFonts w:eastAsia="Times New Roman"/>
          <w:color w:val="000000"/>
          <w:sz w:val="20"/>
          <w:szCs w:val="20"/>
        </w:rPr>
        <w:t>ticipants, years of service and average earnings over a specified period. Holdings and Equitable Life also sponsor certain nonqualified defined benefit plans, including the AXA Equitable Excess Retirement Plan, that provide retirement benefits in excess of</w:t>
      </w:r>
      <w:r>
        <w:rPr>
          <w:rFonts w:eastAsia="Times New Roman"/>
          <w:color w:val="000000"/>
          <w:sz w:val="20"/>
          <w:szCs w:val="20"/>
        </w:rPr>
        <w:t xml:space="preserve"> the amount permitted under the tax law for the qualified plans. Holdings has assumed primary liability for both plans. Equitable Life remains secondarily liable for its obligations under the AXA Equitable Life QP and would recognize such liability in the </w:t>
      </w:r>
      <w:r>
        <w:rPr>
          <w:rFonts w:eastAsia="Times New Roman"/>
          <w:color w:val="000000"/>
          <w:sz w:val="20"/>
          <w:szCs w:val="20"/>
        </w:rPr>
        <w:t>event Holdings does not perform.</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AB Retirement Plans</w:t>
      </w:r>
    </w:p>
    <w:p w:rsidR="00000000" w:rsidRDefault="00C37133">
      <w:pPr>
        <w:spacing w:line="288" w:lineRule="auto"/>
        <w:divId w:val="33970476"/>
        <w:rPr>
          <w:rFonts w:eastAsia="Times New Roman"/>
          <w:sz w:val="20"/>
          <w:szCs w:val="20"/>
        </w:rPr>
      </w:pPr>
      <w:r>
        <w:rPr>
          <w:rFonts w:eastAsia="Times New Roman"/>
          <w:color w:val="000000"/>
          <w:sz w:val="20"/>
          <w:szCs w:val="20"/>
        </w:rPr>
        <w:t>AB maintains a qualified, non-contributory, defined benefit retirement plan covering current and former employees who were employed by AB in the United States prior to October 2, 2000 (the “AB Plan”). Be</w:t>
      </w:r>
      <w:r>
        <w:rPr>
          <w:rFonts w:eastAsia="Times New Roman"/>
          <w:color w:val="000000"/>
          <w:sz w:val="20"/>
          <w:szCs w:val="20"/>
        </w:rPr>
        <w:t>nefits under the AB Plan are based on years of credited service, average final base salary, and primary Social Security benefits.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Net Periodic Pension Expense</w:t>
      </w:r>
    </w:p>
    <w:p w:rsidR="00000000" w:rsidRDefault="00C37133">
      <w:pPr>
        <w:spacing w:line="288" w:lineRule="auto"/>
        <w:divId w:val="33970476"/>
        <w:rPr>
          <w:rFonts w:eastAsia="Times New Roman"/>
          <w:sz w:val="20"/>
          <w:szCs w:val="20"/>
        </w:rPr>
      </w:pPr>
      <w:r>
        <w:rPr>
          <w:rFonts w:eastAsia="Times New Roman"/>
          <w:color w:val="000000"/>
          <w:sz w:val="20"/>
          <w:szCs w:val="20"/>
        </w:rPr>
        <w:t>Components of net periodic pension expense for the Company’s qualified and non-qualified plans we</w:t>
      </w:r>
      <w:r>
        <w:rPr>
          <w:rFonts w:eastAsia="Times New Roman"/>
          <w:color w:val="000000"/>
          <w:sz w:val="20"/>
          <w:szCs w:val="20"/>
        </w:rPr>
        <w:t>re as follows:</w:t>
      </w:r>
    </w:p>
    <w:tbl>
      <w:tblPr>
        <w:tblW w:w="4649" w:type="pct"/>
        <w:tblCellMar>
          <w:left w:w="0" w:type="dxa"/>
          <w:right w:w="0" w:type="dxa"/>
        </w:tblCellMar>
        <w:tblLook w:val="04A0" w:firstRow="1" w:lastRow="0" w:firstColumn="1" w:lastColumn="0" w:noHBand="0" w:noVBand="1"/>
      </w:tblPr>
      <w:tblGrid>
        <w:gridCol w:w="5424"/>
        <w:gridCol w:w="131"/>
        <w:gridCol w:w="868"/>
        <w:gridCol w:w="98"/>
        <w:gridCol w:w="105"/>
        <w:gridCol w:w="131"/>
        <w:gridCol w:w="868"/>
        <w:gridCol w:w="98"/>
      </w:tblGrid>
      <w:tr w:rsidR="00000000">
        <w:trPr>
          <w:divId w:val="80494762"/>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80494762"/>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80494762"/>
        </w:trPr>
        <w:tc>
          <w:tcPr>
            <w:tcW w:w="0" w:type="auto"/>
            <w:tcMar>
              <w:top w:w="30" w:type="dxa"/>
              <w:left w:w="30" w:type="dxa"/>
              <w:bottom w:w="30" w:type="dxa"/>
              <w:right w:w="30" w:type="dxa"/>
            </w:tcMar>
            <w:vAlign w:val="bottom"/>
            <w:hideMark/>
          </w:tcPr>
          <w:p w:rsidR="00000000" w:rsidRDefault="00C37133">
            <w:pPr>
              <w:divId w:val="11655149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80494762"/>
        </w:trPr>
        <w:tc>
          <w:tcPr>
            <w:tcW w:w="0" w:type="auto"/>
            <w:tcMar>
              <w:top w:w="30" w:type="dxa"/>
              <w:left w:w="30" w:type="dxa"/>
              <w:bottom w:w="30" w:type="dxa"/>
              <w:right w:w="30" w:type="dxa"/>
            </w:tcMar>
            <w:vAlign w:val="bottom"/>
            <w:hideMark/>
          </w:tcPr>
          <w:p w:rsidR="00000000" w:rsidRDefault="00C37133">
            <w:pPr>
              <w:divId w:val="2037466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jc w:val="right"/>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80494762"/>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(in millions)</w:t>
            </w:r>
          </w:p>
        </w:tc>
      </w:tr>
      <w:tr w:rsidR="00000000">
        <w:trPr>
          <w:divId w:val="8049476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94058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049476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cost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75416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w:t>
            </w:r>
          </w:p>
        </w:tc>
        <w:tc>
          <w:tcPr>
            <w:tcW w:w="0" w:type="auto"/>
            <w:vAlign w:val="bottom"/>
            <w:hideMark/>
          </w:tcPr>
          <w:p w:rsidR="00000000" w:rsidRDefault="00C37133">
            <w:pPr>
              <w:rPr>
                <w:rFonts w:eastAsia="Times New Roman"/>
                <w:sz w:val="20"/>
                <w:szCs w:val="20"/>
              </w:rPr>
            </w:pPr>
          </w:p>
        </w:tc>
      </w:tr>
      <w:tr w:rsidR="00000000">
        <w:trPr>
          <w:divId w:val="8049476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Expected return on assets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7678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8049476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Actuarial (gain)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46897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8049476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amortization</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0456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8049476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periodic pension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5625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divId w:val="1212377887"/>
        <w:rPr>
          <w:rFonts w:eastAsia="Times New Roman"/>
          <w:sz w:val="20"/>
          <w:szCs w:val="20"/>
        </w:rPr>
      </w:pPr>
      <w:r>
        <w:rPr>
          <w:rFonts w:eastAsia="Times New Roman"/>
          <w:b/>
          <w:bCs/>
          <w:color w:val="000000"/>
          <w:sz w:val="20"/>
          <w:szCs w:val="20"/>
        </w:rPr>
        <w:t xml:space="preserve">10)    INCOME TAXES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Income tax expense for the three months ended March 31, 2020 and 2019 </w:t>
      </w:r>
      <w:r>
        <w:rPr>
          <w:rFonts w:eastAsia="Times New Roman"/>
          <w:color w:val="000000"/>
          <w:sz w:val="20"/>
          <w:szCs w:val="20"/>
        </w:rPr>
        <w:t xml:space="preserve">was computed using an estimated annual effective tax rate (“ETR”), with discrete items recognized in the period in which they occur. The estimated ETR is revised, as necessary, at the end of successive interim reporting periods. </w:t>
      </w:r>
    </w:p>
    <w:p w:rsidR="00000000" w:rsidRDefault="00C37133">
      <w:pPr>
        <w:divId w:val="877469885"/>
        <w:rPr>
          <w:rFonts w:eastAsia="Times New Roman"/>
          <w:sz w:val="20"/>
          <w:szCs w:val="20"/>
        </w:rPr>
      </w:pPr>
    </w:p>
    <w:p w:rsidR="00000000" w:rsidRDefault="00C37133">
      <w:pPr>
        <w:spacing w:line="288" w:lineRule="auto"/>
        <w:jc w:val="center"/>
        <w:divId w:val="164825362"/>
        <w:rPr>
          <w:rFonts w:eastAsia="Times New Roman"/>
          <w:sz w:val="20"/>
          <w:szCs w:val="20"/>
        </w:rPr>
      </w:pPr>
      <w:r>
        <w:rPr>
          <w:rFonts w:eastAsia="Times New Roman"/>
          <w:color w:val="000000"/>
          <w:sz w:val="20"/>
          <w:szCs w:val="20"/>
        </w:rPr>
        <w:t>48</w:t>
      </w:r>
    </w:p>
    <w:p w:rsidR="00000000" w:rsidRDefault="00C37133">
      <w:pPr>
        <w:divId w:val="33970476"/>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C37133">
      <w:pPr>
        <w:spacing w:line="288" w:lineRule="auto"/>
        <w:jc w:val="center"/>
        <w:divId w:val="1903827219"/>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903827219"/>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923680307"/>
        <w:rPr>
          <w:rFonts w:eastAsia="Times New Roman"/>
          <w:sz w:val="20"/>
          <w:szCs w:val="20"/>
        </w:rPr>
      </w:pPr>
    </w:p>
    <w:p w:rsidR="00000000" w:rsidRDefault="00C37133">
      <w:pPr>
        <w:spacing w:line="288" w:lineRule="auto"/>
        <w:divId w:val="483620398"/>
        <w:rPr>
          <w:rFonts w:eastAsia="Times New Roman"/>
          <w:sz w:val="20"/>
          <w:szCs w:val="20"/>
        </w:rPr>
      </w:pPr>
      <w:r>
        <w:rPr>
          <w:rFonts w:eastAsia="Times New Roman"/>
          <w:b/>
          <w:bCs/>
          <w:color w:val="000000"/>
          <w:sz w:val="20"/>
          <w:szCs w:val="20"/>
        </w:rPr>
        <w:t xml:space="preserve">11)    RELATED PARTY TRANSACTIONS </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did not enter into any new significant transactions with related parties during the three months end</w:t>
      </w:r>
      <w:r>
        <w:rPr>
          <w:rFonts w:eastAsia="Times New Roman"/>
          <w:color w:val="000000"/>
          <w:sz w:val="20"/>
          <w:szCs w:val="20"/>
        </w:rPr>
        <w:t>ed March 31, 2020.</w:t>
      </w:r>
    </w:p>
    <w:p w:rsidR="00000000" w:rsidRDefault="00C37133">
      <w:pPr>
        <w:spacing w:line="288" w:lineRule="auto"/>
        <w:divId w:val="1596596231"/>
        <w:rPr>
          <w:rFonts w:eastAsia="Times New Roman"/>
          <w:sz w:val="20"/>
          <w:szCs w:val="20"/>
        </w:rPr>
      </w:pPr>
      <w:r>
        <w:rPr>
          <w:rFonts w:eastAsia="Times New Roman"/>
          <w:b/>
          <w:bCs/>
          <w:color w:val="000000"/>
          <w:sz w:val="20"/>
          <w:szCs w:val="20"/>
        </w:rPr>
        <w:t xml:space="preserve">12)    EQUITY </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Dividends to Shareholders</w:t>
      </w:r>
    </w:p>
    <w:p w:rsidR="00000000" w:rsidRDefault="00C37133">
      <w:pPr>
        <w:spacing w:line="288" w:lineRule="auto"/>
        <w:divId w:val="33970476"/>
        <w:rPr>
          <w:rFonts w:eastAsia="Times New Roman"/>
          <w:sz w:val="20"/>
          <w:szCs w:val="20"/>
        </w:rPr>
      </w:pPr>
      <w:r>
        <w:rPr>
          <w:rFonts w:eastAsia="Times New Roman"/>
          <w:color w:val="000000"/>
          <w:sz w:val="20"/>
          <w:szCs w:val="20"/>
        </w:rPr>
        <w:t>Dividends declared per share of each class of stock were as follows for the periods indicated:</w:t>
      </w:r>
    </w:p>
    <w:tbl>
      <w:tblPr>
        <w:tblW w:w="4649" w:type="pct"/>
        <w:jc w:val="center"/>
        <w:tblCellMar>
          <w:left w:w="0" w:type="dxa"/>
          <w:right w:w="0" w:type="dxa"/>
        </w:tblCellMar>
        <w:tblLook w:val="04A0" w:firstRow="1" w:lastRow="0" w:firstColumn="1" w:lastColumn="0" w:noHBand="0" w:noVBand="1"/>
      </w:tblPr>
      <w:tblGrid>
        <w:gridCol w:w="5611"/>
        <w:gridCol w:w="130"/>
        <w:gridCol w:w="823"/>
        <w:gridCol w:w="50"/>
        <w:gridCol w:w="105"/>
        <w:gridCol w:w="130"/>
        <w:gridCol w:w="823"/>
        <w:gridCol w:w="51"/>
      </w:tblGrid>
      <w:tr w:rsidR="00000000">
        <w:trPr>
          <w:divId w:val="200751277"/>
          <w:jc w:val="center"/>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200751277"/>
          <w:jc w:val="center"/>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0751277"/>
          <w:jc w:val="center"/>
        </w:trPr>
        <w:tc>
          <w:tcPr>
            <w:tcW w:w="0" w:type="auto"/>
            <w:tcMar>
              <w:top w:w="30" w:type="dxa"/>
              <w:left w:w="30" w:type="dxa"/>
              <w:bottom w:w="30" w:type="dxa"/>
              <w:right w:w="30" w:type="dxa"/>
            </w:tcMar>
            <w:vAlign w:val="bottom"/>
            <w:hideMark/>
          </w:tcPr>
          <w:p w:rsidR="00000000" w:rsidRDefault="00C37133">
            <w:pPr>
              <w:divId w:val="10524626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200751277"/>
          <w:jc w:val="center"/>
        </w:trPr>
        <w:tc>
          <w:tcPr>
            <w:tcW w:w="0" w:type="auto"/>
            <w:tcMar>
              <w:top w:w="30" w:type="dxa"/>
              <w:left w:w="30" w:type="dxa"/>
              <w:bottom w:w="30" w:type="dxa"/>
              <w:right w:w="30" w:type="dxa"/>
            </w:tcMar>
            <w:vAlign w:val="bottom"/>
            <w:hideMark/>
          </w:tcPr>
          <w:p w:rsidR="00000000" w:rsidRDefault="00C37133">
            <w:pPr>
              <w:divId w:val="66612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5623763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200751277"/>
          <w:jc w:val="center"/>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Dividends declared per share of common stock</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0.15</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072276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0.13</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200751277"/>
          <w:jc w:val="center"/>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Dividends declared per depositary share (1)</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0.39</w:t>
            </w:r>
          </w:p>
        </w:tc>
        <w:tc>
          <w:tcPr>
            <w:tcW w:w="0" w:type="auto"/>
            <w:tcBorders>
              <w:top w:val="doub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7510322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4324"/>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20104489"/>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Represents a 1/1,000th interest in a share of preferred stock.</w:t>
            </w:r>
          </w:p>
        </w:tc>
      </w:tr>
    </w:tbl>
    <w:p w:rsidR="00000000" w:rsidRDefault="00C37133">
      <w:pPr>
        <w:spacing w:line="288" w:lineRule="auto"/>
        <w:divId w:val="33970476"/>
        <w:rPr>
          <w:rFonts w:eastAsia="Times New Roman"/>
          <w:sz w:val="20"/>
          <w:szCs w:val="20"/>
        </w:rPr>
      </w:pPr>
      <w:r>
        <w:rPr>
          <w:rFonts w:eastAsia="Times New Roman"/>
          <w:color w:val="000000"/>
          <w:sz w:val="20"/>
          <w:szCs w:val="20"/>
          <w:u w:val="single"/>
        </w:rPr>
        <w:t>Share Repurchase</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On November 6, 2019, Holdings’ Board of Directors authorized a $400 million </w:t>
      </w:r>
      <w:r>
        <w:rPr>
          <w:rFonts w:eastAsia="Times New Roman"/>
          <w:color w:val="000000"/>
          <w:sz w:val="20"/>
          <w:szCs w:val="20"/>
        </w:rPr>
        <w:t>share repurchase program with an expiration date of December 31, 2020. On February 26, 2020, Holdings’ Board of Directors authorized an increase of $600 million to the capacity of this program as well as the extension of the term of the program until March</w:t>
      </w:r>
      <w:r>
        <w:rPr>
          <w:rFonts w:eastAsia="Times New Roman"/>
          <w:color w:val="000000"/>
          <w:sz w:val="20"/>
          <w:szCs w:val="20"/>
        </w:rPr>
        <w:t xml:space="preserve"> 31, 2021. Under this program, Holdings may, from time to time through March 31, 2021, purchase up to $1.0 billion of its common stock but it is not obligated to purchase any particular number of shares. Repurchases may be effected in the open market, thro</w:t>
      </w:r>
      <w:r>
        <w:rPr>
          <w:rFonts w:eastAsia="Times New Roman"/>
          <w:color w:val="000000"/>
          <w:sz w:val="20"/>
          <w:szCs w:val="20"/>
        </w:rPr>
        <w:t>ugh derivative, accelerated repurchase and other negotiated transactions and through prearranged trading plans complying with Rule 10b5-1(c) under the Securities Exchange Act of 1934, as amended (the “Exchange Act”).</w:t>
      </w:r>
    </w:p>
    <w:p w:rsidR="00000000" w:rsidRDefault="00C37133">
      <w:pPr>
        <w:spacing w:line="288" w:lineRule="auto"/>
        <w:divId w:val="33970476"/>
        <w:rPr>
          <w:rFonts w:eastAsia="Times New Roman"/>
          <w:sz w:val="20"/>
          <w:szCs w:val="20"/>
        </w:rPr>
      </w:pPr>
      <w:r>
        <w:rPr>
          <w:rFonts w:eastAsia="Times New Roman"/>
          <w:color w:val="000000"/>
          <w:sz w:val="20"/>
          <w:szCs w:val="20"/>
        </w:rPr>
        <w:t>During the quarter ended March 31, 2020</w:t>
      </w:r>
      <w:r>
        <w:rPr>
          <w:rFonts w:eastAsia="Times New Roman"/>
          <w:color w:val="000000"/>
          <w:sz w:val="20"/>
          <w:szCs w:val="20"/>
        </w:rPr>
        <w:t>, the Holdings repurchased 13.7 million shares of its common stock in the open market. As of March 31, 2020, Holdings had capacity of approximately $395 million remaining in its stock repurchase program.</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Accumulated Other Comprehensive Income (Loss)</w:t>
      </w:r>
    </w:p>
    <w:p w:rsidR="00000000" w:rsidRDefault="00C37133">
      <w:pPr>
        <w:spacing w:line="288" w:lineRule="auto"/>
        <w:divId w:val="33970476"/>
        <w:rPr>
          <w:rFonts w:eastAsia="Times New Roman"/>
          <w:sz w:val="20"/>
          <w:szCs w:val="20"/>
        </w:rPr>
      </w:pPr>
      <w:r>
        <w:rPr>
          <w:rFonts w:eastAsia="Times New Roman"/>
          <w:color w:val="000000"/>
          <w:sz w:val="20"/>
          <w:szCs w:val="20"/>
        </w:rPr>
        <w:t>AOCI r</w:t>
      </w:r>
      <w:r>
        <w:rPr>
          <w:rFonts w:eastAsia="Times New Roman"/>
          <w:color w:val="000000"/>
          <w:sz w:val="20"/>
          <w:szCs w:val="20"/>
        </w:rPr>
        <w:t>epresents cumulative gains (losses) on items that are not reflected in Net income (loss). The balances as of</w:t>
      </w:r>
      <w:r>
        <w:rPr>
          <w:rFonts w:ascii="inherit" w:eastAsia="Times New Roman" w:hAnsi="inherit"/>
          <w:sz w:val="20"/>
          <w:szCs w:val="20"/>
        </w:rPr>
        <w:t xml:space="preserve"> </w:t>
      </w:r>
      <w:r>
        <w:rPr>
          <w:rFonts w:eastAsia="Times New Roman"/>
          <w:color w:val="000000"/>
          <w:sz w:val="20"/>
          <w:szCs w:val="20"/>
        </w:rPr>
        <w:t>March 31, 2020 and 2019 follow:</w:t>
      </w: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1403604274"/>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403604274"/>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03604274"/>
        </w:trPr>
        <w:tc>
          <w:tcPr>
            <w:tcW w:w="0" w:type="auto"/>
            <w:tcMar>
              <w:top w:w="30" w:type="dxa"/>
              <w:left w:w="30" w:type="dxa"/>
              <w:bottom w:w="30" w:type="dxa"/>
              <w:right w:w="30" w:type="dxa"/>
            </w:tcMar>
            <w:vAlign w:val="bottom"/>
            <w:hideMark/>
          </w:tcPr>
          <w:p w:rsidR="00000000" w:rsidRDefault="00C37133">
            <w:pPr>
              <w:divId w:val="1060323778"/>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w:t>
            </w:r>
          </w:p>
        </w:tc>
      </w:tr>
      <w:tr w:rsidR="00000000">
        <w:trPr>
          <w:divId w:val="1403604274"/>
        </w:trPr>
        <w:tc>
          <w:tcPr>
            <w:tcW w:w="0" w:type="auto"/>
            <w:tcMar>
              <w:top w:w="30" w:type="dxa"/>
              <w:left w:w="30" w:type="dxa"/>
              <w:bottom w:w="30" w:type="dxa"/>
              <w:right w:w="30" w:type="dxa"/>
            </w:tcMar>
            <w:vAlign w:val="bottom"/>
            <w:hideMark/>
          </w:tcPr>
          <w:p w:rsidR="00000000" w:rsidRDefault="00C37133">
            <w:pPr>
              <w:divId w:val="1365329759"/>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842940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403604274"/>
        </w:trPr>
        <w:tc>
          <w:tcPr>
            <w:tcW w:w="0" w:type="auto"/>
            <w:tcMar>
              <w:top w:w="30" w:type="dxa"/>
              <w:left w:w="30" w:type="dxa"/>
              <w:bottom w:w="30" w:type="dxa"/>
              <w:right w:w="30" w:type="dxa"/>
            </w:tcMar>
            <w:vAlign w:val="bottom"/>
            <w:hideMark/>
          </w:tcPr>
          <w:p w:rsidR="00000000" w:rsidRDefault="00C37133">
            <w:pPr>
              <w:divId w:val="1384211465"/>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0360427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Unrealized gains (losses) on investments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3,272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988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430</w:t>
            </w:r>
          </w:p>
        </w:tc>
        <w:tc>
          <w:tcPr>
            <w:tcW w:w="0" w:type="auto"/>
            <w:vAlign w:val="bottom"/>
            <w:hideMark/>
          </w:tcPr>
          <w:p w:rsidR="00000000" w:rsidRDefault="00C37133">
            <w:pPr>
              <w:rPr>
                <w:rFonts w:eastAsia="Times New Roman"/>
                <w:sz w:val="20"/>
                <w:szCs w:val="20"/>
              </w:rPr>
            </w:pPr>
          </w:p>
        </w:tc>
      </w:tr>
      <w:tr w:rsidR="00000000">
        <w:trPr>
          <w:divId w:val="140360427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Defined benefit pension plans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601574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(919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0360427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Foreign currency translation adjustments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360736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0360427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2,239</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7596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0360427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Less: Accumulated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865558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0360427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Accumulated other 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2,289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149158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components of OCI, net of taxes for the </w:t>
      </w:r>
      <w:r>
        <w:rPr>
          <w:rFonts w:ascii="inherit" w:eastAsia="Times New Roman" w:hAnsi="inherit"/>
          <w:sz w:val="20"/>
          <w:szCs w:val="20"/>
        </w:rPr>
        <w:t>three months ended</w:t>
      </w:r>
      <w:r>
        <w:rPr>
          <w:rFonts w:eastAsia="Times New Roman"/>
          <w:color w:val="000000"/>
          <w:sz w:val="20"/>
          <w:szCs w:val="20"/>
        </w:rPr>
        <w:t xml:space="preserve"> March 31, 2020 and 2019 follow:</w:t>
      </w:r>
    </w:p>
    <w:p w:rsidR="00000000" w:rsidRDefault="00C37133">
      <w:pPr>
        <w:divId w:val="519664487"/>
        <w:rPr>
          <w:rFonts w:eastAsia="Times New Roman"/>
          <w:sz w:val="20"/>
          <w:szCs w:val="20"/>
        </w:rPr>
      </w:pPr>
    </w:p>
    <w:p w:rsidR="00000000" w:rsidRDefault="00C37133">
      <w:pPr>
        <w:spacing w:line="288" w:lineRule="auto"/>
        <w:jc w:val="center"/>
        <w:divId w:val="1921600676"/>
        <w:rPr>
          <w:rFonts w:eastAsia="Times New Roman"/>
          <w:sz w:val="20"/>
          <w:szCs w:val="20"/>
        </w:rPr>
      </w:pPr>
      <w:r>
        <w:rPr>
          <w:rFonts w:eastAsia="Times New Roman"/>
          <w:color w:val="000000"/>
          <w:sz w:val="20"/>
          <w:szCs w:val="20"/>
        </w:rPr>
        <w:t>49</w:t>
      </w:r>
    </w:p>
    <w:p w:rsidR="00000000" w:rsidRDefault="00C37133">
      <w:pPr>
        <w:divId w:val="33970476"/>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C37133">
      <w:pPr>
        <w:spacing w:line="288" w:lineRule="auto"/>
        <w:jc w:val="center"/>
        <w:divId w:val="1134103173"/>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134103173"/>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38969140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382603214"/>
        </w:trPr>
        <w:tc>
          <w:tcPr>
            <w:tcW w:w="0" w:type="auto"/>
            <w:gridSpan w:val="8"/>
            <w:vAlign w:val="center"/>
            <w:hideMark/>
          </w:tcPr>
          <w:p w:rsidR="00000000" w:rsidRDefault="00C37133">
            <w:pPr>
              <w:rPr>
                <w:rFonts w:eastAsia="Times New Roman"/>
                <w:sz w:val="20"/>
                <w:szCs w:val="20"/>
              </w:rPr>
            </w:pPr>
          </w:p>
        </w:tc>
      </w:tr>
      <w:tr w:rsidR="00000000">
        <w:trPr>
          <w:divId w:val="382603214"/>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8260321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382603214"/>
        </w:trPr>
        <w:tc>
          <w:tcPr>
            <w:tcW w:w="0" w:type="auto"/>
            <w:tcMar>
              <w:top w:w="30" w:type="dxa"/>
              <w:left w:w="30" w:type="dxa"/>
              <w:bottom w:w="30" w:type="dxa"/>
              <w:right w:w="30" w:type="dxa"/>
            </w:tcMar>
            <w:vAlign w:val="bottom"/>
            <w:hideMark/>
          </w:tcPr>
          <w:p w:rsidR="00000000" w:rsidRDefault="00C37133">
            <w:pPr>
              <w:divId w:val="96095985"/>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452023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382603214"/>
        </w:trPr>
        <w:tc>
          <w:tcPr>
            <w:tcW w:w="0" w:type="auto"/>
            <w:tcMar>
              <w:top w:w="30" w:type="dxa"/>
              <w:left w:w="30" w:type="dxa"/>
              <w:bottom w:w="30" w:type="dxa"/>
              <w:right w:w="30" w:type="dxa"/>
            </w:tcMar>
            <w:vAlign w:val="bottom"/>
            <w:hideMark/>
          </w:tcPr>
          <w:p w:rsidR="00000000" w:rsidRDefault="00C37133">
            <w:pPr>
              <w:divId w:val="2130851428"/>
              <w:rPr>
                <w:rFonts w:eastAsia="Times New Roman"/>
                <w:sz w:val="16"/>
                <w:szCs w:val="16"/>
              </w:rPr>
            </w:pPr>
            <w:r>
              <w:rPr>
                <w:rFonts w:eastAsia="Times New Roman"/>
                <w:color w:val="000000"/>
                <w:sz w:val="16"/>
                <w:szCs w:val="16"/>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38260321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net unrealized gains (losses) on investments:</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2406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38260321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unrealized gains (losses) arising during the period</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25374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1,342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8260321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(Gains) losses reclassified into net income (loss) during the period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015810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382603214"/>
        </w:trPr>
        <w:tc>
          <w:tcPr>
            <w:tcW w:w="0" w:type="auto"/>
            <w:shd w:val="clear" w:color="auto" w:fill="CCEEFF"/>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unrealized gains (losses) on investments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9823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1,351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8260321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Adjustments for policyholders’ </w:t>
            </w:r>
            <w:r>
              <w:rPr>
                <w:rFonts w:eastAsia="Times New Roman"/>
                <w:color w:val="000000"/>
                <w:sz w:val="20"/>
                <w:szCs w:val="20"/>
              </w:rPr>
              <w:t>liabilities, DAC, insurance liability loss recognition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105690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(517</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82603214"/>
        </w:trPr>
        <w:tc>
          <w:tcPr>
            <w:tcW w:w="0" w:type="auto"/>
            <w:shd w:val="clear" w:color="auto" w:fill="CCEEFF"/>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unrealized gains (losses), net of adjustments (net of deferred income tax expense (benefit) of $382 and $218)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1,434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9124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38260321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defined benefit plans:</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3435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38260321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Reclassification to Net income (loss) of amortization of net prior service credit included in net periodic cost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28660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382603214"/>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Change in defined benefit plans (net of deferred income tax expense (benefit) of $7 and $12)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28</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39434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38260321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4459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38260321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Foreign currency translation gains (losses) arising during the period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529344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8260321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(Gains) losses reclassified into net income (loss) during the period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41329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82603214"/>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Foreign currency translation adjustment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507408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8260321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other comprehensive income (loss), net of income taxes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1,441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3825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8260321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Less: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C37133">
            <w:pPr>
              <w:divId w:val="354307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8260321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1,449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89356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22484593"/>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See “Reclassification adjustments” in Note 3</w:t>
            </w:r>
            <w:r>
              <w:rPr>
                <w:rFonts w:eastAsia="Times New Roman"/>
                <w:color w:val="000000"/>
                <w:sz w:val="18"/>
                <w:szCs w:val="18"/>
              </w:rPr>
              <w:t>. Reclassification amounts presented net of income tax expense (benefit) of $(12) million and $2 million for the three months ended March 31, 2020 and 2019, respectively</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Investment gains and losses reclassified from AOCI to Net income (loss) primarily con</w:t>
      </w:r>
      <w:r>
        <w:rPr>
          <w:rFonts w:eastAsia="Times New Roman"/>
          <w:color w:val="000000"/>
          <w:sz w:val="20"/>
          <w:szCs w:val="20"/>
        </w:rPr>
        <w:t>sist of realized gains (losses) on sales and credit losses of AFS securities and are included in Total investment gains (losses), net on the consolidated statements of income (loss). Amounts reclassified from AOCI to Net income (loss) as related to defined</w:t>
      </w:r>
      <w:r>
        <w:rPr>
          <w:rFonts w:eastAsia="Times New Roman"/>
          <w:color w:val="000000"/>
          <w:sz w:val="20"/>
          <w:szCs w:val="20"/>
        </w:rPr>
        <w:t xml:space="preserve"> benefit plans primarily consist of amortization of net (gains) losses and net prior service cost (credit) recognized as a component of net periodic cost and reported in Compensation and benefits in the consolidated statements of income (loss). Amounts pre</w:t>
      </w:r>
      <w:r>
        <w:rPr>
          <w:rFonts w:eastAsia="Times New Roman"/>
          <w:color w:val="000000"/>
          <w:sz w:val="20"/>
          <w:szCs w:val="20"/>
        </w:rPr>
        <w:t>sented in the table above are net of tax.</w:t>
      </w:r>
    </w:p>
    <w:p w:rsidR="00000000" w:rsidRDefault="00C37133">
      <w:pPr>
        <w:spacing w:line="288" w:lineRule="auto"/>
        <w:divId w:val="1200434135"/>
        <w:rPr>
          <w:rFonts w:eastAsia="Times New Roman"/>
          <w:sz w:val="20"/>
          <w:szCs w:val="20"/>
        </w:rPr>
      </w:pPr>
      <w:r>
        <w:rPr>
          <w:rFonts w:eastAsia="Times New Roman"/>
          <w:b/>
          <w:bCs/>
          <w:color w:val="000000"/>
          <w:sz w:val="20"/>
          <w:szCs w:val="20"/>
        </w:rPr>
        <w:t xml:space="preserve">13)    REDEEMABLE NONCONTROLLING INTEREST </w:t>
      </w:r>
    </w:p>
    <w:p w:rsidR="00000000" w:rsidRDefault="00C37133">
      <w:pPr>
        <w:spacing w:line="288" w:lineRule="auto"/>
        <w:divId w:val="33970476"/>
        <w:rPr>
          <w:rFonts w:eastAsia="Times New Roman"/>
          <w:sz w:val="20"/>
          <w:szCs w:val="20"/>
        </w:rPr>
      </w:pPr>
      <w:r>
        <w:rPr>
          <w:rFonts w:eastAsia="Times New Roman"/>
          <w:color w:val="000000"/>
          <w:sz w:val="20"/>
          <w:szCs w:val="20"/>
        </w:rPr>
        <w:t>The changes in the components of redeemable noncontrolling interests are presented in the table that follows:</w:t>
      </w:r>
    </w:p>
    <w:tbl>
      <w:tblPr>
        <w:tblW w:w="4649" w:type="pct"/>
        <w:tblCellMar>
          <w:left w:w="0" w:type="dxa"/>
          <w:right w:w="0" w:type="dxa"/>
        </w:tblCellMar>
        <w:tblLook w:val="04A0" w:firstRow="1" w:lastRow="0" w:firstColumn="1" w:lastColumn="0" w:noHBand="0" w:noVBand="1"/>
      </w:tblPr>
      <w:tblGrid>
        <w:gridCol w:w="5444"/>
        <w:gridCol w:w="130"/>
        <w:gridCol w:w="889"/>
        <w:gridCol w:w="97"/>
        <w:gridCol w:w="105"/>
        <w:gridCol w:w="130"/>
        <w:gridCol w:w="889"/>
        <w:gridCol w:w="39"/>
      </w:tblGrid>
      <w:tr w:rsidR="00000000">
        <w:trPr>
          <w:divId w:val="1568608056"/>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568608056"/>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568608056"/>
        </w:trPr>
        <w:tc>
          <w:tcPr>
            <w:tcW w:w="0" w:type="auto"/>
            <w:tcMar>
              <w:top w:w="30" w:type="dxa"/>
              <w:left w:w="30" w:type="dxa"/>
              <w:bottom w:w="30" w:type="dxa"/>
              <w:right w:w="30" w:type="dxa"/>
            </w:tcMar>
            <w:vAlign w:val="bottom"/>
            <w:hideMark/>
          </w:tcPr>
          <w:p w:rsidR="00000000" w:rsidRDefault="00C37133">
            <w:pPr>
              <w:divId w:val="17783323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568608056"/>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373502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568608056"/>
        </w:trPr>
        <w:tc>
          <w:tcPr>
            <w:tcW w:w="0" w:type="auto"/>
            <w:tcMar>
              <w:top w:w="30" w:type="dxa"/>
              <w:left w:w="30" w:type="dxa"/>
              <w:bottom w:w="30" w:type="dxa"/>
              <w:right w:w="30" w:type="dxa"/>
            </w:tcMar>
            <w:vAlign w:val="bottom"/>
            <w:hideMark/>
          </w:tcPr>
          <w:p w:rsidR="00000000" w:rsidRDefault="00C37133">
            <w:pPr>
              <w:divId w:val="39059882"/>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56860805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Balance, beginning of period</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24815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w:t>
            </w:r>
          </w:p>
        </w:tc>
        <w:tc>
          <w:tcPr>
            <w:tcW w:w="0" w:type="auto"/>
            <w:vAlign w:val="bottom"/>
            <w:hideMark/>
          </w:tcPr>
          <w:p w:rsidR="00000000" w:rsidRDefault="00C37133">
            <w:pPr>
              <w:rPr>
                <w:rFonts w:eastAsia="Times New Roman"/>
                <w:sz w:val="20"/>
                <w:szCs w:val="20"/>
              </w:rPr>
            </w:pPr>
          </w:p>
        </w:tc>
      </w:tr>
      <w:tr w:rsidR="00000000">
        <w:trPr>
          <w:divId w:val="156860805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earnings (loss) attributable to redeemable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965238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6860805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Purchase/change of redeemable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359355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157</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56860805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Balance,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128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207</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jc w:val="both"/>
        <w:divId w:val="33970476"/>
        <w:rPr>
          <w:rFonts w:eastAsia="Times New Roman"/>
          <w:sz w:val="20"/>
          <w:szCs w:val="20"/>
        </w:rPr>
      </w:pPr>
    </w:p>
    <w:p w:rsidR="00000000" w:rsidRDefault="00C37133">
      <w:pPr>
        <w:divId w:val="1362629357"/>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50</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C37133">
      <w:pPr>
        <w:spacing w:line="288" w:lineRule="auto"/>
        <w:jc w:val="center"/>
        <w:divId w:val="373429455"/>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373429455"/>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653750446"/>
        <w:rPr>
          <w:rFonts w:eastAsia="Times New Roman"/>
          <w:sz w:val="20"/>
          <w:szCs w:val="20"/>
        </w:rPr>
      </w:pPr>
    </w:p>
    <w:p w:rsidR="00000000" w:rsidRDefault="00C37133">
      <w:pPr>
        <w:spacing w:line="288" w:lineRule="auto"/>
        <w:divId w:val="1332029129"/>
        <w:rPr>
          <w:rFonts w:eastAsia="Times New Roman"/>
          <w:sz w:val="20"/>
          <w:szCs w:val="20"/>
        </w:rPr>
      </w:pPr>
      <w:r>
        <w:rPr>
          <w:rFonts w:eastAsia="Times New Roman"/>
          <w:b/>
          <w:bCs/>
          <w:color w:val="000000"/>
          <w:sz w:val="20"/>
          <w:szCs w:val="20"/>
        </w:rPr>
        <w:t>14)    COMMITMENTS AND CONTINGENT LIABILITIES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Litigation</w:t>
      </w:r>
    </w:p>
    <w:p w:rsidR="00000000" w:rsidRDefault="00C37133">
      <w:pPr>
        <w:spacing w:line="288" w:lineRule="auto"/>
        <w:divId w:val="33970476"/>
        <w:rPr>
          <w:rFonts w:eastAsia="Times New Roman"/>
          <w:sz w:val="20"/>
          <w:szCs w:val="20"/>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permits considerable variation in the assertion of monetary damages and other re</w:t>
      </w:r>
      <w:r>
        <w:rPr>
          <w:rFonts w:eastAsia="Times New Roman"/>
          <w:color w:val="000000"/>
          <w:sz w:val="20"/>
          <w:szCs w:val="20"/>
        </w:rPr>
        <w:t>lief. Claimants are not always required to specify the monetary damages they seek, or they may be required only to state an amount sufficient to meet a court’s jurisdictional requirements. Moreover, some jurisdictions allow claimants to allege monetary dam</w:t>
      </w:r>
      <w:r>
        <w:rPr>
          <w:rFonts w:eastAsia="Times New Roman"/>
          <w:color w:val="000000"/>
          <w:sz w:val="20"/>
          <w:szCs w:val="20"/>
        </w:rPr>
        <w:t>ages that far exceed any reasonably possible verdict. The variability in pleading requirements and past experience demonstrates that the monetary and other relief that may be requested in a lawsuit or claim often bears little relevance to the merits or pot</w:t>
      </w:r>
      <w:r>
        <w:rPr>
          <w:rFonts w:eastAsia="Times New Roman"/>
          <w:color w:val="000000"/>
          <w:sz w:val="20"/>
          <w:szCs w:val="20"/>
        </w:rPr>
        <w:t xml:space="preserve">ential value of a claim. Litigation against the Company includes a variety of claims including, among other things, insurers’ sales practices, alleged agent misconduct, alleged failure to properly supervise agents, contract administration, product design, </w:t>
      </w:r>
      <w:r>
        <w:rPr>
          <w:rFonts w:eastAsia="Times New Roman"/>
          <w:color w:val="000000"/>
          <w:sz w:val="20"/>
          <w:szCs w:val="20"/>
        </w:rPr>
        <w:t>features and accompanying disclosure, cost of insurance increases, payments of death benefits and the reporting and escheatment of unclaimed property, alleged breach of fiduciary duties, alleged mismanagement of client funds and other matters.</w:t>
      </w:r>
    </w:p>
    <w:p w:rsidR="00000000" w:rsidRDefault="00C37133">
      <w:pPr>
        <w:spacing w:line="288" w:lineRule="auto"/>
        <w:divId w:val="33970476"/>
        <w:rPr>
          <w:rFonts w:eastAsia="Times New Roman"/>
          <w:sz w:val="20"/>
          <w:szCs w:val="20"/>
        </w:rPr>
      </w:pPr>
      <w:r>
        <w:rPr>
          <w:rFonts w:eastAsia="Times New Roman"/>
          <w:color w:val="000000"/>
          <w:sz w:val="20"/>
          <w:szCs w:val="20"/>
        </w:rPr>
        <w:t>As with othe</w:t>
      </w:r>
      <w:r>
        <w:rPr>
          <w:rFonts w:eastAsia="Times New Roman"/>
          <w:color w:val="000000"/>
          <w:sz w:val="20"/>
          <w:szCs w:val="20"/>
        </w:rPr>
        <w:t>r financial services companies, the Company periodically receives informal and formal requests for information from various state and federal governmental agencies and self-regulatory organizations in connection with inquiries and investigations of the pro</w:t>
      </w:r>
      <w:r>
        <w:rPr>
          <w:rFonts w:eastAsia="Times New Roman"/>
          <w:color w:val="000000"/>
          <w:sz w:val="20"/>
          <w:szCs w:val="20"/>
        </w:rPr>
        <w:t>ducts and practices of the Company or the financial services industry. It is the practice of the Company to cooperate fully in these matters.</w:t>
      </w:r>
    </w:p>
    <w:p w:rsidR="00000000" w:rsidRDefault="00C37133">
      <w:pPr>
        <w:spacing w:line="288" w:lineRule="auto"/>
        <w:divId w:val="33970476"/>
        <w:rPr>
          <w:rFonts w:eastAsia="Times New Roman"/>
          <w:sz w:val="20"/>
          <w:szCs w:val="20"/>
        </w:rPr>
      </w:pPr>
      <w:r>
        <w:rPr>
          <w:rFonts w:eastAsia="Times New Roman"/>
          <w:color w:val="000000"/>
          <w:sz w:val="20"/>
          <w:szCs w:val="20"/>
        </w:rPr>
        <w:t>The outcome of a litigation or regulatory matter is difficult to predict, and the amount or range of potential los</w:t>
      </w:r>
      <w:r>
        <w:rPr>
          <w:rFonts w:eastAsia="Times New Roman"/>
          <w:color w:val="000000"/>
          <w:sz w:val="20"/>
          <w:szCs w:val="20"/>
        </w:rPr>
        <w:t>ses associated with these or other loss contingencies requires significant management judgment. It is not possible to predict the ultimate outcome or to provide reasonably possible losses or ranges of losses for all pending regulatory matters, litigation a</w:t>
      </w:r>
      <w:r>
        <w:rPr>
          <w:rFonts w:eastAsia="Times New Roman"/>
          <w:color w:val="000000"/>
          <w:sz w:val="20"/>
          <w:szCs w:val="20"/>
        </w:rPr>
        <w:t>nd other loss contingencies. While it is possible that an adverse outcome in certain cases could have a material adverse effect upon the Company’s financial position, based on information currently known, management believes that neither the outcome of pen</w:t>
      </w:r>
      <w:r>
        <w:rPr>
          <w:rFonts w:eastAsia="Times New Roman"/>
          <w:color w:val="000000"/>
          <w:sz w:val="20"/>
          <w:szCs w:val="20"/>
        </w:rPr>
        <w:t>ding litigation and regulatory matters, nor potential liabilities associated with other loss contingencies, are likely to have such an effect. However, given the large and indeterminate amounts sought in certain litigation and the inherent unpredictability</w:t>
      </w:r>
      <w:r>
        <w:rPr>
          <w:rFonts w:eastAsia="Times New Roman"/>
          <w:color w:val="000000"/>
          <w:sz w:val="20"/>
          <w:szCs w:val="20"/>
        </w:rPr>
        <w:t xml:space="preserve"> of all such matters, it is possible that an adverse outcome in certain of the Company’s litigation or regulatory matters, or liabilities arising from other loss contingencies, could, from time to time, have a material adverse effect upon the Company’s res</w:t>
      </w:r>
      <w:r>
        <w:rPr>
          <w:rFonts w:eastAsia="Times New Roman"/>
          <w:color w:val="000000"/>
          <w:sz w:val="20"/>
          <w:szCs w:val="20"/>
        </w:rPr>
        <w:t>ults of operations or cash flows in a particular quarterly or annual period.</w:t>
      </w:r>
    </w:p>
    <w:p w:rsidR="00000000" w:rsidRDefault="00C37133">
      <w:pPr>
        <w:spacing w:line="288" w:lineRule="auto"/>
        <w:divId w:val="33970476"/>
        <w:rPr>
          <w:rFonts w:eastAsia="Times New Roman"/>
          <w:sz w:val="20"/>
          <w:szCs w:val="20"/>
        </w:rPr>
      </w:pPr>
      <w:r>
        <w:rPr>
          <w:rFonts w:eastAsia="Times New Roman"/>
          <w:color w:val="000000"/>
          <w:sz w:val="20"/>
          <w:szCs w:val="20"/>
        </w:rPr>
        <w:t>For some matters, the Company is able to estimate a possible range of loss. For such matters in which a loss is probable, an accrual has been made. For matters where the Company b</w:t>
      </w:r>
      <w:r>
        <w:rPr>
          <w:rFonts w:eastAsia="Times New Roman"/>
          <w:color w:val="000000"/>
          <w:sz w:val="20"/>
          <w:szCs w:val="20"/>
        </w:rPr>
        <w:t>elieves a loss is reasonably possible, but not probable, no accrual is required. For matters for which an accrual has been made, but there remains a reasonably possible range of loss in excess of the amounts accrued or for matters where no accrual is requi</w:t>
      </w:r>
      <w:r>
        <w:rPr>
          <w:rFonts w:eastAsia="Times New Roman"/>
          <w:color w:val="000000"/>
          <w:sz w:val="20"/>
          <w:szCs w:val="20"/>
        </w:rPr>
        <w:t xml:space="preserve">red, the Company develops an estimate of the unaccrued amounts of the reasonably possible range of losses. As of March 31, 2020, the Company estimates the aggregate range of reasonably possible losses, in excess of any amounts accrued for these matters as </w:t>
      </w:r>
      <w:r>
        <w:rPr>
          <w:rFonts w:eastAsia="Times New Roman"/>
          <w:color w:val="000000"/>
          <w:sz w:val="20"/>
          <w:szCs w:val="20"/>
        </w:rPr>
        <w:t>of such date, to be up to approximately $100 million.</w:t>
      </w:r>
    </w:p>
    <w:p w:rsidR="00000000" w:rsidRDefault="00C37133">
      <w:pPr>
        <w:spacing w:line="288" w:lineRule="auto"/>
        <w:divId w:val="33970476"/>
        <w:rPr>
          <w:rFonts w:eastAsia="Times New Roman"/>
          <w:sz w:val="20"/>
          <w:szCs w:val="20"/>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developme</w:t>
      </w:r>
      <w:r>
        <w:rPr>
          <w:rFonts w:eastAsia="Times New Roman"/>
          <w:color w:val="000000"/>
          <w:sz w:val="20"/>
          <w:szCs w:val="20"/>
        </w:rPr>
        <w:t>nts in such matters have provided sufficient information to support an assessment of the range of possible loss, such as quantification of a damage demand from plaintiffs, discovery from plaintiffs and other parties, investigation of factual allegations, r</w:t>
      </w:r>
      <w:r>
        <w:rPr>
          <w:rFonts w:eastAsia="Times New Roman"/>
          <w:color w:val="000000"/>
          <w:sz w:val="20"/>
          <w:szCs w:val="20"/>
        </w:rPr>
        <w:t>ulings by a court on motions or appeals, analysis by experts and the progress of settlement discussions. On a quarterly and annual basis, the Company reviews relevant information with respect to litigation and regulatory contingencies and updates the Compa</w:t>
      </w:r>
      <w:r>
        <w:rPr>
          <w:rFonts w:eastAsia="Times New Roman"/>
          <w:color w:val="000000"/>
          <w:sz w:val="20"/>
          <w:szCs w:val="20"/>
        </w:rPr>
        <w:t>ny’s accruals, disclosures and reasonably possible losses or ranges of loss based on such reviews.</w:t>
      </w:r>
    </w:p>
    <w:p w:rsidR="00000000" w:rsidRDefault="00C37133">
      <w:pPr>
        <w:spacing w:line="288" w:lineRule="auto"/>
        <w:divId w:val="33970476"/>
        <w:rPr>
          <w:rFonts w:eastAsia="Times New Roman"/>
          <w:sz w:val="20"/>
          <w:szCs w:val="20"/>
        </w:rPr>
      </w:pPr>
      <w:r>
        <w:rPr>
          <w:rFonts w:eastAsia="Times New Roman"/>
          <w:color w:val="000000"/>
          <w:sz w:val="20"/>
          <w:szCs w:val="20"/>
        </w:rPr>
        <w:t>In August 2015, a lawsuit was filed in Connecticut Superior Court, Judicial Division of New Haven entitled Richard T. O’Donnell, on behalf of himself and all</w:t>
      </w:r>
      <w:r>
        <w:rPr>
          <w:rFonts w:eastAsia="Times New Roman"/>
          <w:color w:val="000000"/>
          <w:sz w:val="20"/>
          <w:szCs w:val="20"/>
        </w:rPr>
        <w:t xml:space="preserve"> others similarly situated v. AXA Equitable Life Insurance Company. This lawsuit is a putative class action on behalf of all persons who purchased variable annuities from Equitable Life, which were subsequently subjected to the volatility management strate</w:t>
      </w:r>
      <w:r>
        <w:rPr>
          <w:rFonts w:eastAsia="Times New Roman"/>
          <w:color w:val="000000"/>
          <w:sz w:val="20"/>
          <w:szCs w:val="20"/>
        </w:rPr>
        <w:t>gy and who suffered injury as a result thereof. Plaintiff asserts a claim for breach of contract alleging that Equitable Life implemented the volatility management strategy in violation of applicable law. Plaintiff seeks an award of damages individually an</w:t>
      </w:r>
      <w:r>
        <w:rPr>
          <w:rFonts w:eastAsia="Times New Roman"/>
          <w:color w:val="000000"/>
          <w:sz w:val="20"/>
          <w:szCs w:val="20"/>
        </w:rPr>
        <w:t>d on a classwide basis, and costs and disbursements, including attorneys’ fees, expert witness fees and other costs. In November 2015, the Connecticut Federal District Court transferred this action to the United States District Court for the Southern Distr</w:t>
      </w:r>
      <w:r>
        <w:rPr>
          <w:rFonts w:eastAsia="Times New Roman"/>
          <w:color w:val="000000"/>
          <w:sz w:val="20"/>
          <w:szCs w:val="20"/>
        </w:rPr>
        <w:t xml:space="preserve">ict of New York. </w:t>
      </w:r>
    </w:p>
    <w:p w:rsidR="00000000" w:rsidRDefault="00C37133">
      <w:pPr>
        <w:divId w:val="2074041653"/>
        <w:rPr>
          <w:rFonts w:eastAsia="Times New Roman"/>
          <w:sz w:val="20"/>
          <w:szCs w:val="20"/>
        </w:rPr>
      </w:pPr>
    </w:p>
    <w:p w:rsidR="00000000" w:rsidRDefault="00C37133">
      <w:pPr>
        <w:spacing w:line="288" w:lineRule="auto"/>
        <w:jc w:val="center"/>
        <w:divId w:val="1596982235"/>
        <w:rPr>
          <w:rFonts w:eastAsia="Times New Roman"/>
          <w:sz w:val="20"/>
          <w:szCs w:val="20"/>
        </w:rPr>
      </w:pPr>
      <w:r>
        <w:rPr>
          <w:rFonts w:eastAsia="Times New Roman"/>
          <w:color w:val="000000"/>
          <w:sz w:val="20"/>
          <w:szCs w:val="20"/>
        </w:rPr>
        <w:t>51</w:t>
      </w:r>
    </w:p>
    <w:p w:rsidR="00000000" w:rsidRDefault="00C37133">
      <w:pPr>
        <w:divId w:val="33970476"/>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C37133">
      <w:pPr>
        <w:spacing w:line="288" w:lineRule="auto"/>
        <w:jc w:val="center"/>
        <w:divId w:val="53310172"/>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53310172"/>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66482444"/>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In March 2017, the Southern District of New York granted Equitable Life’s motion to dismiss the complai</w:t>
      </w:r>
      <w:r>
        <w:rPr>
          <w:rFonts w:eastAsia="Times New Roman"/>
          <w:color w:val="000000"/>
          <w:sz w:val="20"/>
          <w:szCs w:val="20"/>
        </w:rPr>
        <w:t xml:space="preserve">nt. In April 2017, the plaintiff filed a notice of appeal. In April 2018, the United States Court of Appeals for the Second Circuit reversed the trial court’s decision with instructions to remand the case to Connecticut state court. In September 2018, the </w:t>
      </w:r>
      <w:r>
        <w:rPr>
          <w:rFonts w:eastAsia="Times New Roman"/>
          <w:color w:val="000000"/>
          <w:sz w:val="20"/>
          <w:szCs w:val="20"/>
        </w:rPr>
        <w:t>Second Circuit issued its mandate, following Equitable Life’s notification to the court that it would not file a petition for writ of certiorari. The case was transferred in December 2018 and is pending in Connecticut Superior Court, Judicial District of S</w:t>
      </w:r>
      <w:r>
        <w:rPr>
          <w:rFonts w:eastAsia="Times New Roman"/>
          <w:color w:val="000000"/>
          <w:sz w:val="20"/>
          <w:szCs w:val="20"/>
        </w:rPr>
        <w:t>tamford. We are vigorously defending this matter.</w:t>
      </w:r>
    </w:p>
    <w:p w:rsidR="00000000" w:rsidRDefault="00C37133">
      <w:pPr>
        <w:spacing w:line="288" w:lineRule="auto"/>
        <w:divId w:val="33970476"/>
        <w:rPr>
          <w:rFonts w:eastAsia="Times New Roman"/>
          <w:sz w:val="20"/>
          <w:szCs w:val="20"/>
        </w:rPr>
      </w:pPr>
      <w:r>
        <w:rPr>
          <w:rFonts w:eastAsia="Times New Roman"/>
          <w:color w:val="000000"/>
          <w:sz w:val="20"/>
          <w:szCs w:val="20"/>
        </w:rPr>
        <w:t>In February 2016, a lawsuit was filed in the United States District Court for the Southern District of New York entitled Brach Family Foundation, Inc. v. AXA Equitable Life Insurance Company. This lawsuit i</w:t>
      </w:r>
      <w:r>
        <w:rPr>
          <w:rFonts w:eastAsia="Times New Roman"/>
          <w:color w:val="000000"/>
          <w:sz w:val="20"/>
          <w:szCs w:val="20"/>
        </w:rPr>
        <w:t>s a putative class action brought on behalf of all owners of universal life (“UL”) policies subject to Equitable Life’s COI rate increase. In early 2016, Equitable Life raised COI rates for certain UL policies issued between 2004 and 2007, which had both i</w:t>
      </w:r>
      <w:r>
        <w:rPr>
          <w:rFonts w:eastAsia="Times New Roman"/>
          <w:color w:val="000000"/>
          <w:sz w:val="20"/>
          <w:szCs w:val="20"/>
        </w:rPr>
        <w:t>ssue ages 70 and above and a current face value amount of $1 million and above. A second putative class action was filed in Arizona in 2017 and consolidated with the Brach matter. The current consolidated amended class action complaint alleges the followin</w:t>
      </w:r>
      <w:r>
        <w:rPr>
          <w:rFonts w:eastAsia="Times New Roman"/>
          <w:color w:val="000000"/>
          <w:sz w:val="20"/>
          <w:szCs w:val="20"/>
        </w:rPr>
        <w:t>g claims: breach of contract; misrepresentations by Equitable Life in violation of Section 4226 of the New York Insurance Law; violations of New York General Business Law Section 349; and violations of the California Unfair Competition Law, and the Califor</w:t>
      </w:r>
      <w:r>
        <w:rPr>
          <w:rFonts w:eastAsia="Times New Roman"/>
          <w:color w:val="000000"/>
          <w:sz w:val="20"/>
          <w:szCs w:val="20"/>
        </w:rPr>
        <w:t>nia Elder Abuse Statute. Plaintiffs seek: (a) compensatory damages, costs, and, pre- and post-judgment interest; (b) with respect to their claim concerning Section 4226, a penalty in the amount of premiums paid by the plaintiffs and the putative class; and</w:t>
      </w:r>
      <w:r>
        <w:rPr>
          <w:rFonts w:eastAsia="Times New Roman"/>
          <w:color w:val="000000"/>
          <w:sz w:val="20"/>
          <w:szCs w:val="20"/>
        </w:rPr>
        <w:t xml:space="preserve"> (c) injunctive relief and attorneys’ fees in connection with their statutory claims. Five other federal actions challenging the COI rate increase are also pending against Equitable Life and have been coordinated with the Brach action for the purposes of p</w:t>
      </w:r>
      <w:r>
        <w:rPr>
          <w:rFonts w:eastAsia="Times New Roman"/>
          <w:color w:val="000000"/>
          <w:sz w:val="20"/>
          <w:szCs w:val="20"/>
        </w:rPr>
        <w:t xml:space="preserve">re-trial activities. They contain allegations similar to those in the Brach action as well as additional allegations for violations of various states’ consumer protection statutes and common law fraud. Three actions are also pending against Equitable Life </w:t>
      </w:r>
      <w:r>
        <w:rPr>
          <w:rFonts w:eastAsia="Times New Roman"/>
          <w:color w:val="000000"/>
          <w:sz w:val="20"/>
          <w:szCs w:val="20"/>
        </w:rPr>
        <w:t>in New York state court. Equitable Life is vigorously defending each of these matters.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Pre-Capitalized Trust Securities (“P-Caps”)</w:t>
      </w:r>
    </w:p>
    <w:p w:rsidR="00000000" w:rsidRDefault="00C37133">
      <w:pPr>
        <w:spacing w:line="288" w:lineRule="auto"/>
        <w:divId w:val="33970476"/>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w:t>
      </w:r>
      <w:r>
        <w:rPr>
          <w:rFonts w:eastAsia="Times New Roman"/>
          <w:color w:val="000000"/>
          <w:sz w:val="20"/>
          <w:szCs w:val="20"/>
        </w:rPr>
        <w:t xml:space="preserve"> of the several initial purchasers, and the Trusts (as defined below), Pine Street Trust I, a Delaware statutory trust (the “2029 Trust”), completed the issuance and sale of 600,000 of its Pre-Capitalized Trust Securities redeemable February 15, 2029 (the </w:t>
      </w:r>
      <w:r>
        <w:rPr>
          <w:rFonts w:eastAsia="Times New Roman"/>
          <w:color w:val="000000"/>
          <w:sz w:val="20"/>
          <w:szCs w:val="20"/>
        </w:rPr>
        <w:t xml:space="preserve">“2029 P-Caps”) for an aggregate purchase price of $600 million and Pine Street Trust II, a Delaware statutory trust (the “2049 Trust” and, together with the 2029 Trust, the “Trusts”), completed the issuance and sale of 400,000 of its Pre-Capitalized Trust </w:t>
      </w:r>
      <w:r>
        <w:rPr>
          <w:rFonts w:eastAsia="Times New Roman"/>
          <w:color w:val="000000"/>
          <w:sz w:val="20"/>
          <w:szCs w:val="20"/>
        </w:rPr>
        <w:t>Securities redeemable February 15, 2049 (the “2049 P-Caps” and, together with the 2029 P-Caps, the “P-Caps”) for an aggregate purchase price of $400 million in each case to qualified institutional buyers in reliance on Rule 144A that are also “qualified pu</w:t>
      </w:r>
      <w:r>
        <w:rPr>
          <w:rFonts w:eastAsia="Times New Roman"/>
          <w:color w:val="000000"/>
          <w:sz w:val="20"/>
          <w:szCs w:val="20"/>
        </w:rPr>
        <w:t xml:space="preserve">rchasers” for purposes of Section 3(c)(7) of the Investment Company Act of 1940, as amended.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P-Caps are an off-balance sheet contingent funding arrangement that, upon Holdings’ election, gives Holdings the right over a ten-year period (in the case of </w:t>
      </w:r>
      <w:r>
        <w:rPr>
          <w:rFonts w:eastAsia="Times New Roman"/>
          <w:color w:val="000000"/>
          <w:sz w:val="20"/>
          <w:szCs w:val="20"/>
        </w:rPr>
        <w:t>the 2029 Trust) or over a thirty-year period (in the case of the 2049 Trust) to issue senior notes to the Trusts. The Trusts each invested the proceeds from the sale of their P-Caps in separate portfolios of principal and/or interest strips of U.S. Treasur</w:t>
      </w:r>
      <w:r>
        <w:rPr>
          <w:rFonts w:eastAsia="Times New Roman"/>
          <w:color w:val="000000"/>
          <w:sz w:val="20"/>
          <w:szCs w:val="20"/>
        </w:rPr>
        <w:t>y securities. In return, Holdings will pay a semi-annual facility fee to the 2029 Trust and 2049 Trust calculated at a rate of 2.125% and 2.715% per annum, respectively, which will be applied to the unexercised portion of the contingent funding arrangement</w:t>
      </w:r>
      <w:r>
        <w:rPr>
          <w:rFonts w:eastAsia="Times New Roman"/>
          <w:color w:val="000000"/>
          <w:sz w:val="20"/>
          <w:szCs w:val="20"/>
        </w:rPr>
        <w:t xml:space="preserve"> and Holdings will reimburse the Trusts for certain expenses. The facility fees are recorded in Other operating costs and expenses in the Consolidated Statements of Income (Loss).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Obligations under Funding Agreements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Federal Home Loan Bank of New York</w:t>
      </w:r>
    </w:p>
    <w:p w:rsidR="00000000" w:rsidRDefault="00C37133">
      <w:pPr>
        <w:spacing w:line="288" w:lineRule="auto"/>
        <w:divId w:val="33970476"/>
        <w:rPr>
          <w:rFonts w:eastAsia="Times New Roman"/>
          <w:sz w:val="20"/>
          <w:szCs w:val="20"/>
        </w:rPr>
      </w:pPr>
      <w:r>
        <w:rPr>
          <w:rFonts w:eastAsia="Times New Roman"/>
          <w:color w:val="000000"/>
          <w:sz w:val="20"/>
          <w:szCs w:val="20"/>
        </w:rPr>
        <w:t>As a</w:t>
      </w:r>
      <w:r>
        <w:rPr>
          <w:rFonts w:eastAsia="Times New Roman"/>
          <w:color w:val="000000"/>
          <w:sz w:val="20"/>
          <w:szCs w:val="20"/>
        </w:rPr>
        <w:t xml:space="preserve"> member of the FHLBNY, Equitable Life has access to collateralized borrowings. It also may issue funding agreements to the FHLBNY. Both the collateralized borrowings and funding agreements would require Equitable Life to pledge qualified mortgage-backed as</w:t>
      </w:r>
      <w:r>
        <w:rPr>
          <w:rFonts w:eastAsia="Times New Roman"/>
          <w:color w:val="000000"/>
          <w:sz w:val="20"/>
          <w:szCs w:val="20"/>
        </w:rPr>
        <w:t>sets and/or government securities as collateral. Equitable Life issues short-term funding agreements to the FHLBNY and uses the funds for asset, liability, and cash management purposes. Equitable Life issues long-term funding agreements to the FHLBNY and u</w:t>
      </w:r>
      <w:r>
        <w:rPr>
          <w:rFonts w:eastAsia="Times New Roman"/>
          <w:color w:val="000000"/>
          <w:sz w:val="20"/>
          <w:szCs w:val="20"/>
        </w:rPr>
        <w:t xml:space="preserve">ses the funds for spread lending purposes. </w:t>
      </w:r>
    </w:p>
    <w:p w:rsidR="00000000" w:rsidRDefault="00C37133">
      <w:pPr>
        <w:spacing w:line="288" w:lineRule="auto"/>
        <w:divId w:val="33970476"/>
        <w:rPr>
          <w:rFonts w:eastAsia="Times New Roman"/>
          <w:sz w:val="20"/>
          <w:szCs w:val="20"/>
        </w:rPr>
      </w:pPr>
      <w:r>
        <w:rPr>
          <w:rFonts w:eastAsia="Times New Roman"/>
          <w:color w:val="000000"/>
          <w:sz w:val="20"/>
          <w:szCs w:val="20"/>
        </w:rPr>
        <w:t>Entering into FHLBNY membership, borrowings and funding agreements requires the ownership of FHLBNY stock and the pledge of assets as collateral. Equitable Life has purchased FHLBNY stock of $315 million and pled</w:t>
      </w:r>
      <w:r>
        <w:rPr>
          <w:rFonts w:eastAsia="Times New Roman"/>
          <w:color w:val="000000"/>
          <w:sz w:val="20"/>
          <w:szCs w:val="20"/>
        </w:rPr>
        <w:t xml:space="preserve">ged collateral with a carrying value of $9.8 billion, as of March 31, 2020.  </w:t>
      </w:r>
    </w:p>
    <w:p w:rsidR="00000000" w:rsidRDefault="00C37133">
      <w:pPr>
        <w:divId w:val="904027543"/>
        <w:rPr>
          <w:rFonts w:eastAsia="Times New Roman"/>
          <w:sz w:val="20"/>
          <w:szCs w:val="20"/>
        </w:rPr>
      </w:pPr>
    </w:p>
    <w:p w:rsidR="00000000" w:rsidRDefault="00C37133">
      <w:pPr>
        <w:spacing w:line="288" w:lineRule="auto"/>
        <w:jc w:val="center"/>
        <w:divId w:val="487013384"/>
        <w:rPr>
          <w:rFonts w:eastAsia="Times New Roman"/>
          <w:sz w:val="20"/>
          <w:szCs w:val="20"/>
        </w:rPr>
      </w:pPr>
      <w:r>
        <w:rPr>
          <w:rFonts w:eastAsia="Times New Roman"/>
          <w:color w:val="000000"/>
          <w:sz w:val="20"/>
          <w:szCs w:val="20"/>
        </w:rPr>
        <w:t>52</w:t>
      </w:r>
    </w:p>
    <w:p w:rsidR="00000000" w:rsidRDefault="00C37133">
      <w:pPr>
        <w:divId w:val="33970476"/>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C37133">
      <w:pPr>
        <w:spacing w:line="288" w:lineRule="auto"/>
        <w:jc w:val="center"/>
        <w:divId w:val="243875598"/>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243875598"/>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77792797"/>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w:t>
      </w:r>
      <w:r>
        <w:rPr>
          <w:rFonts w:eastAsia="Times New Roman"/>
          <w:color w:val="000000"/>
          <w:sz w:val="20"/>
          <w:szCs w:val="20"/>
        </w:rPr>
        <w:t>ivative and offsetting assets and liabilities” included in Note 4. The table below summarizes the Company’s activity of funding agreements with the FHLBNY.</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 xml:space="preserve">Change in FHLBNY Funding Agreements during the Three Months Ended March 31, 2020 </w:t>
      </w:r>
    </w:p>
    <w:tbl>
      <w:tblPr>
        <w:tblW w:w="4532" w:type="pct"/>
        <w:tblCellMar>
          <w:left w:w="0" w:type="dxa"/>
          <w:right w:w="0" w:type="dxa"/>
        </w:tblCellMar>
        <w:tblLook w:val="04A0" w:firstRow="1" w:lastRow="0" w:firstColumn="1" w:lastColumn="0" w:noHBand="0" w:noVBand="1"/>
      </w:tblPr>
      <w:tblGrid>
        <w:gridCol w:w="2213"/>
        <w:gridCol w:w="131"/>
        <w:gridCol w:w="933"/>
        <w:gridCol w:w="66"/>
        <w:gridCol w:w="105"/>
        <w:gridCol w:w="130"/>
        <w:gridCol w:w="550"/>
        <w:gridCol w:w="6"/>
        <w:gridCol w:w="105"/>
        <w:gridCol w:w="130"/>
        <w:gridCol w:w="632"/>
        <w:gridCol w:w="29"/>
        <w:gridCol w:w="105"/>
        <w:gridCol w:w="131"/>
        <w:gridCol w:w="935"/>
        <w:gridCol w:w="97"/>
        <w:gridCol w:w="105"/>
        <w:gridCol w:w="131"/>
        <w:gridCol w:w="935"/>
        <w:gridCol w:w="60"/>
      </w:tblGrid>
      <w:tr w:rsidR="00000000">
        <w:trPr>
          <w:divId w:val="2081324979"/>
        </w:trPr>
        <w:tc>
          <w:tcPr>
            <w:tcW w:w="0" w:type="auto"/>
            <w:gridSpan w:val="20"/>
            <w:vAlign w:val="center"/>
            <w:hideMark/>
          </w:tcPr>
          <w:p w:rsidR="00000000" w:rsidRDefault="00C37133">
            <w:pPr>
              <w:spacing w:line="288" w:lineRule="auto"/>
              <w:jc w:val="center"/>
              <w:rPr>
                <w:rFonts w:eastAsia="Times New Roman"/>
                <w:sz w:val="20"/>
                <w:szCs w:val="20"/>
              </w:rPr>
            </w:pPr>
          </w:p>
        </w:tc>
      </w:tr>
      <w:tr w:rsidR="00000000">
        <w:trPr>
          <w:divId w:val="2081324979"/>
        </w:trPr>
        <w:tc>
          <w:tcPr>
            <w:tcW w:w="1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81324979"/>
        </w:trPr>
        <w:tc>
          <w:tcPr>
            <w:tcW w:w="0" w:type="auto"/>
            <w:tcMar>
              <w:top w:w="30" w:type="dxa"/>
              <w:left w:w="30" w:type="dxa"/>
              <w:bottom w:w="30" w:type="dxa"/>
              <w:right w:w="30" w:type="dxa"/>
            </w:tcMar>
            <w:vAlign w:val="bottom"/>
            <w:hideMark/>
          </w:tcPr>
          <w:p w:rsidR="00000000" w:rsidRDefault="00C37133">
            <w:pPr>
              <w:divId w:val="311638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Outstanding Balance at December 31, 2019</w:t>
            </w:r>
          </w:p>
        </w:tc>
        <w:tc>
          <w:tcPr>
            <w:tcW w:w="0" w:type="auto"/>
            <w:tcMar>
              <w:top w:w="30" w:type="dxa"/>
              <w:left w:w="30" w:type="dxa"/>
              <w:bottom w:w="30" w:type="dxa"/>
              <w:right w:w="30" w:type="dxa"/>
            </w:tcMar>
            <w:vAlign w:val="bottom"/>
            <w:hideMark/>
          </w:tcPr>
          <w:p w:rsidR="00000000" w:rsidRDefault="00C37133">
            <w:pPr>
              <w:divId w:val="1887915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Issued During the Period</w:t>
            </w:r>
          </w:p>
        </w:tc>
        <w:tc>
          <w:tcPr>
            <w:tcW w:w="0" w:type="auto"/>
            <w:tcMar>
              <w:top w:w="30" w:type="dxa"/>
              <w:left w:w="30" w:type="dxa"/>
              <w:bottom w:w="30" w:type="dxa"/>
              <w:right w:w="30" w:type="dxa"/>
            </w:tcMar>
            <w:vAlign w:val="bottom"/>
            <w:hideMark/>
          </w:tcPr>
          <w:p w:rsidR="00000000" w:rsidRDefault="00C37133">
            <w:pPr>
              <w:divId w:val="1135608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Repaid During the Period</w:t>
            </w:r>
          </w:p>
        </w:tc>
        <w:tc>
          <w:tcPr>
            <w:tcW w:w="0" w:type="auto"/>
            <w:tcMar>
              <w:top w:w="30" w:type="dxa"/>
              <w:left w:w="30" w:type="dxa"/>
              <w:bottom w:w="30" w:type="dxa"/>
              <w:right w:w="30" w:type="dxa"/>
            </w:tcMar>
            <w:vAlign w:val="bottom"/>
            <w:hideMark/>
          </w:tcPr>
          <w:p w:rsidR="00000000" w:rsidRDefault="00C37133">
            <w:pPr>
              <w:divId w:val="11628924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Long-term Agreements Maturing Within One Year</w:t>
            </w:r>
          </w:p>
        </w:tc>
        <w:tc>
          <w:tcPr>
            <w:tcW w:w="0" w:type="auto"/>
            <w:tcMar>
              <w:top w:w="30" w:type="dxa"/>
              <w:left w:w="30" w:type="dxa"/>
              <w:bottom w:w="30" w:type="dxa"/>
              <w:right w:w="30" w:type="dxa"/>
            </w:tcMar>
            <w:vAlign w:val="bottom"/>
            <w:hideMark/>
          </w:tcPr>
          <w:p w:rsidR="00000000" w:rsidRDefault="00C37133">
            <w:pPr>
              <w:divId w:val="985666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Outstanding Balance at March 31, 2020</w:t>
            </w:r>
          </w:p>
        </w:tc>
      </w:tr>
      <w:tr w:rsidR="00000000">
        <w:trPr>
          <w:divId w:val="2081324979"/>
        </w:trPr>
        <w:tc>
          <w:tcPr>
            <w:tcW w:w="0" w:type="auto"/>
            <w:tcMar>
              <w:top w:w="30" w:type="dxa"/>
              <w:left w:w="30" w:type="dxa"/>
              <w:bottom w:w="30" w:type="dxa"/>
              <w:right w:w="30" w:type="dxa"/>
            </w:tcMar>
            <w:vAlign w:val="bottom"/>
            <w:hideMark/>
          </w:tcPr>
          <w:p w:rsidR="00000000" w:rsidRDefault="00C37133">
            <w:pPr>
              <w:divId w:val="1555695499"/>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081324979"/>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Short-term funding agreements: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97798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86351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34958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63224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10147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75609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768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77021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46865331"/>
              <w:rPr>
                <w:rFonts w:eastAsia="Times New Roman"/>
                <w:sz w:val="20"/>
                <w:szCs w:val="20"/>
              </w:rPr>
            </w:pPr>
            <w:r>
              <w:rPr>
                <w:rFonts w:ascii="inherit" w:eastAsia="Times New Roman" w:hAnsi="inherit"/>
                <w:sz w:val="20"/>
                <w:szCs w:val="20"/>
              </w:rPr>
              <w:t> </w:t>
            </w:r>
          </w:p>
        </w:tc>
      </w:tr>
      <w:tr w:rsidR="00000000">
        <w:trPr>
          <w:divId w:val="2081324979"/>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Due in one year or less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4,608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24311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11,750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89745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11,900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72211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94688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4,632</w:t>
            </w:r>
          </w:p>
        </w:tc>
        <w:tc>
          <w:tcPr>
            <w:tcW w:w="0" w:type="auto"/>
            <w:vAlign w:val="bottom"/>
            <w:hideMark/>
          </w:tcPr>
          <w:p w:rsidR="00000000" w:rsidRDefault="00C37133">
            <w:pPr>
              <w:rPr>
                <w:rFonts w:eastAsia="Times New Roman"/>
                <w:sz w:val="20"/>
                <w:szCs w:val="20"/>
              </w:rPr>
            </w:pPr>
          </w:p>
        </w:tc>
      </w:tr>
      <w:tr w:rsidR="00000000">
        <w:trPr>
          <w:divId w:val="2081324979"/>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Long-term funding agreements: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4866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207924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08515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61696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18083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92552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57487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00036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91392414"/>
              <w:rPr>
                <w:rFonts w:eastAsia="Times New Roman"/>
                <w:sz w:val="20"/>
                <w:szCs w:val="20"/>
              </w:rPr>
            </w:pPr>
            <w:r>
              <w:rPr>
                <w:rFonts w:ascii="inherit" w:eastAsia="Times New Roman" w:hAnsi="inherit"/>
                <w:sz w:val="20"/>
                <w:szCs w:val="20"/>
              </w:rPr>
              <w:t> </w:t>
            </w:r>
          </w:p>
        </w:tc>
      </w:tr>
      <w:tr w:rsidR="00000000">
        <w:trPr>
          <w:divId w:val="2081324979"/>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1,646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6667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51201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53616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852307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1,472</w:t>
            </w:r>
          </w:p>
        </w:tc>
        <w:tc>
          <w:tcPr>
            <w:tcW w:w="0" w:type="auto"/>
            <w:vAlign w:val="bottom"/>
            <w:hideMark/>
          </w:tcPr>
          <w:p w:rsidR="00000000" w:rsidRDefault="00C37133">
            <w:pPr>
              <w:rPr>
                <w:rFonts w:eastAsia="Times New Roman"/>
                <w:sz w:val="20"/>
                <w:szCs w:val="20"/>
              </w:rPr>
            </w:pPr>
          </w:p>
        </w:tc>
      </w:tr>
      <w:tr w:rsidR="00000000">
        <w:trPr>
          <w:divId w:val="2081324979"/>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Due in more than five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11027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6234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5892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2069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2081324979"/>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long-term funding agreements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2,292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4659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9995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0087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(174</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52279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2,119</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081324979"/>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funding agreements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6,900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048999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11,750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163283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11,900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58090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38086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6,750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21057644"/>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The $9 million and $9 million difference between the funding agreements carrying value shown in fair value table for March 31, 2020 and December 31, 2019</w:t>
            </w:r>
            <w:r>
              <w:rPr>
                <w:rFonts w:eastAsia="Times New Roman"/>
                <w:color w:val="000000"/>
                <w:sz w:val="18"/>
                <w:szCs w:val="18"/>
              </w:rPr>
              <w:t>, respectively, reflects the remaining amortization of a hedge implemented and closed, which locked in the funding agreements borrowing rates.</w:t>
            </w:r>
          </w:p>
        </w:tc>
      </w:tr>
    </w:tbl>
    <w:p w:rsidR="00000000" w:rsidRDefault="00C37133">
      <w:pPr>
        <w:spacing w:line="288" w:lineRule="auto"/>
        <w:divId w:val="33970476"/>
        <w:rPr>
          <w:rFonts w:eastAsia="Times New Roman"/>
          <w:sz w:val="20"/>
          <w:szCs w:val="20"/>
        </w:rPr>
      </w:pPr>
      <w:r>
        <w:rPr>
          <w:rFonts w:eastAsia="Times New Roman"/>
          <w:color w:val="000000"/>
          <w:sz w:val="20"/>
          <w:szCs w:val="20"/>
          <w:u w:val="single"/>
        </w:rPr>
        <w:t>Guarantees and Other Commitments</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provides certain guarantees or commitments to affiliates and others</w:t>
      </w:r>
      <w:r>
        <w:rPr>
          <w:rFonts w:eastAsia="Times New Roman"/>
          <w:color w:val="000000"/>
          <w:sz w:val="20"/>
          <w:szCs w:val="20"/>
        </w:rPr>
        <w:t>. At March 31, 2020, these arrangements include commitments by the Company to provide equity financing of $1.1 billion (including $220 million with affiliates) to certain limited partnerships and real estate joint ventures under certain conditions. Managem</w:t>
      </w:r>
      <w:r>
        <w:rPr>
          <w:rFonts w:eastAsia="Times New Roman"/>
          <w:color w:val="000000"/>
          <w:sz w:val="20"/>
          <w:szCs w:val="20"/>
        </w:rPr>
        <w:t>ent believes the Company will not incur material losses as a result of these commitments.</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Company is the obligor under certain structured settlement agreements it had entered into with unaffiliated insurance companies and beneficiaries. To satisfy its </w:t>
      </w:r>
      <w:r>
        <w:rPr>
          <w:rFonts w:eastAsia="Times New Roman"/>
          <w:color w:val="000000"/>
          <w:sz w:val="20"/>
          <w:szCs w:val="20"/>
        </w:rPr>
        <w:t>obligations under these agreements, the Company owns single premium annuities issued by previously wholly-owned life insurance subsidiaries. The Company has directed payment under these annuities to be made directly to the beneficiaries under the structure</w:t>
      </w:r>
      <w:r>
        <w:rPr>
          <w:rFonts w:eastAsia="Times New Roman"/>
          <w:color w:val="000000"/>
          <w:sz w:val="20"/>
          <w:szCs w:val="20"/>
        </w:rPr>
        <w:t>d settlement agreements. A contingent liability exists with respect to these agreements should the previously wholly-owned subsidiaries be unable to meet their obligations. Management believes the need for the Company to satisfy those obligations is remote</w:t>
      </w:r>
      <w:r>
        <w:rPr>
          <w:rFonts w:eastAsia="Times New Roman"/>
          <w:color w:val="000000"/>
          <w:sz w:val="20"/>
          <w:szCs w:val="20"/>
        </w:rPr>
        <w:t>.</w:t>
      </w:r>
    </w:p>
    <w:p w:rsidR="00000000" w:rsidRDefault="00C37133">
      <w:pPr>
        <w:spacing w:line="288" w:lineRule="auto"/>
        <w:divId w:val="33970476"/>
        <w:rPr>
          <w:rFonts w:eastAsia="Times New Roman"/>
          <w:sz w:val="20"/>
          <w:szCs w:val="20"/>
        </w:rPr>
      </w:pPr>
      <w:r>
        <w:rPr>
          <w:rFonts w:eastAsia="Times New Roman"/>
          <w:color w:val="000000"/>
          <w:sz w:val="20"/>
          <w:szCs w:val="20"/>
        </w:rPr>
        <w:t>Holdings had $426 million of commitments under existing mortgage loan agreements at March 31, 2020.</w:t>
      </w:r>
    </w:p>
    <w:p w:rsidR="00000000" w:rsidRDefault="00C37133">
      <w:pPr>
        <w:spacing w:line="288" w:lineRule="auto"/>
        <w:divId w:val="1606234965"/>
        <w:rPr>
          <w:rFonts w:eastAsia="Times New Roman"/>
          <w:sz w:val="20"/>
          <w:szCs w:val="20"/>
        </w:rPr>
      </w:pPr>
      <w:r>
        <w:rPr>
          <w:rFonts w:eastAsia="Times New Roman"/>
          <w:b/>
          <w:bCs/>
          <w:color w:val="000000"/>
          <w:sz w:val="20"/>
          <w:szCs w:val="20"/>
        </w:rPr>
        <w:t>15)    BUSINESS SEGMENT INFORMATION</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Company has four reportable segments: Individual Retirement, Group Retirement, Investment Management and Research </w:t>
      </w:r>
      <w:r>
        <w:rPr>
          <w:rFonts w:eastAsia="Times New Roman"/>
          <w:color w:val="000000"/>
          <w:sz w:val="20"/>
          <w:szCs w:val="20"/>
        </w:rPr>
        <w:t>and Protection Solutions.</w:t>
      </w:r>
    </w:p>
    <w:p w:rsidR="00000000" w:rsidRDefault="00C37133">
      <w:pPr>
        <w:spacing w:line="288" w:lineRule="auto"/>
        <w:divId w:val="33970476"/>
        <w:rPr>
          <w:rFonts w:eastAsia="Times New Roman"/>
          <w:sz w:val="20"/>
          <w:szCs w:val="20"/>
        </w:rPr>
      </w:pPr>
      <w:r>
        <w:rPr>
          <w:rFonts w:eastAsia="Times New Roman"/>
          <w:color w:val="000000"/>
          <w:sz w:val="20"/>
          <w:szCs w:val="20"/>
        </w:rPr>
        <w:t>These segments reflect the manner by which the Company’s chief operating decision maker views and manages the business. A brief description of these segments follows: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1877466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Individual Retirement segment offers a diverse suite o</w:t>
            </w:r>
            <w:r>
              <w:rPr>
                <w:rFonts w:eastAsia="Times New Roman"/>
                <w:color w:val="000000"/>
                <w:sz w:val="20"/>
                <w:szCs w:val="20"/>
              </w:rPr>
              <w:t>f variable annuity products which are primarily sold to affluent and high net worth individuals saving for retirement or seeking retirement income.</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1886643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3991120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Investment Mana</w:t>
            </w:r>
            <w:r>
              <w:rPr>
                <w:rFonts w:eastAsia="Times New Roman"/>
                <w:color w:val="000000"/>
                <w:sz w:val="20"/>
                <w:szCs w:val="20"/>
              </w:rPr>
              <w:t>gement and Research segment provides diversified investment management, research and related solutions globally to a broad range of clients through three main client channels- Institutional, Retail and Private Wealth Management-and distributes its institut</w:t>
            </w:r>
            <w:r>
              <w:rPr>
                <w:rFonts w:eastAsia="Times New Roman"/>
                <w:color w:val="000000"/>
                <w:sz w:val="20"/>
                <w:szCs w:val="20"/>
              </w:rPr>
              <w:t>ional research products and solutions through Bernstein Research Services.</w:t>
            </w:r>
          </w:p>
        </w:tc>
      </w:tr>
    </w:tbl>
    <w:p w:rsidR="00000000" w:rsidRDefault="00C37133">
      <w:pPr>
        <w:divId w:val="805313773"/>
        <w:rPr>
          <w:rFonts w:eastAsia="Times New Roman"/>
          <w:sz w:val="20"/>
          <w:szCs w:val="20"/>
        </w:rPr>
      </w:pPr>
    </w:p>
    <w:p w:rsidR="00000000" w:rsidRDefault="00C37133">
      <w:pPr>
        <w:spacing w:line="288" w:lineRule="auto"/>
        <w:jc w:val="center"/>
        <w:divId w:val="980117803"/>
        <w:rPr>
          <w:rFonts w:eastAsia="Times New Roman"/>
          <w:sz w:val="20"/>
          <w:szCs w:val="20"/>
        </w:rPr>
      </w:pPr>
      <w:r>
        <w:rPr>
          <w:rFonts w:eastAsia="Times New Roman"/>
          <w:color w:val="000000"/>
          <w:sz w:val="20"/>
          <w:szCs w:val="20"/>
        </w:rPr>
        <w:t>53</w:t>
      </w:r>
    </w:p>
    <w:p w:rsidR="00000000" w:rsidRDefault="00C37133">
      <w:pPr>
        <w:divId w:val="33970476"/>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C37133">
      <w:pPr>
        <w:spacing w:line="288" w:lineRule="auto"/>
        <w:jc w:val="center"/>
        <w:divId w:val="830220733"/>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830220733"/>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035152024"/>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5986180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Protection Solutions segment includes our life insurance and group employee benefits businesses. Our life insurance business offers a variety of variable universal life, universal life and term life products to help affluent and high net worth individu</w:t>
            </w:r>
            <w:r>
              <w:rPr>
                <w:rFonts w:eastAsia="Times New Roman"/>
                <w:color w:val="000000"/>
                <w:sz w:val="20"/>
                <w:szCs w:val="20"/>
              </w:rPr>
              <w:t xml:space="preserve">als, as well as small and medium-sized business owners, with their wealth protection, wealth transfer and corporate needs. Our group employee benefits business offers a suite of dental, vision, life, and short- and long-term disability and other insurance </w:t>
            </w:r>
            <w:r>
              <w:rPr>
                <w:rFonts w:eastAsia="Times New Roman"/>
                <w:color w:val="000000"/>
                <w:sz w:val="20"/>
                <w:szCs w:val="20"/>
              </w:rPr>
              <w:t>products to small and medium-size businesses across the United States.</w:t>
            </w:r>
          </w:p>
        </w:tc>
      </w:tr>
    </w:tbl>
    <w:p w:rsidR="00000000" w:rsidRDefault="00C37133">
      <w:pPr>
        <w:spacing w:line="288" w:lineRule="auto"/>
        <w:divId w:val="33970476"/>
        <w:rPr>
          <w:rFonts w:eastAsia="Times New Roman"/>
          <w:sz w:val="20"/>
          <w:szCs w:val="20"/>
        </w:rPr>
      </w:pPr>
      <w:r>
        <w:rPr>
          <w:rFonts w:eastAsia="Times New Roman"/>
          <w:color w:val="000000"/>
          <w:sz w:val="20"/>
          <w:szCs w:val="20"/>
          <w:u w:val="single"/>
        </w:rPr>
        <w:t>Measurement</w:t>
      </w:r>
    </w:p>
    <w:p w:rsidR="00000000" w:rsidRDefault="00C37133">
      <w:pPr>
        <w:spacing w:line="288" w:lineRule="auto"/>
        <w:divId w:val="33970476"/>
        <w:rPr>
          <w:rFonts w:eastAsia="Times New Roman"/>
          <w:sz w:val="20"/>
          <w:szCs w:val="20"/>
        </w:rPr>
      </w:pPr>
      <w:r>
        <w:rPr>
          <w:rFonts w:eastAsia="Times New Roman"/>
          <w:color w:val="000000"/>
          <w:sz w:val="20"/>
          <w:szCs w:val="20"/>
        </w:rPr>
        <w:t>Operating earnings (loss) is the financial measure which primarily focuses on the Company’s segments’ results of operations as well as the underlying profitability of the C</w:t>
      </w:r>
      <w:r>
        <w:rPr>
          <w:rFonts w:eastAsia="Times New Roman"/>
          <w:color w:val="000000"/>
          <w:sz w:val="20"/>
          <w:szCs w:val="20"/>
        </w:rPr>
        <w:t>ompany’s core business. By excluding items that can be distortive and unpredictable such as investment gains (losses) and investment income (loss) from derivative instruments, the Company believes Operating earnings (loss) by segment enhances the understan</w:t>
      </w:r>
      <w:r>
        <w:rPr>
          <w:rFonts w:eastAsia="Times New Roman"/>
          <w:color w:val="000000"/>
          <w:sz w:val="20"/>
          <w:szCs w:val="20"/>
        </w:rPr>
        <w:t>ding of the Company’s underlying drivers of profitability and trends in the Company’s segments.</w:t>
      </w:r>
    </w:p>
    <w:p w:rsidR="00000000" w:rsidRDefault="00C37133">
      <w:pPr>
        <w:spacing w:line="288" w:lineRule="auto"/>
        <w:divId w:val="33970476"/>
        <w:rPr>
          <w:rFonts w:eastAsia="Times New Roman"/>
          <w:sz w:val="20"/>
          <w:szCs w:val="20"/>
        </w:rPr>
      </w:pPr>
      <w:r>
        <w:rPr>
          <w:rFonts w:eastAsia="Times New Roman"/>
          <w:color w:val="000000"/>
          <w:sz w:val="20"/>
          <w:szCs w:val="20"/>
        </w:rPr>
        <w:t>Operating earnings is calculated by adjusting each segment’s Net income (loss) attributable to Holdings for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3091216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Items related to variable </w:t>
            </w:r>
            <w:r>
              <w:rPr>
                <w:rFonts w:eastAsia="Times New Roman"/>
                <w:color w:val="000000"/>
                <w:sz w:val="20"/>
                <w:szCs w:val="20"/>
              </w:rPr>
              <w:t>annuity product features, which include: (i) certain changes in the fair value of the derivatives and other securities we use to hedge these features; (ii) the effect of benefit ratio unlock adjustments related to extraordinary economic conditions or event</w:t>
            </w:r>
            <w:r>
              <w:rPr>
                <w:rFonts w:eastAsia="Times New Roman"/>
                <w:color w:val="000000"/>
                <w:sz w:val="20"/>
                <w:szCs w:val="20"/>
              </w:rPr>
              <w:t xml:space="preserve">s such as COVID-19; and (iii) changes in the fair value of the embedded derivatives reflected within variable annuity products’ net derivative results and the impact of these items on DAC amortization on our SCS product.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06440099"/>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C37133">
            <w:pPr>
              <w:spacing w:line="288" w:lineRule="auto"/>
              <w:ind w:hanging="720"/>
              <w:rPr>
                <w:rFonts w:eastAsia="Times New Roman"/>
                <w:sz w:val="20"/>
                <w:szCs w:val="20"/>
              </w:rPr>
            </w:pPr>
            <w:r>
              <w:rPr>
                <w:rFonts w:eastAsia="Times New Roman"/>
                <w:color w:val="000000"/>
                <w:sz w:val="20"/>
                <w:szCs w:val="20"/>
              </w:rPr>
              <w:t xml:space="preserve">Investment (gains) losses, </w:t>
            </w:r>
            <w:r>
              <w:rPr>
                <w:rFonts w:eastAsia="Times New Roman"/>
                <w:color w:val="000000"/>
                <w:sz w:val="20"/>
                <w:szCs w:val="20"/>
              </w:rPr>
              <w:t>which includes credit loss impairments of securities/investments, sales or disposals of securities/investments, realized capital gains/losses and valuation allowances;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47236051"/>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C37133">
            <w:pPr>
              <w:spacing w:line="288" w:lineRule="auto"/>
              <w:ind w:hanging="720"/>
              <w:rPr>
                <w:rFonts w:eastAsia="Times New Roman"/>
                <w:sz w:val="20"/>
                <w:szCs w:val="20"/>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given period related to pension, other postretirement </w:t>
            </w:r>
            <w:r>
              <w:rPr>
                <w:rFonts w:eastAsia="Times New Roman"/>
                <w:color w:val="000000"/>
                <w:sz w:val="20"/>
                <w:szCs w:val="20"/>
              </w:rPr>
              <w:t>benefit obligations, and the one-time impact of the settlement of the defined benefit obligation;</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48459543"/>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C37133">
            <w:pPr>
              <w:spacing w:line="288" w:lineRule="auto"/>
              <w:ind w:hanging="720"/>
              <w:rPr>
                <w:rFonts w:eastAsia="Times New Roman"/>
                <w:sz w:val="20"/>
                <w:szCs w:val="20"/>
              </w:rPr>
            </w:pPr>
            <w:r>
              <w:rPr>
                <w:rFonts w:eastAsia="Times New Roman"/>
                <w:color w:val="000000"/>
                <w:sz w:val="20"/>
                <w:szCs w:val="20"/>
              </w:rPr>
              <w:t>Other adjustments, which includes restructuring costs related to severance, lease write-offs related to non-recurring restructuring activities, separat</w:t>
            </w:r>
            <w:r>
              <w:rPr>
                <w:rFonts w:eastAsia="Times New Roman"/>
                <w:color w:val="000000"/>
                <w:sz w:val="20"/>
                <w:szCs w:val="20"/>
              </w:rPr>
              <w:t xml:space="preserve">ion costs and impacts related to COVID-19; and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79648164"/>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C37133">
            <w:pPr>
              <w:spacing w:line="288" w:lineRule="auto"/>
              <w:ind w:hanging="720"/>
              <w:rPr>
                <w:rFonts w:eastAsia="Times New Roman"/>
                <w:sz w:val="20"/>
                <w:szCs w:val="20"/>
              </w:rPr>
            </w:pPr>
            <w:r>
              <w:rPr>
                <w:rFonts w:eastAsia="Times New Roman"/>
                <w:color w:val="000000"/>
                <w:sz w:val="20"/>
                <w:szCs w:val="20"/>
              </w:rPr>
              <w:t xml:space="preserve">Income tax expense (benefit) related to the above items and non-recurring tax items, which includes the effect of uncertain tax positions for a given audit period and permanent differences due to the Tax Reform Act. </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Revenues derived from any customer did</w:t>
      </w:r>
      <w:r>
        <w:rPr>
          <w:rFonts w:eastAsia="Times New Roman"/>
          <w:color w:val="000000"/>
          <w:sz w:val="20"/>
          <w:szCs w:val="20"/>
        </w:rPr>
        <w:t xml:space="preserve"> not exceed 10% of revenues for the </w:t>
      </w:r>
      <w:r>
        <w:rPr>
          <w:rFonts w:ascii="inherit" w:eastAsia="Times New Roman" w:hAnsi="inherit"/>
          <w:sz w:val="20"/>
          <w:szCs w:val="20"/>
        </w:rPr>
        <w:t>three months ended March 31, 2020 and 2019</w:t>
      </w:r>
      <w:r>
        <w:rPr>
          <w:rFonts w:eastAsia="Times New Roman"/>
          <w:color w:val="000000"/>
          <w:sz w:val="20"/>
          <w:szCs w:val="20"/>
        </w:rPr>
        <w:t>.</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table below presents Operating earnings (loss) by segment and Corporate and Other and a reconciliation to Net income (loss) attributable to Holdings for the </w:t>
      </w:r>
      <w:r>
        <w:rPr>
          <w:rFonts w:ascii="inherit" w:eastAsia="Times New Roman" w:hAnsi="inherit"/>
          <w:sz w:val="20"/>
          <w:szCs w:val="20"/>
        </w:rPr>
        <w:t>three months en</w:t>
      </w:r>
      <w:r>
        <w:rPr>
          <w:rFonts w:ascii="inherit" w:eastAsia="Times New Roman" w:hAnsi="inherit"/>
          <w:sz w:val="20"/>
          <w:szCs w:val="20"/>
        </w:rPr>
        <w:t>ded March 31, 2020 and 2019</w:t>
      </w:r>
      <w:r>
        <w:rPr>
          <w:rFonts w:eastAsia="Times New Roman"/>
          <w:color w:val="000000"/>
          <w:sz w:val="20"/>
          <w:szCs w:val="20"/>
        </w:rPr>
        <w:t>, respectively:</w:t>
      </w:r>
    </w:p>
    <w:tbl>
      <w:tblPr>
        <w:tblW w:w="4649" w:type="pct"/>
        <w:tblCellMar>
          <w:left w:w="0" w:type="dxa"/>
          <w:right w:w="0" w:type="dxa"/>
        </w:tblCellMar>
        <w:tblLook w:val="04A0" w:firstRow="1" w:lastRow="0" w:firstColumn="1" w:lastColumn="0" w:noHBand="0" w:noVBand="1"/>
      </w:tblPr>
      <w:tblGrid>
        <w:gridCol w:w="5116"/>
        <w:gridCol w:w="130"/>
        <w:gridCol w:w="1024"/>
        <w:gridCol w:w="97"/>
        <w:gridCol w:w="105"/>
        <w:gridCol w:w="130"/>
        <w:gridCol w:w="1024"/>
        <w:gridCol w:w="97"/>
      </w:tblGrid>
      <w:tr w:rsidR="00000000">
        <w:trPr>
          <w:divId w:val="239221964"/>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239221964"/>
        </w:trPr>
        <w:tc>
          <w:tcPr>
            <w:tcW w:w="3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3922196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23922196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773282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239221964"/>
        </w:trPr>
        <w:tc>
          <w:tcPr>
            <w:tcW w:w="0" w:type="auto"/>
            <w:tcMar>
              <w:top w:w="30" w:type="dxa"/>
              <w:left w:w="30" w:type="dxa"/>
              <w:bottom w:w="30" w:type="dxa"/>
              <w:right w:w="30" w:type="dxa"/>
            </w:tcMar>
            <w:vAlign w:val="bottom"/>
            <w:hideMark/>
          </w:tcPr>
          <w:p w:rsidR="00000000" w:rsidRDefault="00C37133">
            <w:pPr>
              <w:divId w:val="18293199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3922196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attributable to Holdings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61723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3922196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96499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24215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88348055"/>
              <w:rPr>
                <w:rFonts w:eastAsia="Times New Roman"/>
                <w:sz w:val="20"/>
                <w:szCs w:val="20"/>
              </w:rPr>
            </w:pPr>
            <w:r>
              <w:rPr>
                <w:rFonts w:ascii="inherit" w:eastAsia="Times New Roman" w:hAnsi="inherit"/>
                <w:sz w:val="20"/>
                <w:szCs w:val="20"/>
              </w:rPr>
              <w:t> </w:t>
            </w:r>
          </w:p>
        </w:tc>
      </w:tr>
      <w:tr w:rsidR="00000000">
        <w:trPr>
          <w:divId w:val="23922196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(6,861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777213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1,540</w:t>
            </w:r>
          </w:p>
        </w:tc>
        <w:tc>
          <w:tcPr>
            <w:tcW w:w="0" w:type="auto"/>
            <w:vAlign w:val="bottom"/>
            <w:hideMark/>
          </w:tcPr>
          <w:p w:rsidR="00000000" w:rsidRDefault="00C37133">
            <w:pPr>
              <w:rPr>
                <w:rFonts w:eastAsia="Times New Roman"/>
                <w:sz w:val="20"/>
                <w:szCs w:val="20"/>
              </w:rPr>
            </w:pPr>
          </w:p>
        </w:tc>
      </w:tr>
      <w:tr w:rsidR="00000000">
        <w:trPr>
          <w:divId w:val="23922196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653607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3922196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7130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C37133">
            <w:pPr>
              <w:rPr>
                <w:rFonts w:eastAsia="Times New Roman"/>
                <w:sz w:val="20"/>
                <w:szCs w:val="20"/>
              </w:rPr>
            </w:pPr>
          </w:p>
        </w:tc>
      </w:tr>
      <w:tr w:rsidR="00000000">
        <w:trPr>
          <w:divId w:val="23922196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adjustments (2)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755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3922196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Income tax expense (benefit) related to above adjustments (4)</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1,303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1571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(337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23922196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2458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23922196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Non-GAAP Operating Earnings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44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239221964"/>
        </w:trPr>
        <w:tc>
          <w:tcPr>
            <w:tcW w:w="0" w:type="auto"/>
            <w:tcMar>
              <w:top w:w="30" w:type="dxa"/>
              <w:left w:w="30" w:type="dxa"/>
              <w:bottom w:w="30" w:type="dxa"/>
              <w:right w:w="30" w:type="dxa"/>
            </w:tcMar>
            <w:vAlign w:val="bottom"/>
            <w:hideMark/>
          </w:tcPr>
          <w:p w:rsidR="00000000" w:rsidRDefault="00C37133">
            <w:pPr>
              <w:divId w:val="523174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15060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09581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41126670"/>
              <w:rPr>
                <w:rFonts w:eastAsia="Times New Roman"/>
                <w:sz w:val="20"/>
                <w:szCs w:val="20"/>
              </w:rPr>
            </w:pPr>
            <w:r>
              <w:rPr>
                <w:rFonts w:ascii="inherit" w:eastAsia="Times New Roman" w:hAnsi="inherit"/>
                <w:sz w:val="20"/>
                <w:szCs w:val="20"/>
              </w:rPr>
              <w:t> </w:t>
            </w:r>
          </w:p>
        </w:tc>
      </w:tr>
    </w:tbl>
    <w:p w:rsidR="00000000" w:rsidRDefault="00C37133">
      <w:pPr>
        <w:divId w:val="1973562442"/>
        <w:rPr>
          <w:rFonts w:eastAsia="Times New Roman"/>
          <w:sz w:val="20"/>
          <w:szCs w:val="20"/>
        </w:rPr>
      </w:pPr>
    </w:p>
    <w:p w:rsidR="00000000" w:rsidRDefault="00C37133">
      <w:pPr>
        <w:spacing w:line="288" w:lineRule="auto"/>
        <w:jc w:val="center"/>
        <w:divId w:val="777020431"/>
        <w:rPr>
          <w:rFonts w:eastAsia="Times New Roman"/>
          <w:sz w:val="20"/>
          <w:szCs w:val="20"/>
        </w:rPr>
      </w:pPr>
      <w:r>
        <w:rPr>
          <w:rFonts w:eastAsia="Times New Roman"/>
          <w:color w:val="000000"/>
          <w:sz w:val="20"/>
          <w:szCs w:val="20"/>
        </w:rPr>
        <w:t>54</w:t>
      </w:r>
    </w:p>
    <w:p w:rsidR="00000000" w:rsidRDefault="00C37133">
      <w:pPr>
        <w:divId w:val="33970476"/>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C37133">
      <w:pPr>
        <w:spacing w:line="288" w:lineRule="auto"/>
        <w:jc w:val="center"/>
        <w:divId w:val="750539692"/>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750539692"/>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483162974"/>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116"/>
        <w:gridCol w:w="130"/>
        <w:gridCol w:w="1024"/>
        <w:gridCol w:w="97"/>
        <w:gridCol w:w="105"/>
        <w:gridCol w:w="130"/>
        <w:gridCol w:w="1024"/>
        <w:gridCol w:w="97"/>
      </w:tblGrid>
      <w:tr w:rsidR="00000000">
        <w:trPr>
          <w:divId w:val="1136874014"/>
        </w:trPr>
        <w:tc>
          <w:tcPr>
            <w:tcW w:w="0" w:type="auto"/>
            <w:gridSpan w:val="8"/>
            <w:vAlign w:val="center"/>
            <w:hideMark/>
          </w:tcPr>
          <w:p w:rsidR="00000000" w:rsidRDefault="00C37133">
            <w:pPr>
              <w:rPr>
                <w:rFonts w:eastAsia="Times New Roman"/>
                <w:sz w:val="20"/>
                <w:szCs w:val="20"/>
              </w:rPr>
            </w:pPr>
          </w:p>
        </w:tc>
      </w:tr>
      <w:tr w:rsidR="00000000">
        <w:trPr>
          <w:divId w:val="1136874014"/>
        </w:trPr>
        <w:tc>
          <w:tcPr>
            <w:tcW w:w="3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13687401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13687401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991127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136874014"/>
        </w:trPr>
        <w:tc>
          <w:tcPr>
            <w:tcW w:w="0" w:type="auto"/>
            <w:tcMar>
              <w:top w:w="30" w:type="dxa"/>
              <w:left w:w="30" w:type="dxa"/>
              <w:bottom w:w="30" w:type="dxa"/>
              <w:right w:w="30" w:type="dxa"/>
            </w:tcMar>
            <w:vAlign w:val="bottom"/>
            <w:hideMark/>
          </w:tcPr>
          <w:p w:rsidR="00000000" w:rsidRDefault="00C37133">
            <w:pPr>
              <w:divId w:val="31025211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13687401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C37133">
            <w:pPr>
              <w:divId w:val="46998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89715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46425484"/>
              <w:rPr>
                <w:rFonts w:eastAsia="Times New Roman"/>
                <w:sz w:val="20"/>
                <w:szCs w:val="20"/>
              </w:rPr>
            </w:pPr>
            <w:r>
              <w:rPr>
                <w:rFonts w:ascii="inherit" w:eastAsia="Times New Roman" w:hAnsi="inherit"/>
                <w:sz w:val="20"/>
                <w:szCs w:val="20"/>
              </w:rPr>
              <w:t> </w:t>
            </w:r>
          </w:p>
        </w:tc>
      </w:tr>
      <w:tr w:rsidR="00000000">
        <w:trPr>
          <w:divId w:val="113687401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0367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3687401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Group Retirement</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83209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81</w:t>
            </w:r>
          </w:p>
        </w:tc>
        <w:tc>
          <w:tcPr>
            <w:tcW w:w="0" w:type="auto"/>
            <w:vAlign w:val="bottom"/>
            <w:hideMark/>
          </w:tcPr>
          <w:p w:rsidR="00000000" w:rsidRDefault="00C37133">
            <w:pPr>
              <w:rPr>
                <w:rFonts w:eastAsia="Times New Roman"/>
                <w:sz w:val="20"/>
                <w:szCs w:val="20"/>
              </w:rPr>
            </w:pPr>
          </w:p>
        </w:tc>
      </w:tr>
      <w:tr w:rsidR="00000000">
        <w:trPr>
          <w:divId w:val="1136874014"/>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Management and Research</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9206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136874014"/>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Protection Solutions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9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vAlign w:val="bottom"/>
            <w:hideMark/>
          </w:tcPr>
          <w:p w:rsidR="00000000" w:rsidRDefault="00C37133">
            <w:pPr>
              <w:rPr>
                <w:rFonts w:eastAsia="Times New Roman"/>
                <w:sz w:val="20"/>
                <w:szCs w:val="20"/>
              </w:rPr>
            </w:pPr>
          </w:p>
        </w:tc>
      </w:tr>
      <w:tr w:rsidR="00000000">
        <w:trPr>
          <w:divId w:val="113687401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Corporate and Other (5)</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43202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11525107"/>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 xml:space="preserve">Includes COVID Impact on Variable annuity product features due to assumption update of $1.5 billion and other COVID-19 related impacts of $35 million </w:t>
            </w:r>
            <w:r>
              <w:rPr>
                <w:rFonts w:eastAsia="Times New Roman"/>
                <w:color w:val="000000"/>
                <w:sz w:val="18"/>
                <w:szCs w:val="18"/>
              </w:rPr>
              <w:t>three months ended March 31, 2020.</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62031893"/>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assumption updates due to COVID-19 of $1.0 billion and other COVID-19 related impacts of $51 million three months ended March 31, 2020.</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21479590"/>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 xml:space="preserve">Include separation costs of $32 million and $24 </w:t>
            </w:r>
            <w:r>
              <w:rPr>
                <w:rFonts w:eastAsia="Times New Roman"/>
                <w:color w:val="000000"/>
                <w:sz w:val="18"/>
                <w:szCs w:val="18"/>
              </w:rPr>
              <w:t>million for the three months ended March 31, 2020 and 2019, respectively.</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87864762"/>
              <w:rPr>
                <w:rFonts w:eastAsia="Times New Roman"/>
                <w:sz w:val="18"/>
                <w:szCs w:val="18"/>
              </w:rPr>
            </w:pPr>
            <w:r>
              <w:rPr>
                <w:rFonts w:eastAsia="Times New Roman"/>
                <w:color w:val="000000"/>
                <w:sz w:val="18"/>
                <w:szCs w:val="18"/>
              </w:rPr>
              <w:t>(4)</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income taxes of $(534) million for the above COVID-19 items for the three months ended March 31, 2020.</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49285162"/>
              <w:rPr>
                <w:rFonts w:eastAsia="Times New Roman"/>
                <w:sz w:val="18"/>
                <w:szCs w:val="18"/>
              </w:rPr>
            </w:pPr>
            <w:r>
              <w:rPr>
                <w:rFonts w:eastAsia="Times New Roman"/>
                <w:color w:val="000000"/>
                <w:sz w:val="18"/>
                <w:szCs w:val="18"/>
              </w:rPr>
              <w:t>(5)</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interest expense and financing fees of $56 million and $52 million for the three months ended March 31, 2020 and 2019, respectively.</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Segment revenues is a measure of the Company’s revenue by segment as adjusted to exclude certain items. The follo</w:t>
      </w:r>
      <w:r>
        <w:rPr>
          <w:rFonts w:eastAsia="Times New Roman"/>
          <w:color w:val="000000"/>
          <w:sz w:val="20"/>
          <w:szCs w:val="20"/>
        </w:rPr>
        <w:t>wing table reconciles segment revenues to Total revenues by excluding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4711920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value of the derivatives and other securities we use to hedge thes</w:t>
            </w:r>
            <w:r>
              <w:rPr>
                <w:rFonts w:eastAsia="Times New Roman"/>
                <w:color w:val="000000"/>
                <w:sz w:val="20"/>
                <w:szCs w:val="20"/>
              </w:rPr>
              <w:t>e features and changes in the fair value of the embedded derivatives reflected within the net derivative results of variable annuity product features;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0416511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Investment (gains) losses, which includes credit loss impairments of securities/investments, sales or disposals of securities/investments, realized capital gains/losses and valuation allowances;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33970476"/>
          <w:tblCellSpacing w:w="0" w:type="dxa"/>
        </w:trPr>
        <w:tc>
          <w:tcPr>
            <w:tcW w:w="14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2827867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Other adjustments, which includes investment income (</w:t>
            </w:r>
            <w:r>
              <w:rPr>
                <w:rFonts w:eastAsia="Times New Roman"/>
                <w:color w:val="000000"/>
                <w:sz w:val="20"/>
                <w:szCs w:val="20"/>
              </w:rPr>
              <w:t>loss) from certain derivative instruments, excluding derivative instruments used to hedge risks associated with interest margins on interest sensitive life and annuity contracts and freestanding and embedded derivatives associated with products with GMxB f</w:t>
            </w:r>
            <w:r>
              <w:rPr>
                <w:rFonts w:eastAsia="Times New Roman"/>
                <w:color w:val="000000"/>
                <w:sz w:val="20"/>
                <w:szCs w:val="20"/>
              </w:rPr>
              <w:t>eatures.</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table below presents segment revenues for the </w:t>
      </w:r>
      <w:r>
        <w:rPr>
          <w:rFonts w:ascii="inherit" w:eastAsia="Times New Roman" w:hAnsi="inherit"/>
          <w:sz w:val="20"/>
          <w:szCs w:val="20"/>
        </w:rPr>
        <w:t>three months ended March 31, 2020 and 2019</w:t>
      </w:r>
      <w:r>
        <w:rPr>
          <w:rFonts w:eastAsia="Times New Roman"/>
          <w:color w:val="000000"/>
          <w:sz w:val="20"/>
          <w:szCs w:val="20"/>
        </w:rPr>
        <w:t>.</w:t>
      </w:r>
    </w:p>
    <w:tbl>
      <w:tblPr>
        <w:tblW w:w="4649" w:type="pct"/>
        <w:tblCellMar>
          <w:left w:w="0" w:type="dxa"/>
          <w:right w:w="0" w:type="dxa"/>
        </w:tblCellMar>
        <w:tblLook w:val="04A0" w:firstRow="1" w:lastRow="0" w:firstColumn="1" w:lastColumn="0" w:noHBand="0" w:noVBand="1"/>
      </w:tblPr>
      <w:tblGrid>
        <w:gridCol w:w="5136"/>
        <w:gridCol w:w="130"/>
        <w:gridCol w:w="1043"/>
        <w:gridCol w:w="39"/>
        <w:gridCol w:w="105"/>
        <w:gridCol w:w="130"/>
        <w:gridCol w:w="1043"/>
        <w:gridCol w:w="97"/>
      </w:tblGrid>
      <w:tr w:rsidR="00000000">
        <w:trPr>
          <w:divId w:val="1510559916"/>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510559916"/>
        </w:trPr>
        <w:tc>
          <w:tcPr>
            <w:tcW w:w="3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510559916"/>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510559916"/>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38945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510559916"/>
        </w:trPr>
        <w:tc>
          <w:tcPr>
            <w:tcW w:w="0" w:type="auto"/>
            <w:tcMar>
              <w:top w:w="30" w:type="dxa"/>
              <w:left w:w="30" w:type="dxa"/>
              <w:bottom w:w="30" w:type="dxa"/>
              <w:right w:w="30" w:type="dxa"/>
            </w:tcMar>
            <w:vAlign w:val="bottom"/>
            <w:hideMark/>
          </w:tcPr>
          <w:p w:rsidR="00000000" w:rsidRDefault="00C37133">
            <w:pPr>
              <w:divId w:val="199911445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51055991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Segment revenues:</w:t>
            </w:r>
          </w:p>
        </w:tc>
        <w:tc>
          <w:tcPr>
            <w:tcW w:w="0" w:type="auto"/>
            <w:gridSpan w:val="3"/>
            <w:tcMar>
              <w:top w:w="30" w:type="dxa"/>
              <w:left w:w="30" w:type="dxa"/>
              <w:bottom w:w="30" w:type="dxa"/>
              <w:right w:w="30" w:type="dxa"/>
            </w:tcMar>
            <w:vAlign w:val="bottom"/>
            <w:hideMark/>
          </w:tcPr>
          <w:p w:rsidR="00000000" w:rsidRDefault="00C37133">
            <w:pPr>
              <w:divId w:val="1625232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20717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26163151"/>
              <w:rPr>
                <w:rFonts w:eastAsia="Times New Roman"/>
                <w:sz w:val="20"/>
                <w:szCs w:val="20"/>
              </w:rPr>
            </w:pPr>
            <w:r>
              <w:rPr>
                <w:rFonts w:ascii="inherit" w:eastAsia="Times New Roman" w:hAnsi="inherit"/>
                <w:sz w:val="20"/>
                <w:szCs w:val="20"/>
              </w:rPr>
              <w:t> </w:t>
            </w:r>
          </w:p>
        </w:tc>
      </w:tr>
      <w:tr w:rsidR="00000000">
        <w:trPr>
          <w:divId w:val="1510559916"/>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1,481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704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10559916"/>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Group Retirement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48900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251</w:t>
            </w:r>
          </w:p>
        </w:tc>
        <w:tc>
          <w:tcPr>
            <w:tcW w:w="0" w:type="auto"/>
            <w:vAlign w:val="bottom"/>
            <w:hideMark/>
          </w:tcPr>
          <w:p w:rsidR="00000000" w:rsidRDefault="00C37133">
            <w:pPr>
              <w:rPr>
                <w:rFonts w:eastAsia="Times New Roman"/>
                <w:sz w:val="20"/>
                <w:szCs w:val="20"/>
              </w:rPr>
            </w:pPr>
          </w:p>
        </w:tc>
      </w:tr>
      <w:tr w:rsidR="00000000">
        <w:trPr>
          <w:divId w:val="1510559916"/>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Management and Research (2)</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18688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780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10559916"/>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Protection Solutions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859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20072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831</w:t>
            </w:r>
          </w:p>
        </w:tc>
        <w:tc>
          <w:tcPr>
            <w:tcW w:w="0" w:type="auto"/>
            <w:vAlign w:val="bottom"/>
            <w:hideMark/>
          </w:tcPr>
          <w:p w:rsidR="00000000" w:rsidRDefault="00C37133">
            <w:pPr>
              <w:rPr>
                <w:rFonts w:eastAsia="Times New Roman"/>
                <w:sz w:val="20"/>
                <w:szCs w:val="20"/>
              </w:rPr>
            </w:pPr>
          </w:p>
        </w:tc>
      </w:tr>
      <w:tr w:rsidR="00000000">
        <w:trPr>
          <w:divId w:val="151055991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Corporate and Other (1)</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86862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51055991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Adjustments related to:</w:t>
            </w:r>
          </w:p>
        </w:tc>
        <w:tc>
          <w:tcPr>
            <w:tcW w:w="0" w:type="auto"/>
            <w:gridSpan w:val="3"/>
            <w:tcMar>
              <w:top w:w="30" w:type="dxa"/>
              <w:left w:w="30" w:type="dxa"/>
              <w:bottom w:w="30" w:type="dxa"/>
              <w:right w:w="30" w:type="dxa"/>
            </w:tcMar>
            <w:vAlign w:val="bottom"/>
            <w:hideMark/>
          </w:tcPr>
          <w:p w:rsidR="00000000" w:rsidRDefault="00C37133">
            <w:pPr>
              <w:divId w:val="1788964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99321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12036206"/>
              <w:rPr>
                <w:rFonts w:eastAsia="Times New Roman"/>
                <w:sz w:val="20"/>
                <w:szCs w:val="20"/>
              </w:rPr>
            </w:pPr>
            <w:r>
              <w:rPr>
                <w:rFonts w:ascii="inherit" w:eastAsia="Times New Roman" w:hAnsi="inherit"/>
                <w:sz w:val="20"/>
                <w:szCs w:val="20"/>
              </w:rPr>
              <w:t> </w:t>
            </w:r>
          </w:p>
        </w:tc>
      </w:tr>
      <w:tr w:rsidR="00000000">
        <w:trPr>
          <w:divId w:val="1510559916"/>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Variable annuity product features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8,339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74008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(1,478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510559916"/>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3378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510559916"/>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adjustments to segment revenues (3)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4882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51055991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revenues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12,593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1865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1,714</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ind w:firstLine="720"/>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spacing w:line="288" w:lineRule="auto"/>
              <w:ind w:firstLine="720"/>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11923376"/>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investment expenses charged by AB of $18 million and $18 million for the three months ended March 31, 2020 and 2019, respectively, for services provided to the Company.</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00793747"/>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Inter-segment investment management and other fees of $27 million and $25 million for the three months ended March 31, 2020 and 2019, respectively, are included in segment revenues of the Investment Management and Research segment.</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44674906"/>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assumption updates due to COVID-19 of $46 million and other COVID-19 related impacts of $(51) million for the three months ended March 31, 2020.</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The table below presents Total assets by segment as of March 31, 2020 and December 31, 2019:</w:t>
      </w:r>
    </w:p>
    <w:p w:rsidR="00000000" w:rsidRDefault="00C37133">
      <w:pPr>
        <w:divId w:val="471873619"/>
        <w:rPr>
          <w:rFonts w:eastAsia="Times New Roman"/>
          <w:sz w:val="20"/>
          <w:szCs w:val="20"/>
        </w:rPr>
      </w:pPr>
    </w:p>
    <w:p w:rsidR="00000000" w:rsidRDefault="00C37133">
      <w:pPr>
        <w:spacing w:line="288" w:lineRule="auto"/>
        <w:jc w:val="center"/>
        <w:divId w:val="1615018307"/>
        <w:rPr>
          <w:rFonts w:eastAsia="Times New Roman"/>
          <w:sz w:val="20"/>
          <w:szCs w:val="20"/>
        </w:rPr>
      </w:pPr>
      <w:r>
        <w:rPr>
          <w:rFonts w:eastAsia="Times New Roman"/>
          <w:color w:val="000000"/>
          <w:sz w:val="20"/>
          <w:szCs w:val="20"/>
        </w:rPr>
        <w:t>55</w:t>
      </w:r>
    </w:p>
    <w:p w:rsidR="00000000" w:rsidRDefault="00C37133">
      <w:pPr>
        <w:divId w:val="33970476"/>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C37133">
      <w:pPr>
        <w:spacing w:line="288" w:lineRule="auto"/>
        <w:jc w:val="center"/>
        <w:divId w:val="1727947202"/>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727947202"/>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69569117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147"/>
        <w:gridCol w:w="130"/>
        <w:gridCol w:w="1054"/>
        <w:gridCol w:w="51"/>
        <w:gridCol w:w="105"/>
        <w:gridCol w:w="130"/>
        <w:gridCol w:w="1055"/>
        <w:gridCol w:w="51"/>
      </w:tblGrid>
      <w:tr w:rsidR="00000000">
        <w:trPr>
          <w:divId w:val="656570715"/>
        </w:trPr>
        <w:tc>
          <w:tcPr>
            <w:tcW w:w="0" w:type="auto"/>
            <w:gridSpan w:val="8"/>
            <w:vAlign w:val="center"/>
            <w:hideMark/>
          </w:tcPr>
          <w:p w:rsidR="00000000" w:rsidRDefault="00C37133">
            <w:pPr>
              <w:rPr>
                <w:rFonts w:eastAsia="Times New Roman"/>
                <w:sz w:val="20"/>
                <w:szCs w:val="20"/>
              </w:rPr>
            </w:pPr>
          </w:p>
        </w:tc>
      </w:tr>
      <w:tr w:rsidR="00000000">
        <w:trPr>
          <w:divId w:val="656570715"/>
        </w:trPr>
        <w:tc>
          <w:tcPr>
            <w:tcW w:w="3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656570715"/>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6921488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656570715"/>
        </w:trPr>
        <w:tc>
          <w:tcPr>
            <w:tcW w:w="0" w:type="auto"/>
            <w:tcMar>
              <w:top w:w="30" w:type="dxa"/>
              <w:left w:w="30" w:type="dxa"/>
              <w:bottom w:w="30" w:type="dxa"/>
              <w:right w:w="30" w:type="dxa"/>
            </w:tcMar>
            <w:vAlign w:val="bottom"/>
            <w:hideMark/>
          </w:tcPr>
          <w:p w:rsidR="00000000" w:rsidRDefault="00C37133">
            <w:pPr>
              <w:divId w:val="3933070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65657071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assets by segment:</w:t>
            </w:r>
          </w:p>
        </w:tc>
        <w:tc>
          <w:tcPr>
            <w:tcW w:w="0" w:type="auto"/>
            <w:gridSpan w:val="3"/>
            <w:tcMar>
              <w:top w:w="30" w:type="dxa"/>
              <w:left w:w="30" w:type="dxa"/>
              <w:bottom w:w="30" w:type="dxa"/>
              <w:right w:w="30" w:type="dxa"/>
            </w:tcMar>
            <w:vAlign w:val="bottom"/>
            <w:hideMark/>
          </w:tcPr>
          <w:p w:rsidR="00000000" w:rsidRDefault="00C37133">
            <w:pPr>
              <w:divId w:val="888613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9229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97021634"/>
              <w:rPr>
                <w:rFonts w:eastAsia="Times New Roman"/>
                <w:sz w:val="20"/>
                <w:szCs w:val="20"/>
              </w:rPr>
            </w:pPr>
            <w:r>
              <w:rPr>
                <w:rFonts w:ascii="inherit" w:eastAsia="Times New Roman" w:hAnsi="inherit"/>
                <w:sz w:val="20"/>
                <w:szCs w:val="20"/>
              </w:rPr>
              <w:t> </w:t>
            </w:r>
          </w:p>
        </w:tc>
      </w:tr>
      <w:tr w:rsidR="00000000">
        <w:trPr>
          <w:divId w:val="65657071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117,299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1898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123,626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5657071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Group Retirement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41,194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6465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43,588</w:t>
            </w:r>
          </w:p>
        </w:tc>
        <w:tc>
          <w:tcPr>
            <w:tcW w:w="0" w:type="auto"/>
            <w:vAlign w:val="bottom"/>
            <w:hideMark/>
          </w:tcPr>
          <w:p w:rsidR="00000000" w:rsidRDefault="00C37133">
            <w:pPr>
              <w:rPr>
                <w:rFonts w:eastAsia="Times New Roman"/>
                <w:sz w:val="20"/>
                <w:szCs w:val="20"/>
              </w:rPr>
            </w:pPr>
          </w:p>
        </w:tc>
      </w:tr>
      <w:tr w:rsidR="00000000">
        <w:trPr>
          <w:divId w:val="65657071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11,915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61040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10,170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656570715"/>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Protection Solutions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45,266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3000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46,886</w:t>
            </w:r>
          </w:p>
        </w:tc>
        <w:tc>
          <w:tcPr>
            <w:tcW w:w="0" w:type="auto"/>
            <w:vAlign w:val="bottom"/>
            <w:hideMark/>
          </w:tcPr>
          <w:p w:rsidR="00000000" w:rsidRDefault="00C37133">
            <w:pPr>
              <w:rPr>
                <w:rFonts w:eastAsia="Times New Roman"/>
                <w:sz w:val="20"/>
                <w:szCs w:val="20"/>
              </w:rPr>
            </w:pPr>
          </w:p>
        </w:tc>
      </w:tr>
      <w:tr w:rsidR="00000000">
        <w:trPr>
          <w:divId w:val="65657071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25,107</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8232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25,600</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656570715"/>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240,781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561589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249,870</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18"/>
          <w:szCs w:val="18"/>
        </w:rPr>
      </w:pPr>
    </w:p>
    <w:p w:rsidR="00000000" w:rsidRDefault="00C37133">
      <w:pPr>
        <w:spacing w:line="288" w:lineRule="auto"/>
        <w:divId w:val="1231580944"/>
        <w:rPr>
          <w:rFonts w:eastAsia="Times New Roman"/>
          <w:sz w:val="20"/>
          <w:szCs w:val="20"/>
        </w:rPr>
      </w:pPr>
      <w:r>
        <w:rPr>
          <w:rFonts w:eastAsia="Times New Roman"/>
          <w:b/>
          <w:bCs/>
          <w:color w:val="000000"/>
          <w:sz w:val="20"/>
          <w:szCs w:val="20"/>
        </w:rPr>
        <w:t>16)    EARNINGS PER COMMON SHARE</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Earnings per common share — </w:t>
      </w:r>
      <w:r>
        <w:rPr>
          <w:rFonts w:eastAsia="Times New Roman"/>
          <w:color w:val="000000"/>
          <w:sz w:val="20"/>
          <w:szCs w:val="20"/>
        </w:rPr>
        <w:t>basic is calculated by dividing Net income (loss) attributable to Holdings’ common shareholders by the weighted-average number of common shares outstanding during the period. Diluted earnings per common share is calculated by dividing the Net income (loss)</w:t>
      </w:r>
      <w:r>
        <w:rPr>
          <w:rFonts w:eastAsia="Times New Roman"/>
          <w:color w:val="000000"/>
          <w:sz w:val="20"/>
          <w:szCs w:val="20"/>
        </w:rPr>
        <w:t xml:space="preserve"> available to Holdings’ common shareholders by the weighted-average number of common shares outstanding for the period plus the shares representing the dilutive effect of share-based awards. The following table presents the weighted-average shares outstand</w:t>
      </w:r>
      <w:r>
        <w:rPr>
          <w:rFonts w:eastAsia="Times New Roman"/>
          <w:color w:val="000000"/>
          <w:sz w:val="20"/>
          <w:szCs w:val="20"/>
        </w:rPr>
        <w:t>ing and Earnings per common share — basic and diluted:</w:t>
      </w:r>
    </w:p>
    <w:tbl>
      <w:tblPr>
        <w:tblW w:w="4649" w:type="pct"/>
        <w:tblCellMar>
          <w:left w:w="0" w:type="dxa"/>
          <w:right w:w="0" w:type="dxa"/>
        </w:tblCellMar>
        <w:tblLook w:val="04A0" w:firstRow="1" w:lastRow="0" w:firstColumn="1" w:lastColumn="0" w:noHBand="0" w:noVBand="1"/>
      </w:tblPr>
      <w:tblGrid>
        <w:gridCol w:w="5444"/>
        <w:gridCol w:w="130"/>
        <w:gridCol w:w="889"/>
        <w:gridCol w:w="39"/>
        <w:gridCol w:w="105"/>
        <w:gridCol w:w="130"/>
        <w:gridCol w:w="889"/>
        <w:gridCol w:w="97"/>
      </w:tblGrid>
      <w:tr w:rsidR="00000000">
        <w:trPr>
          <w:divId w:val="1203060654"/>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203060654"/>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203060654"/>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203060654"/>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363050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203060654"/>
        </w:trPr>
        <w:tc>
          <w:tcPr>
            <w:tcW w:w="0" w:type="auto"/>
            <w:tcMar>
              <w:top w:w="30" w:type="dxa"/>
              <w:left w:w="30" w:type="dxa"/>
              <w:bottom w:w="30" w:type="dxa"/>
              <w:right w:w="30" w:type="dxa"/>
            </w:tcMar>
            <w:vAlign w:val="bottom"/>
            <w:hideMark/>
          </w:tcPr>
          <w:p w:rsidR="00000000" w:rsidRDefault="00C37133">
            <w:pPr>
              <w:divId w:val="534346016"/>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20306065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Weighted-average common shares outstanding:</w:t>
            </w:r>
          </w:p>
        </w:tc>
        <w:tc>
          <w:tcPr>
            <w:tcW w:w="0" w:type="auto"/>
            <w:gridSpan w:val="3"/>
            <w:tcMar>
              <w:top w:w="30" w:type="dxa"/>
              <w:left w:w="30" w:type="dxa"/>
              <w:bottom w:w="30" w:type="dxa"/>
              <w:right w:w="30" w:type="dxa"/>
            </w:tcMar>
            <w:vAlign w:val="bottom"/>
            <w:hideMark/>
          </w:tcPr>
          <w:p w:rsidR="00000000" w:rsidRDefault="00C37133">
            <w:pPr>
              <w:divId w:val="1847011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14615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02735112"/>
              <w:rPr>
                <w:rFonts w:eastAsia="Times New Roman"/>
                <w:sz w:val="20"/>
                <w:szCs w:val="20"/>
              </w:rPr>
            </w:pPr>
            <w:r>
              <w:rPr>
                <w:rFonts w:ascii="inherit" w:eastAsia="Times New Roman" w:hAnsi="inherit"/>
                <w:sz w:val="20"/>
                <w:szCs w:val="20"/>
              </w:rPr>
              <w:t> </w:t>
            </w:r>
          </w:p>
        </w:tc>
      </w:tr>
      <w:tr w:rsidR="00000000">
        <w:trPr>
          <w:divId w:val="120306065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Weighted-average common shares outstanding — basic</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4033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20306065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Effect of dilutive potential common shares:</w:t>
            </w:r>
          </w:p>
        </w:tc>
        <w:tc>
          <w:tcPr>
            <w:tcW w:w="0" w:type="auto"/>
            <w:gridSpan w:val="3"/>
            <w:tcMar>
              <w:top w:w="30" w:type="dxa"/>
              <w:left w:w="30" w:type="dxa"/>
              <w:bottom w:w="30" w:type="dxa"/>
              <w:right w:w="30" w:type="dxa"/>
            </w:tcMar>
            <w:vAlign w:val="bottom"/>
            <w:hideMark/>
          </w:tcPr>
          <w:p w:rsidR="00000000" w:rsidRDefault="00C37133">
            <w:pPr>
              <w:divId w:val="379212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45286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89353561"/>
              <w:rPr>
                <w:rFonts w:eastAsia="Times New Roman"/>
                <w:sz w:val="20"/>
                <w:szCs w:val="20"/>
              </w:rPr>
            </w:pPr>
            <w:r>
              <w:rPr>
                <w:rFonts w:ascii="inherit" w:eastAsia="Times New Roman" w:hAnsi="inherit"/>
                <w:sz w:val="20"/>
                <w:szCs w:val="20"/>
              </w:rPr>
              <w:t> </w:t>
            </w:r>
          </w:p>
        </w:tc>
      </w:tr>
      <w:tr w:rsidR="00000000">
        <w:trPr>
          <w:divId w:val="1203060654"/>
        </w:trPr>
        <w:tc>
          <w:tcPr>
            <w:tcW w:w="0" w:type="auto"/>
            <w:shd w:val="clear" w:color="auto" w:fill="CCEEFF"/>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Employee share awards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4560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203060654"/>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Weighted-average common shares outstanding — diluted (2)</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463.5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671240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203060654"/>
        </w:trPr>
        <w:tc>
          <w:tcPr>
            <w:tcW w:w="0" w:type="auto"/>
            <w:shd w:val="clear" w:color="auto" w:fill="CCEEFF"/>
            <w:tcMar>
              <w:top w:w="30" w:type="dxa"/>
              <w:left w:w="30" w:type="dxa"/>
              <w:bottom w:w="30" w:type="dxa"/>
              <w:right w:w="30" w:type="dxa"/>
            </w:tcMar>
            <w:vAlign w:val="bottom"/>
            <w:hideMark/>
          </w:tcPr>
          <w:p w:rsidR="00000000" w:rsidRDefault="00C37133">
            <w:pPr>
              <w:divId w:val="20397676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25829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8760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7800144"/>
              <w:rPr>
                <w:rFonts w:eastAsia="Times New Roman"/>
                <w:sz w:val="20"/>
                <w:szCs w:val="20"/>
              </w:rPr>
            </w:pPr>
            <w:r>
              <w:rPr>
                <w:rFonts w:ascii="inherit" w:eastAsia="Times New Roman" w:hAnsi="inherit"/>
                <w:sz w:val="20"/>
                <w:szCs w:val="20"/>
              </w:rPr>
              <w:t> </w:t>
            </w:r>
          </w:p>
        </w:tc>
      </w:tr>
      <w:tr w:rsidR="00000000">
        <w:trPr>
          <w:divId w:val="120306065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w:t>
            </w:r>
          </w:p>
        </w:tc>
        <w:tc>
          <w:tcPr>
            <w:tcW w:w="0" w:type="auto"/>
            <w:gridSpan w:val="3"/>
            <w:tcMar>
              <w:top w:w="30" w:type="dxa"/>
              <w:left w:w="30" w:type="dxa"/>
              <w:bottom w:w="30" w:type="dxa"/>
              <w:right w:w="30" w:type="dxa"/>
            </w:tcMar>
            <w:vAlign w:val="bottom"/>
            <w:hideMark/>
          </w:tcPr>
          <w:p w:rsidR="00000000" w:rsidRDefault="00C37133">
            <w:pPr>
              <w:divId w:val="416513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32207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25173364"/>
              <w:rPr>
                <w:rFonts w:eastAsia="Times New Roman"/>
                <w:sz w:val="20"/>
                <w:szCs w:val="20"/>
              </w:rPr>
            </w:pPr>
            <w:r>
              <w:rPr>
                <w:rFonts w:ascii="inherit" w:eastAsia="Times New Roman" w:hAnsi="inherit"/>
                <w:sz w:val="20"/>
                <w:szCs w:val="20"/>
              </w:rPr>
              <w:t> </w:t>
            </w:r>
          </w:p>
        </w:tc>
      </w:tr>
      <w:tr w:rsidR="00000000">
        <w:trPr>
          <w:divId w:val="120306065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73100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203060654"/>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53197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vAlign w:val="bottom"/>
            <w:hideMark/>
          </w:tcPr>
          <w:p w:rsidR="00000000" w:rsidRDefault="00C37133">
            <w:pPr>
              <w:rPr>
                <w:rFonts w:eastAsia="Times New Roman"/>
                <w:sz w:val="20"/>
                <w:szCs w:val="20"/>
              </w:rPr>
            </w:pPr>
          </w:p>
        </w:tc>
      </w:tr>
      <w:tr w:rsidR="00000000">
        <w:trPr>
          <w:divId w:val="120306065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attributable to Holdings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5,410</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57801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203060654"/>
        </w:trPr>
        <w:tc>
          <w:tcPr>
            <w:tcW w:w="0" w:type="auto"/>
            <w:tcMar>
              <w:top w:w="30" w:type="dxa"/>
              <w:left w:w="54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Less: Preferred stock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04735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20306065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available to Holdings’ common shareholders</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5,397</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44161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203060654"/>
        </w:trPr>
        <w:tc>
          <w:tcPr>
            <w:tcW w:w="0" w:type="auto"/>
            <w:tcMar>
              <w:top w:w="30" w:type="dxa"/>
              <w:left w:w="30" w:type="dxa"/>
              <w:bottom w:w="30" w:type="dxa"/>
              <w:right w:w="30" w:type="dxa"/>
            </w:tcMar>
            <w:vAlign w:val="bottom"/>
            <w:hideMark/>
          </w:tcPr>
          <w:p w:rsidR="00000000" w:rsidRDefault="00C37133">
            <w:pPr>
              <w:divId w:val="333922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8735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05692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2189187"/>
              <w:rPr>
                <w:rFonts w:eastAsia="Times New Roman"/>
                <w:sz w:val="20"/>
                <w:szCs w:val="20"/>
              </w:rPr>
            </w:pPr>
            <w:r>
              <w:rPr>
                <w:rFonts w:ascii="inherit" w:eastAsia="Times New Roman" w:hAnsi="inherit"/>
                <w:sz w:val="20"/>
                <w:szCs w:val="20"/>
              </w:rPr>
              <w:t> </w:t>
            </w:r>
          </w:p>
        </w:tc>
      </w:tr>
      <w:tr w:rsidR="00000000">
        <w:trPr>
          <w:divId w:val="120306065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Earnings per common share:</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87862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47809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13384875"/>
              <w:rPr>
                <w:rFonts w:eastAsia="Times New Roman"/>
                <w:sz w:val="20"/>
                <w:szCs w:val="20"/>
              </w:rPr>
            </w:pPr>
            <w:r>
              <w:rPr>
                <w:rFonts w:ascii="inherit" w:eastAsia="Times New Roman" w:hAnsi="inherit"/>
                <w:sz w:val="20"/>
                <w:szCs w:val="20"/>
              </w:rPr>
              <w:t> </w:t>
            </w:r>
          </w:p>
        </w:tc>
      </w:tr>
      <w:tr w:rsidR="00000000">
        <w:trPr>
          <w:divId w:val="1203060654"/>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11.71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631597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203060654"/>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11.65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439118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1080"/>
        <w:gridCol w:w="3150"/>
      </w:tblGrid>
      <w:tr w:rsidR="00000000">
        <w:trPr>
          <w:divId w:val="33970476"/>
          <w:tblCellSpacing w:w="0" w:type="dxa"/>
        </w:trPr>
        <w:tc>
          <w:tcPr>
            <w:tcW w:w="108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33288522"/>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Calculated using the treasury stock method.</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33970476"/>
          <w:tblCellSpacing w:w="0" w:type="dxa"/>
        </w:trPr>
        <w:tc>
          <w:tcPr>
            <w:tcW w:w="108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58800137"/>
              <w:rPr>
                <w:rFonts w:eastAsia="Times New Roman"/>
                <w:sz w:val="20"/>
                <w:szCs w:val="20"/>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20"/>
                <w:szCs w:val="20"/>
              </w:rPr>
            </w:pPr>
            <w:r>
              <w:rPr>
                <w:rFonts w:eastAsia="Times New Roman"/>
                <w:color w:val="000000"/>
                <w:sz w:val="18"/>
                <w:szCs w:val="18"/>
              </w:rPr>
              <w:t xml:space="preserve">Due to net loss for the </w:t>
            </w:r>
            <w:r>
              <w:rPr>
                <w:rFonts w:ascii="inherit" w:eastAsia="Times New Roman" w:hAnsi="inherit"/>
                <w:sz w:val="20"/>
                <w:szCs w:val="20"/>
              </w:rPr>
              <w:t>three months ended March 31, 2019</w:t>
            </w:r>
            <w:r>
              <w:rPr>
                <w:rFonts w:eastAsia="Times New Roman"/>
                <w:color w:val="000000"/>
                <w:sz w:val="18"/>
                <w:szCs w:val="18"/>
              </w:rPr>
              <w:t xml:space="preserve">, approximately 1 million </w:t>
            </w:r>
            <w:r>
              <w:rPr>
                <w:rFonts w:eastAsia="Times New Roman"/>
                <w:color w:val="000000"/>
                <w:sz w:val="18"/>
                <w:szCs w:val="18"/>
              </w:rPr>
              <w:t>more shares were excluded from the diluted earnings per common share calculation than would have been excluded as being anti-dilutive under the treasury stock method.</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For the three months ended March 31, 2020 and 2019, 6.0 million and 5.3 million outstand</w:t>
      </w:r>
      <w:r>
        <w:rPr>
          <w:rFonts w:eastAsia="Times New Roman"/>
          <w:color w:val="000000"/>
          <w:sz w:val="20"/>
          <w:szCs w:val="20"/>
        </w:rPr>
        <w:t>ing stock awards, respectively, were not included in the computation of diluted earnings per share because their effect was anti-dilutive.</w:t>
      </w:r>
    </w:p>
    <w:p w:rsidR="00000000" w:rsidRDefault="00C37133">
      <w:pPr>
        <w:spacing w:line="288" w:lineRule="auto"/>
        <w:divId w:val="490946455"/>
        <w:rPr>
          <w:rFonts w:eastAsia="Times New Roman"/>
          <w:sz w:val="20"/>
          <w:szCs w:val="20"/>
        </w:rPr>
      </w:pPr>
      <w:r>
        <w:rPr>
          <w:rFonts w:eastAsia="Times New Roman"/>
          <w:b/>
          <w:bCs/>
          <w:color w:val="000000"/>
          <w:sz w:val="20"/>
          <w:szCs w:val="20"/>
        </w:rPr>
        <w:t xml:space="preserve">17)     HELD-FOR-SALE: </w:t>
      </w:r>
    </w:p>
    <w:p w:rsidR="00000000" w:rsidRDefault="00C37133">
      <w:pPr>
        <w:spacing w:line="288" w:lineRule="auto"/>
        <w:divId w:val="33970476"/>
        <w:rPr>
          <w:rFonts w:eastAsia="Times New Roman"/>
          <w:sz w:val="20"/>
          <w:szCs w:val="20"/>
        </w:rPr>
      </w:pPr>
      <w:r>
        <w:rPr>
          <w:rFonts w:eastAsia="Times New Roman"/>
          <w:color w:val="000000"/>
          <w:sz w:val="20"/>
          <w:szCs w:val="20"/>
        </w:rPr>
        <w:t>Assets and liabilities related to the business classified as held-for-sale are separately reported in the Consolidated Balance Sheets beginning in the period in which the business is classified as held-for-sale.</w:t>
      </w:r>
    </w:p>
    <w:p w:rsidR="00000000" w:rsidRDefault="00C37133">
      <w:pPr>
        <w:divId w:val="792476915"/>
        <w:rPr>
          <w:rFonts w:eastAsia="Times New Roman"/>
          <w:sz w:val="20"/>
          <w:szCs w:val="20"/>
        </w:rPr>
      </w:pPr>
    </w:p>
    <w:p w:rsidR="00000000" w:rsidRDefault="00C37133">
      <w:pPr>
        <w:spacing w:line="288" w:lineRule="auto"/>
        <w:jc w:val="center"/>
        <w:divId w:val="1643076612"/>
        <w:rPr>
          <w:rFonts w:eastAsia="Times New Roman"/>
          <w:sz w:val="20"/>
          <w:szCs w:val="20"/>
        </w:rPr>
      </w:pPr>
      <w:r>
        <w:rPr>
          <w:rFonts w:eastAsia="Times New Roman"/>
          <w:color w:val="000000"/>
          <w:sz w:val="20"/>
          <w:szCs w:val="20"/>
        </w:rPr>
        <w:t>56</w:t>
      </w:r>
    </w:p>
    <w:p w:rsidR="00000000" w:rsidRDefault="00C37133">
      <w:pPr>
        <w:divId w:val="33970476"/>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C37133">
      <w:pPr>
        <w:spacing w:line="288" w:lineRule="auto"/>
        <w:jc w:val="center"/>
        <w:divId w:val="613512747"/>
        <w:rPr>
          <w:rFonts w:eastAsia="Times New Roman"/>
          <w:sz w:val="20"/>
          <w:szCs w:val="20"/>
        </w:rPr>
      </w:pPr>
      <w:r>
        <w:rPr>
          <w:rFonts w:ascii="inherit" w:eastAsia="Times New Roman" w:hAnsi="inherit"/>
          <w:b/>
          <w:bCs/>
          <w:sz w:val="20"/>
          <w:szCs w:val="20"/>
        </w:rPr>
        <w:t>EQ</w:t>
      </w:r>
      <w:r>
        <w:rPr>
          <w:rFonts w:ascii="inherit" w:eastAsia="Times New Roman" w:hAnsi="inherit"/>
          <w:b/>
          <w:bCs/>
          <w:sz w:val="20"/>
          <w:szCs w:val="20"/>
        </w:rPr>
        <w:t>UITABLE HOLDINGS, INC.</w:t>
      </w:r>
    </w:p>
    <w:p w:rsidR="00000000" w:rsidRDefault="00C37133">
      <w:pPr>
        <w:spacing w:line="288" w:lineRule="auto"/>
        <w:jc w:val="center"/>
        <w:divId w:val="613512747"/>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136381219"/>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U.S. Financial Life Insurance Company and MONY Life Insurance Company of the Americas, Ltd</w:t>
      </w:r>
    </w:p>
    <w:p w:rsidR="00000000" w:rsidRDefault="00C37133">
      <w:pPr>
        <w:spacing w:line="288" w:lineRule="auto"/>
        <w:divId w:val="33970476"/>
        <w:rPr>
          <w:rFonts w:eastAsia="Times New Roman"/>
          <w:sz w:val="20"/>
          <w:szCs w:val="20"/>
        </w:rPr>
      </w:pPr>
      <w:r>
        <w:rPr>
          <w:rFonts w:eastAsia="Times New Roman"/>
          <w:color w:val="000000"/>
          <w:sz w:val="20"/>
          <w:szCs w:val="20"/>
        </w:rPr>
        <w:t>On December 10, 2019, Holdings entered into a definitive agreement to sell</w:t>
      </w:r>
      <w:r>
        <w:rPr>
          <w:rFonts w:eastAsia="Times New Roman"/>
          <w:color w:val="000000"/>
          <w:sz w:val="20"/>
          <w:szCs w:val="20"/>
        </w:rPr>
        <w:t xml:space="preserve"> U.S. Financial Life Insurance Company (“USFL”) and MONY Life Insurance Company of the Americas, Ltd (“MLICA”), indirect wholly-owned subsidiaries of Holdings. As a result of the agreement, an estimated impairment of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w:t>
      </w:r>
      <w:r>
        <w:rPr>
          <w:rFonts w:eastAsia="Times New Roman"/>
          <w:color w:val="000000"/>
          <w:sz w:val="20"/>
          <w:szCs w:val="20"/>
        </w:rPr>
        <w:t>, net of income tax, was re</w:t>
      </w:r>
      <w:r>
        <w:rPr>
          <w:rFonts w:eastAsia="Times New Roman"/>
          <w:color w:val="000000"/>
          <w:sz w:val="20"/>
          <w:szCs w:val="20"/>
        </w:rPr>
        <w:t>corded during the quarter ended December 31, 2019 and was included in Investment gains (losses), net in the consolidated statements of income (loss). During the quarter ended March 31, 2020, the Company recorded an additional impairment of $39 million, net</w:t>
      </w:r>
      <w:r>
        <w:rPr>
          <w:rFonts w:eastAsia="Times New Roman"/>
          <w:color w:val="000000"/>
          <w:sz w:val="20"/>
          <w:szCs w:val="20"/>
        </w:rPr>
        <w:t xml:space="preserve"> of income tax.</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At </w:t>
      </w:r>
      <w:r>
        <w:rPr>
          <w:rFonts w:ascii="inherit" w:eastAsia="Times New Roman" w:hAnsi="inherit"/>
          <w:sz w:val="20"/>
          <w:szCs w:val="20"/>
        </w:rPr>
        <w:t>March 31, 2020</w:t>
      </w:r>
      <w:r>
        <w:rPr>
          <w:rFonts w:eastAsia="Times New Roman"/>
          <w:color w:val="000000"/>
          <w:sz w:val="20"/>
          <w:szCs w:val="20"/>
        </w:rPr>
        <w:t xml:space="preserve"> and December 31, 2019, respectively, USFL and MLICA had total assets of $843 million and $962 million which is reported in Assets held-for-sale and $679 million and $724 million of total liabilities reported in Liabilities</w:t>
      </w:r>
      <w:r>
        <w:rPr>
          <w:rFonts w:eastAsia="Times New Roman"/>
          <w:color w:val="000000"/>
          <w:sz w:val="20"/>
          <w:szCs w:val="20"/>
        </w:rPr>
        <w:t xml:space="preserve"> held-for-sale. The assets held-for-sale are reported in the Protection Solutions segment. </w:t>
      </w: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transaction closed on April 1, 2020. See </w:t>
      </w:r>
      <w:r>
        <w:rPr>
          <w:rFonts w:ascii="inherit" w:eastAsia="Times New Roman" w:hAnsi="inherit"/>
          <w:sz w:val="20"/>
          <w:szCs w:val="20"/>
        </w:rPr>
        <w:t>Note 18</w:t>
      </w:r>
      <w:r>
        <w:rPr>
          <w:rFonts w:eastAsia="Times New Roman"/>
          <w:color w:val="000000"/>
          <w:sz w:val="20"/>
          <w:szCs w:val="20"/>
        </w:rPr>
        <w:t xml:space="preserve"> for further detail of the sale.</w:t>
      </w:r>
    </w:p>
    <w:p w:rsidR="00000000" w:rsidRDefault="00C37133">
      <w:pPr>
        <w:spacing w:line="288" w:lineRule="auto"/>
        <w:divId w:val="33970476"/>
        <w:rPr>
          <w:rFonts w:eastAsia="Times New Roman"/>
          <w:sz w:val="20"/>
          <w:szCs w:val="20"/>
        </w:rPr>
      </w:pPr>
      <w:r>
        <w:rPr>
          <w:rFonts w:eastAsia="Times New Roman"/>
          <w:color w:val="000000"/>
          <w:sz w:val="20"/>
          <w:szCs w:val="20"/>
        </w:rPr>
        <w:t>The following table summarizes the components of assets and liabilities held-fo</w:t>
      </w:r>
      <w:r>
        <w:rPr>
          <w:rFonts w:eastAsia="Times New Roman"/>
          <w:color w:val="000000"/>
          <w:sz w:val="20"/>
          <w:szCs w:val="20"/>
        </w:rPr>
        <w:t>r-sale on the consolidated balance sheets at March 31, 2020 and December 31, 2019:</w:t>
      </w:r>
    </w:p>
    <w:tbl>
      <w:tblPr>
        <w:tblW w:w="4649" w:type="pct"/>
        <w:tblCellMar>
          <w:left w:w="0" w:type="dxa"/>
          <w:right w:w="0" w:type="dxa"/>
        </w:tblCellMar>
        <w:tblLook w:val="04A0" w:firstRow="1" w:lastRow="0" w:firstColumn="1" w:lastColumn="0" w:noHBand="0" w:noVBand="1"/>
      </w:tblPr>
      <w:tblGrid>
        <w:gridCol w:w="5270"/>
        <w:gridCol w:w="131"/>
        <w:gridCol w:w="946"/>
        <w:gridCol w:w="97"/>
        <w:gridCol w:w="105"/>
        <w:gridCol w:w="131"/>
        <w:gridCol w:w="946"/>
        <w:gridCol w:w="97"/>
      </w:tblGrid>
      <w:tr w:rsidR="00000000">
        <w:trPr>
          <w:divId w:val="1303465510"/>
        </w:trPr>
        <w:tc>
          <w:tcPr>
            <w:tcW w:w="0" w:type="auto"/>
            <w:gridSpan w:val="8"/>
            <w:vAlign w:val="center"/>
            <w:hideMark/>
          </w:tcPr>
          <w:p w:rsidR="00000000" w:rsidRDefault="00C37133">
            <w:pPr>
              <w:spacing w:line="288" w:lineRule="auto"/>
              <w:rPr>
                <w:rFonts w:eastAsia="Times New Roman"/>
                <w:sz w:val="20"/>
                <w:szCs w:val="20"/>
              </w:rPr>
            </w:pPr>
          </w:p>
        </w:tc>
      </w:tr>
      <w:tr w:rsidR="00000000">
        <w:trPr>
          <w:divId w:val="1303465510"/>
        </w:trPr>
        <w:tc>
          <w:tcPr>
            <w:tcW w:w="3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303465510"/>
        </w:trPr>
        <w:tc>
          <w:tcPr>
            <w:tcW w:w="0" w:type="auto"/>
            <w:tcMar>
              <w:top w:w="30" w:type="dxa"/>
              <w:left w:w="30" w:type="dxa"/>
              <w:bottom w:w="30" w:type="dxa"/>
              <w:right w:w="30" w:type="dxa"/>
            </w:tcMar>
            <w:vAlign w:val="bottom"/>
            <w:hideMark/>
          </w:tcPr>
          <w:p w:rsidR="00000000" w:rsidRDefault="00C37133">
            <w:pPr>
              <w:divId w:val="1729836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470123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1303465510"/>
        </w:trPr>
        <w:tc>
          <w:tcPr>
            <w:tcW w:w="0" w:type="auto"/>
            <w:tcMar>
              <w:top w:w="30" w:type="dxa"/>
              <w:left w:w="30" w:type="dxa"/>
              <w:bottom w:w="30" w:type="dxa"/>
              <w:right w:w="30" w:type="dxa"/>
            </w:tcMar>
            <w:vAlign w:val="bottom"/>
            <w:hideMark/>
          </w:tcPr>
          <w:p w:rsidR="00000000" w:rsidRDefault="00C37133">
            <w:pPr>
              <w:divId w:val="58977237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30346551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C37133">
            <w:pPr>
              <w:divId w:val="40245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84592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15438861"/>
              <w:rPr>
                <w:rFonts w:eastAsia="Times New Roman"/>
                <w:sz w:val="20"/>
                <w:szCs w:val="20"/>
              </w:rPr>
            </w:pPr>
            <w:r>
              <w:rPr>
                <w:rFonts w:ascii="inherit" w:eastAsia="Times New Roman" w:hAnsi="inherit"/>
                <w:sz w:val="20"/>
                <w:szCs w:val="20"/>
              </w:rPr>
              <w:t> </w:t>
            </w:r>
          </w:p>
        </w:tc>
      </w:tr>
      <w:tr w:rsidR="00000000">
        <w:trPr>
          <w:divId w:val="130346551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maturity securities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860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87649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896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0346551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Trading securities, at fair value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84637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 loans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17628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0346551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Cash and cash equivalents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9877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65</w:t>
            </w:r>
          </w:p>
        </w:tc>
        <w:tc>
          <w:tcPr>
            <w:tcW w:w="0" w:type="auto"/>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Amounts due from reinsurers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1671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0346551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Deferred policy acquisition costs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21965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w:t>
            </w:r>
          </w:p>
        </w:tc>
        <w:tc>
          <w:tcPr>
            <w:tcW w:w="0" w:type="auto"/>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90932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30346551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r>
              <w:rPr>
                <w:rFonts w:eastAsia="Times New Roman"/>
                <w:color w:val="000000"/>
                <w:sz w:val="20"/>
                <w:szCs w:val="20"/>
              </w:rPr>
              <w:t>Assets held-for-sale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1,025</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1360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1,095</w:t>
            </w:r>
          </w:p>
        </w:tc>
        <w:tc>
          <w:tcPr>
            <w:tcW w:w="0" w:type="auto"/>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xml:space="preserve">Less: Loss accrual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004405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30346551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assets held-for-sale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843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0665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962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 w:type="dxa"/>
              <w:bottom w:w="30" w:type="dxa"/>
              <w:right w:w="30" w:type="dxa"/>
            </w:tcMar>
            <w:vAlign w:val="bottom"/>
            <w:hideMark/>
          </w:tcPr>
          <w:p w:rsidR="00000000" w:rsidRDefault="00C37133">
            <w:pPr>
              <w:divId w:val="13136806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90732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34867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00975200"/>
              <w:rPr>
                <w:rFonts w:eastAsia="Times New Roman"/>
                <w:sz w:val="20"/>
                <w:szCs w:val="20"/>
              </w:rPr>
            </w:pPr>
            <w:r>
              <w:rPr>
                <w:rFonts w:ascii="inherit" w:eastAsia="Times New Roman" w:hAnsi="inherit"/>
                <w:sz w:val="20"/>
                <w:szCs w:val="20"/>
              </w:rPr>
              <w:t> </w:t>
            </w:r>
          </w:p>
        </w:tc>
      </w:tr>
      <w:tr w:rsidR="00000000">
        <w:trPr>
          <w:divId w:val="130346551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Liabilities:</w:t>
            </w:r>
          </w:p>
        </w:tc>
        <w:tc>
          <w:tcPr>
            <w:tcW w:w="0" w:type="auto"/>
            <w:gridSpan w:val="3"/>
            <w:tcMar>
              <w:top w:w="30" w:type="dxa"/>
              <w:left w:w="30" w:type="dxa"/>
              <w:bottom w:w="30" w:type="dxa"/>
              <w:right w:w="30" w:type="dxa"/>
            </w:tcMar>
            <w:vAlign w:val="bottom"/>
            <w:hideMark/>
          </w:tcPr>
          <w:p w:rsidR="00000000" w:rsidRDefault="00C37133">
            <w:pPr>
              <w:divId w:val="866405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08386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66245540"/>
              <w:rPr>
                <w:rFonts w:eastAsia="Times New Roman"/>
                <w:sz w:val="20"/>
                <w:szCs w:val="20"/>
              </w:rPr>
            </w:pPr>
            <w:r>
              <w:rPr>
                <w:rFonts w:ascii="inherit" w:eastAsia="Times New Roman" w:hAnsi="inherit"/>
                <w:sz w:val="20"/>
                <w:szCs w:val="20"/>
              </w:rPr>
              <w:t> </w:t>
            </w:r>
          </w:p>
        </w:tc>
      </w:tr>
      <w:tr w:rsidR="00000000">
        <w:trPr>
          <w:divId w:val="130346551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Policyholders’ account balances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6891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0346551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Future policy benefits and other policyholders’ liabilities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398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38485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421</w:t>
            </w:r>
          </w:p>
        </w:tc>
        <w:tc>
          <w:tcPr>
            <w:tcW w:w="0" w:type="auto"/>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Amounts due to reinsurers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32769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0346551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liabilities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76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vAlign w:val="bottom"/>
            <w:hideMark/>
          </w:tcPr>
          <w:p w:rsidR="00000000" w:rsidRDefault="00C37133">
            <w:pPr>
              <w:rPr>
                <w:rFonts w:eastAsia="Times New Roman"/>
                <w:sz w:val="20"/>
                <w:szCs w:val="20"/>
              </w:rPr>
            </w:pPr>
          </w:p>
        </w:tc>
      </w:tr>
      <w:tr w:rsidR="00000000">
        <w:trPr>
          <w:divId w:val="130346551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liabilities held-for-sale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679</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208190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724</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p>
    <w:p w:rsidR="00000000" w:rsidRDefault="00C37133">
      <w:pPr>
        <w:spacing w:line="288" w:lineRule="auto"/>
        <w:divId w:val="33970476"/>
        <w:rPr>
          <w:rFonts w:eastAsia="Times New Roman"/>
          <w:sz w:val="20"/>
          <w:szCs w:val="20"/>
        </w:rPr>
      </w:pPr>
    </w:p>
    <w:p w:rsidR="00000000" w:rsidRDefault="00C37133">
      <w:pPr>
        <w:spacing w:line="288" w:lineRule="auto"/>
        <w:divId w:val="702899045"/>
        <w:rPr>
          <w:rFonts w:eastAsia="Times New Roman"/>
          <w:sz w:val="20"/>
          <w:szCs w:val="20"/>
        </w:rPr>
      </w:pPr>
      <w:r>
        <w:rPr>
          <w:rFonts w:eastAsia="Times New Roman"/>
          <w:b/>
          <w:bCs/>
          <w:color w:val="000000"/>
          <w:sz w:val="20"/>
          <w:szCs w:val="20"/>
        </w:rPr>
        <w:t>18)     </w:t>
      </w:r>
      <w:r>
        <w:rPr>
          <w:rFonts w:eastAsia="Times New Roman"/>
          <w:b/>
          <w:bCs/>
          <w:color w:val="000000"/>
          <w:sz w:val="20"/>
          <w:szCs w:val="20"/>
        </w:rPr>
        <w:t>SUBSEQUENT EVENTS</w:t>
      </w:r>
    </w:p>
    <w:p w:rsidR="00000000" w:rsidRDefault="00C37133">
      <w:pPr>
        <w:spacing w:line="288" w:lineRule="auto"/>
        <w:divId w:val="33970476"/>
        <w:rPr>
          <w:rFonts w:eastAsia="Times New Roman"/>
          <w:sz w:val="20"/>
          <w:szCs w:val="20"/>
        </w:rPr>
      </w:pPr>
      <w:r>
        <w:rPr>
          <w:rFonts w:eastAsia="Times New Roman"/>
          <w:color w:val="000000"/>
          <w:sz w:val="20"/>
          <w:szCs w:val="20"/>
          <w:u w:val="single"/>
        </w:rPr>
        <w:t>U.S. Financial Life Insurance Company and MONY Life Insurance Company of the Americas, Ltd</w:t>
      </w:r>
    </w:p>
    <w:p w:rsidR="00000000" w:rsidRDefault="00C37133">
      <w:pPr>
        <w:spacing w:line="288" w:lineRule="auto"/>
        <w:divId w:val="33970476"/>
        <w:rPr>
          <w:rFonts w:eastAsia="Times New Roman"/>
          <w:sz w:val="20"/>
          <w:szCs w:val="20"/>
        </w:rPr>
      </w:pPr>
      <w:r>
        <w:rPr>
          <w:rFonts w:eastAsia="Times New Roman"/>
          <w:color w:val="000000"/>
          <w:sz w:val="20"/>
          <w:szCs w:val="20"/>
        </w:rPr>
        <w:t>On December 10, 2019, Holdings entered into a definitive agreement to sell USFL and MLICA. Accordingly, the assets and liabilities of USFL and MLICA were reported as “held-for-sale” in the Company’s consolidated balance sheets as of March 31, 2020 and Dece</w:t>
      </w:r>
      <w:r>
        <w:rPr>
          <w:rFonts w:eastAsia="Times New Roman"/>
          <w:color w:val="000000"/>
          <w:sz w:val="20"/>
          <w:szCs w:val="20"/>
        </w:rPr>
        <w:t>mber 31, 2019. In addition, the Company recognized an impairment loss in Investment gains (losses), net in the consolidated statements of income (loss) of $39 million and $105 million, net of income tax, during the quarters ended March 31, 2020 and Decembe</w:t>
      </w:r>
      <w:r>
        <w:rPr>
          <w:rFonts w:eastAsia="Times New Roman"/>
          <w:color w:val="000000"/>
          <w:sz w:val="20"/>
          <w:szCs w:val="20"/>
        </w:rPr>
        <w:t xml:space="preserve">r 31, 2019, respectively, as further described in Note 17. This transaction closed on April 1, 2020. </w:t>
      </w:r>
    </w:p>
    <w:p w:rsidR="00000000" w:rsidRDefault="00C37133">
      <w:pPr>
        <w:divId w:val="1240477092"/>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57</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C37133">
      <w:pPr>
        <w:spacing w:line="288" w:lineRule="auto"/>
        <w:jc w:val="center"/>
        <w:divId w:val="195193220"/>
        <w:rPr>
          <w:rFonts w:eastAsia="Times New Roman"/>
          <w:sz w:val="20"/>
          <w:szCs w:val="20"/>
        </w:rPr>
      </w:pPr>
      <w:r>
        <w:rPr>
          <w:rFonts w:ascii="inherit" w:eastAsia="Times New Roman" w:hAnsi="inherit"/>
          <w:b/>
          <w:bCs/>
          <w:sz w:val="20"/>
          <w:szCs w:val="20"/>
        </w:rPr>
        <w:t>EQUITABLE HOLDINGS, INC.</w:t>
      </w:r>
    </w:p>
    <w:p w:rsidR="00000000" w:rsidRDefault="00C37133">
      <w:pPr>
        <w:spacing w:line="288" w:lineRule="auto"/>
        <w:jc w:val="center"/>
        <w:divId w:val="195193220"/>
        <w:rPr>
          <w:rFonts w:eastAsia="Times New Roman"/>
          <w:sz w:val="20"/>
          <w:szCs w:val="20"/>
        </w:rPr>
      </w:pPr>
      <w:r>
        <w:rPr>
          <w:rFonts w:eastAsia="Times New Roman"/>
          <w:b/>
          <w:bCs/>
          <w:color w:val="000000"/>
          <w:sz w:val="20"/>
          <w:szCs w:val="20"/>
        </w:rPr>
        <w:t>Notes to Consolidated Financial Statements (Unaudited), Continued</w:t>
      </w:r>
    </w:p>
    <w:p w:rsidR="00000000" w:rsidRDefault="00C37133">
      <w:pPr>
        <w:divId w:val="50760136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u w:val="single"/>
        </w:rPr>
        <w:t>COVID-19 Pandemic</w:t>
      </w:r>
    </w:p>
    <w:p w:rsidR="00000000" w:rsidRDefault="00C37133">
      <w:pPr>
        <w:spacing w:line="288" w:lineRule="auto"/>
        <w:divId w:val="33970476"/>
        <w:rPr>
          <w:rFonts w:eastAsia="Times New Roman"/>
          <w:sz w:val="20"/>
          <w:szCs w:val="20"/>
        </w:rPr>
      </w:pPr>
      <w:r>
        <w:rPr>
          <w:rFonts w:eastAsia="Times New Roman"/>
          <w:color w:val="000000"/>
          <w:sz w:val="20"/>
          <w:szCs w:val="20"/>
        </w:rPr>
        <w:t>The Company has evaluated the effects of events subsequent to March 31, 2020, and through the date of the filing of these unaudited consolidated financial statements with</w:t>
      </w:r>
      <w:r>
        <w:rPr>
          <w:rFonts w:eastAsia="Times New Roman"/>
          <w:color w:val="000000"/>
          <w:sz w:val="20"/>
          <w:szCs w:val="20"/>
        </w:rPr>
        <w:t xml:space="preserve"> the Securities and Exchange Commission. Subsequent to March 31, 2020, equity and financial markets have experienced significant volatility and interest rates have continued to decline due to the COVID-19 pandemic. The Company is currently unable to determ</w:t>
      </w:r>
      <w:r>
        <w:rPr>
          <w:rFonts w:eastAsia="Times New Roman"/>
          <w:color w:val="000000"/>
          <w:sz w:val="20"/>
          <w:szCs w:val="20"/>
        </w:rPr>
        <w:t xml:space="preserve">ine the extent of the impact of the pandemic to its operations and financial condition. </w:t>
      </w:r>
    </w:p>
    <w:p w:rsidR="00000000" w:rsidRDefault="00C37133">
      <w:pPr>
        <w:divId w:val="921571287"/>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58</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divId w:val="33970476"/>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C37133">
      <w:pPr>
        <w:divId w:val="783842982"/>
        <w:rPr>
          <w:rFonts w:eastAsia="Times New Roman"/>
          <w:sz w:val="20"/>
          <w:szCs w:val="20"/>
        </w:rPr>
      </w:pPr>
    </w:p>
    <w:p w:rsidR="00000000" w:rsidRDefault="00C37133">
      <w:pPr>
        <w:spacing w:line="288" w:lineRule="auto"/>
        <w:divId w:val="1180780737"/>
        <w:rPr>
          <w:rFonts w:eastAsia="Times New Roman"/>
          <w:sz w:val="20"/>
          <w:szCs w:val="20"/>
        </w:rPr>
      </w:pPr>
      <w:r>
        <w:rPr>
          <w:rFonts w:eastAsia="Times New Roman"/>
          <w:b/>
          <w:bCs/>
          <w:color w:val="000000"/>
          <w:sz w:val="20"/>
          <w:szCs w:val="20"/>
        </w:rPr>
        <w:t xml:space="preserve">Item 2.     Management’s Discussion and Analysis of Financial Condition and Results of Operations </w:t>
      </w:r>
    </w:p>
    <w:p w:rsidR="00000000" w:rsidRDefault="00C37133">
      <w:pPr>
        <w:spacing w:line="288" w:lineRule="auto"/>
        <w:ind w:firstLine="360"/>
        <w:divId w:val="33970476"/>
        <w:rPr>
          <w:rFonts w:eastAsia="Times New Roman"/>
          <w:sz w:val="20"/>
          <w:szCs w:val="20"/>
        </w:rPr>
      </w:pPr>
      <w:r>
        <w:rPr>
          <w:rFonts w:eastAsia="Times New Roman"/>
          <w:i/>
          <w:iCs/>
          <w:color w:val="000000"/>
          <w:sz w:val="20"/>
          <w:szCs w:val="20"/>
        </w:rPr>
        <w:t>The following discussion and analysis of our financial condition and results of operations should be read in its entire</w:t>
      </w:r>
      <w:r>
        <w:rPr>
          <w:rFonts w:eastAsia="Times New Roman"/>
          <w:i/>
          <w:iCs/>
          <w:color w:val="000000"/>
          <w:sz w:val="20"/>
          <w:szCs w:val="20"/>
        </w:rPr>
        <w:t xml:space="preserve">ty and in conjunction with the consolidated financial statements and related notes contained in </w:t>
      </w:r>
      <w:hyperlink w:anchor="sD52387E7F2525406A10DEEAC1A52DCE5"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“Management’s Discussion and Analysis o</w:t>
      </w:r>
      <w:r>
        <w:rPr>
          <w:rFonts w:eastAsia="Times New Roman"/>
          <w:i/>
          <w:iCs/>
          <w:color w:val="000000"/>
          <w:sz w:val="20"/>
          <w:szCs w:val="20"/>
        </w:rPr>
        <w:t>f Financial Condition and Results of Operations” section contained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2019 (“2019 Form 10-K”).</w:t>
      </w:r>
    </w:p>
    <w:p w:rsidR="00000000" w:rsidRDefault="00C37133">
      <w:pPr>
        <w:spacing w:line="288" w:lineRule="auto"/>
        <w:ind w:firstLine="360"/>
        <w:divId w:val="33970476"/>
        <w:rPr>
          <w:rFonts w:eastAsia="Times New Roman"/>
          <w:sz w:val="20"/>
          <w:szCs w:val="20"/>
        </w:rPr>
      </w:pPr>
      <w:r>
        <w:rPr>
          <w:rFonts w:eastAsia="Times New Roman"/>
          <w:i/>
          <w:iCs/>
          <w:color w:val="000000"/>
          <w:sz w:val="20"/>
          <w:szCs w:val="20"/>
        </w:rPr>
        <w:t>In addition to historical data, this discussion contains forward-looking statements about our business, operations and financial performance based on current expectations that involve risks, uncertainties and assumptions. Actual results may differ materia</w:t>
      </w:r>
      <w:r>
        <w:rPr>
          <w:rFonts w:eastAsia="Times New Roman"/>
          <w:i/>
          <w:iCs/>
          <w:color w:val="000000"/>
          <w:sz w:val="20"/>
          <w:szCs w:val="20"/>
        </w:rPr>
        <w:t xml:space="preserve">lly from those discussed in the forward-looking statements as a result of various factors. See the Note Regarding Forward-Looking Statements and Information. Investors are directed to consider the risks and uncertainties discussed in </w:t>
      </w:r>
      <w:hyperlink w:anchor="sf7d3fb1ae7f54f0b9593fed10563716d" w:history="1">
        <w:r>
          <w:rPr>
            <w:rStyle w:val="a3"/>
            <w:rFonts w:eastAsia="Times New Roman"/>
            <w:i/>
            <w:iCs/>
            <w:sz w:val="20"/>
            <w:szCs w:val="20"/>
          </w:rPr>
          <w:t>Part II, Item 1A</w:t>
        </w:r>
      </w:hyperlink>
      <w:r>
        <w:rPr>
          <w:rFonts w:eastAsia="Times New Roman"/>
          <w:i/>
          <w:iCs/>
          <w:color w:val="000000"/>
          <w:sz w:val="20"/>
          <w:szCs w:val="20"/>
        </w:rPr>
        <w:t> of this Quarterly Report on Form </w:t>
      </w:r>
      <w:r>
        <w:rPr>
          <w:rFonts w:eastAsia="Times New Roman"/>
          <w:i/>
          <w:iCs/>
          <w:color w:val="000000"/>
          <w:sz w:val="20"/>
          <w:szCs w:val="20"/>
        </w:rPr>
        <w:t>10-Q, as well as in other documents we have filed with the Securities and Exchange Commission (“SEC”).</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Executive Summary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Overview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We are one of America’s leading financial services companies, providing: (i) advice and solutions for helping Americans set </w:t>
      </w:r>
      <w:r>
        <w:rPr>
          <w:rFonts w:eastAsia="Times New Roman"/>
          <w:color w:val="000000"/>
          <w:sz w:val="20"/>
          <w:szCs w:val="20"/>
        </w:rPr>
        <w:t xml:space="preserve">and meet their retirement goals and protect and transfer their wealth across generations; and (ii) a wide range of investment management insights, expertise and innovations to drive better investment decisions and outcomes for clients worldwide.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manage</w:t>
      </w:r>
      <w:r>
        <w:rPr>
          <w:rFonts w:eastAsia="Times New Roman"/>
          <w:color w:val="000000"/>
          <w:sz w:val="20"/>
          <w:szCs w:val="20"/>
        </w:rPr>
        <w:t xml:space="preserve"> our business through four segments: Individual Retirement, Group Retirement, Investment Management and Research, and Protection Solutions. We report certain activities and items that are not included in these segments in Corporate and Other. See </w:t>
      </w:r>
      <w:r>
        <w:rPr>
          <w:rFonts w:ascii="inherit" w:eastAsia="Times New Roman" w:hAnsi="inherit"/>
          <w:sz w:val="20"/>
          <w:szCs w:val="20"/>
        </w:rPr>
        <w:t>Note 15</w:t>
      </w:r>
      <w:r>
        <w:rPr>
          <w:rFonts w:eastAsia="Times New Roman"/>
          <w:color w:val="000000"/>
          <w:sz w:val="20"/>
          <w:szCs w:val="20"/>
        </w:rPr>
        <w:t xml:space="preserve"> o</w:t>
      </w:r>
      <w:r>
        <w:rPr>
          <w:rFonts w:eastAsia="Times New Roman"/>
          <w:color w:val="000000"/>
          <w:sz w:val="20"/>
          <w:szCs w:val="20"/>
        </w:rPr>
        <w:t>f the Notes to the Consolidated Financial Statements for further information on our segments.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benefit from our complementary mix of businesses. This business mix provides diversity in our earnings sources, which helps offset fluctuations in market condi</w:t>
      </w:r>
      <w:r>
        <w:rPr>
          <w:rFonts w:eastAsia="Times New Roman"/>
          <w:color w:val="000000"/>
          <w:sz w:val="20"/>
          <w:szCs w:val="20"/>
        </w:rPr>
        <w:t xml:space="preserve">tions and variability in business results, while offering growth opportunities.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COVID-19 Impact</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During the latter part of the first quarter of 2020, the COVID-19 pandemic negatively impacted the U.S. and global economies, created significant volatility an</w:t>
      </w:r>
      <w:r>
        <w:rPr>
          <w:rFonts w:eastAsia="Times New Roman"/>
          <w:color w:val="000000"/>
          <w:sz w:val="20"/>
          <w:szCs w:val="20"/>
        </w:rPr>
        <w:t>d disruption in the capital markets, lowered equity market valuations, dramatically increased unemployment levels and fueled concerns that it will lead to a global recession. In addition, the pandemic resulted in the temporary closures of many businesses a</w:t>
      </w:r>
      <w:r>
        <w:rPr>
          <w:rFonts w:eastAsia="Times New Roman"/>
          <w:color w:val="000000"/>
          <w:sz w:val="20"/>
          <w:szCs w:val="20"/>
        </w:rPr>
        <w:t>nd schools and the institution of social distancing and sheltering in place requirements in many states and local communities. The effects from the pandemic have continued into May 2020 and are likely to persist for months to come. Governments around the w</w:t>
      </w:r>
      <w:r>
        <w:rPr>
          <w:rFonts w:eastAsia="Times New Roman"/>
          <w:color w:val="000000"/>
          <w:sz w:val="20"/>
          <w:szCs w:val="20"/>
        </w:rPr>
        <w:t>orld have responded to COVID-19 with economic stimulus measures, including a $2 trillion emergency relief bill passed in the U.S. These measures are intended to steady businesses and consumers until economic activity and financial markets meaningfully reco</w:t>
      </w:r>
      <w:r>
        <w:rPr>
          <w:rFonts w:eastAsia="Times New Roman"/>
          <w:color w:val="000000"/>
          <w:sz w:val="20"/>
          <w:szCs w:val="20"/>
        </w:rPr>
        <w:t>ver. The timing and magnitude of any such recovery, however, remains uncertain.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a financial services company, factors such as the volatility and strength of equity markets, interest rates, consumer spending, and government debt and spending all affect t</w:t>
      </w:r>
      <w:r>
        <w:rPr>
          <w:rFonts w:eastAsia="Times New Roman"/>
          <w:color w:val="000000"/>
          <w:sz w:val="20"/>
          <w:szCs w:val="20"/>
        </w:rPr>
        <w:t>he business and economic environment and, ultimately, the amount and profitability of our business. During the current economic downturn, the demand for our products and services and our investment returns could be materially and adversely affected. Action</w:t>
      </w:r>
      <w:r>
        <w:rPr>
          <w:rFonts w:eastAsia="Times New Roman"/>
          <w:color w:val="000000"/>
          <w:sz w:val="20"/>
          <w:szCs w:val="20"/>
        </w:rPr>
        <w:t xml:space="preserve"> taken by state insurance departments, including the NYDFS, to require insurers to offer flexible premium payment plans, relax payment dates, waive late fees and penalties in order to avoid canceling or non-renewing polices may negatively affect our result</w:t>
      </w:r>
      <w:r>
        <w:rPr>
          <w:rFonts w:eastAsia="Times New Roman"/>
          <w:color w:val="000000"/>
          <w:sz w:val="20"/>
          <w:szCs w:val="20"/>
        </w:rPr>
        <w:t xml:space="preserve">s of operations. Additionally, the profitability of many of our retirement, protection and investment products depends in part on the value of the AUM supporting them, which may decline substantially depending on any of the foregoing conditions. While our </w:t>
      </w:r>
      <w:r>
        <w:rPr>
          <w:rFonts w:eastAsia="Times New Roman"/>
          <w:color w:val="000000"/>
          <w:sz w:val="20"/>
          <w:szCs w:val="20"/>
        </w:rPr>
        <w:t>results for the first quarter of 2020 were strong, the ongoing economic impact and the potential for continued volatility and declines in the capital markets could have a significant adverse effect on our business, results of operations and financial condi</w:t>
      </w:r>
      <w:r>
        <w:rPr>
          <w:rFonts w:eastAsia="Times New Roman"/>
          <w:color w:val="000000"/>
          <w:sz w:val="20"/>
          <w:szCs w:val="20"/>
        </w:rPr>
        <w:t xml:space="preserve">tion, particularly if economic activity and financial markets do not recover or recover slowly.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While the COVID-19 pandemic significantly affected the capital markets and economy, we believe the actions we have previously taken help assure that our econom</w:t>
      </w:r>
      <w:r>
        <w:rPr>
          <w:rFonts w:eastAsia="Times New Roman"/>
          <w:color w:val="000000"/>
          <w:sz w:val="20"/>
          <w:szCs w:val="20"/>
        </w:rPr>
        <w:t>ic balance sheet is protected from interest rate and equity declines. These actions include redesigning our product portfolio to concentrate on offering less capital intensive products and implementing a hedging strategy that manages and protects against t</w:t>
      </w:r>
      <w:r>
        <w:rPr>
          <w:rFonts w:eastAsia="Times New Roman"/>
          <w:color w:val="000000"/>
          <w:sz w:val="20"/>
          <w:szCs w:val="20"/>
        </w:rPr>
        <w:t>he economic risks associated with our in-force GMxB products. In addition to our hedging strategy, we employ various other methods to manage the risks of our in-force variable annuity products, including asset-liability matching, volatility management tool</w:t>
      </w:r>
      <w:r>
        <w:rPr>
          <w:rFonts w:eastAsia="Times New Roman"/>
          <w:color w:val="000000"/>
          <w:sz w:val="20"/>
          <w:szCs w:val="20"/>
        </w:rPr>
        <w:t xml:space="preserve">s within the Separate Accounts and an active in-force management program, </w:t>
      </w:r>
    </w:p>
    <w:p w:rsidR="00000000" w:rsidRDefault="00C37133">
      <w:pPr>
        <w:divId w:val="812333677"/>
        <w:rPr>
          <w:rFonts w:eastAsia="Times New Roman"/>
          <w:sz w:val="20"/>
          <w:szCs w:val="20"/>
        </w:rPr>
      </w:pPr>
    </w:p>
    <w:p w:rsidR="00000000" w:rsidRDefault="00C37133">
      <w:pPr>
        <w:spacing w:line="288" w:lineRule="auto"/>
        <w:jc w:val="center"/>
        <w:divId w:val="1845047526"/>
        <w:rPr>
          <w:rFonts w:eastAsia="Times New Roman"/>
          <w:sz w:val="20"/>
          <w:szCs w:val="20"/>
        </w:rPr>
      </w:pPr>
      <w:r>
        <w:rPr>
          <w:rFonts w:eastAsia="Times New Roman"/>
          <w:color w:val="000000"/>
          <w:sz w:val="20"/>
          <w:szCs w:val="20"/>
        </w:rPr>
        <w:t>59</w:t>
      </w:r>
    </w:p>
    <w:p w:rsidR="00000000" w:rsidRDefault="00C37133">
      <w:pPr>
        <w:divId w:val="33970476"/>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C37133">
      <w:pPr>
        <w:divId w:val="1987737834"/>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including buyout offers for certain products. Our General Account was impacted both from declining interest rates, which had a positive ef</w:t>
      </w:r>
      <w:r>
        <w:rPr>
          <w:rFonts w:eastAsia="Times New Roman"/>
          <w:color w:val="000000"/>
          <w:sz w:val="20"/>
          <w:szCs w:val="20"/>
        </w:rPr>
        <w:t>fect on fair value, and sharply increased credit spreads, which had a negative impact on fair value. Due to the General Account’s exposure to U.S. government bonds and credit quality of the portfolio, we feel that our balance sheet is well positioned to wi</w:t>
      </w:r>
      <w:r>
        <w:rPr>
          <w:rFonts w:eastAsia="Times New Roman"/>
          <w:color w:val="000000"/>
          <w:sz w:val="20"/>
          <w:szCs w:val="20"/>
        </w:rPr>
        <w:t xml:space="preserve">thstand the extreme volatility in the equity market.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light of the unprecedented decline in long-term interest rates in the quarter, we updated our long-term GAAP interest rate assumption to grade from current rates over 10-years to the 5-year historica</w:t>
      </w:r>
      <w:r>
        <w:rPr>
          <w:rFonts w:eastAsia="Times New Roman"/>
          <w:color w:val="000000"/>
          <w:sz w:val="20"/>
          <w:szCs w:val="20"/>
        </w:rPr>
        <w:t>l average (currently 2.25%). This change resulted in an unfavorable impact to net income of $(2.5) billion and no impact to Non-GAAP Operating Earnings. For additional information, see “—Significant Factors Impacting Our Results—Assumption Updates and Mode</w:t>
      </w:r>
      <w:r>
        <w:rPr>
          <w:rFonts w:eastAsia="Times New Roman"/>
          <w:color w:val="000000"/>
          <w:sz w:val="20"/>
          <w:szCs w:val="20"/>
        </w:rPr>
        <w:t xml:space="preserve">l Changes.”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Operationally, we acted quickly and implemented our risk management and contingency plans as the COVID-19 pandemic evolved during the quarter. For example, among other things, we implemented travel restrictions, imposed self-quarantine require</w:t>
      </w:r>
      <w:r>
        <w:rPr>
          <w:rFonts w:eastAsia="Times New Roman"/>
          <w:color w:val="000000"/>
          <w:sz w:val="20"/>
          <w:szCs w:val="20"/>
        </w:rPr>
        <w:t>ments for employees and advisors who were exposed to someone who tested positive or had traveled to certain countries with active COVID-19 outbreaks and, finally, we temporarily closed our corporate locations and advisor branch offices. As a result, most o</w:t>
      </w:r>
      <w:r>
        <w:rPr>
          <w:rFonts w:eastAsia="Times New Roman"/>
          <w:color w:val="000000"/>
          <w:sz w:val="20"/>
          <w:szCs w:val="20"/>
        </w:rPr>
        <w:t>f our employee and advisors are working remotely with only a few operationally critical employees working at certain of our facilities for business continuity purposes. The remote working arrangement has detracted from the ability of our advisors to sell o</w:t>
      </w:r>
      <w:r>
        <w:rPr>
          <w:rFonts w:eastAsia="Times New Roman"/>
          <w:color w:val="000000"/>
          <w:sz w:val="20"/>
          <w:szCs w:val="20"/>
        </w:rPr>
        <w:t>ur products in the normal course and, as a result, the demand for our products and services has been impacted and going forward could decline significantly as the pandemic persists. We are also mindful that an extended period of remote work arrangements co</w:t>
      </w:r>
      <w:r>
        <w:rPr>
          <w:rFonts w:eastAsia="Times New Roman"/>
          <w:color w:val="000000"/>
          <w:sz w:val="20"/>
          <w:szCs w:val="20"/>
        </w:rPr>
        <w:t>uld strain our business continuity plans, introduce additional operational risk, including cybersecurity and privacy risks, and impair our ability to effectively manage our business.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While the COVID-19 pandemic has negatively impacted aspects of our busine</w:t>
      </w:r>
      <w:r>
        <w:rPr>
          <w:rFonts w:eastAsia="Times New Roman"/>
          <w:color w:val="000000"/>
          <w:sz w:val="20"/>
          <w:szCs w:val="20"/>
        </w:rPr>
        <w:t>ss in the first quarter of 2020, the extent and nature of its impact is highly uncertain. For additional information regarding the potential impacts of the COVID-19 pandemic, see “Risk Factors—The novel coronavirus (COVID-19) pandemic has adversely impacte</w:t>
      </w:r>
      <w:r>
        <w:rPr>
          <w:rFonts w:eastAsia="Times New Roman"/>
          <w:color w:val="000000"/>
          <w:sz w:val="20"/>
          <w:szCs w:val="20"/>
        </w:rPr>
        <w:t>d our business, and the ultimate effect on our business, results of operations and financial condition will depend on future developments that are highly uncertain, including the scope and duration of the pandemic and actions taken by governmental authorit</w:t>
      </w:r>
      <w:r>
        <w:rPr>
          <w:rFonts w:eastAsia="Times New Roman"/>
          <w:color w:val="000000"/>
          <w:sz w:val="20"/>
          <w:szCs w:val="20"/>
        </w:rPr>
        <w:t>ies in response to the pandemic.”</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Revenues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revenues come from three principal sources: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7406"/>
      </w:tblGrid>
      <w:tr w:rsidR="00000000">
        <w:trPr>
          <w:divId w:val="33970476"/>
          <w:tblCellSpacing w:w="0" w:type="dxa"/>
        </w:trPr>
        <w:tc>
          <w:tcPr>
            <w:tcW w:w="90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5379707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fee income derived from our retirement and protection products and our investment management and research services;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5682"/>
      </w:tblGrid>
      <w:tr w:rsidR="00000000">
        <w:trPr>
          <w:divId w:val="33970476"/>
          <w:tblCellSpacing w:w="0" w:type="dxa"/>
        </w:trPr>
        <w:tc>
          <w:tcPr>
            <w:tcW w:w="90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4055522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premiums from our traditional life insurance and annuity products; and</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900"/>
        <w:gridCol w:w="5410"/>
      </w:tblGrid>
      <w:tr w:rsidR="00000000">
        <w:trPr>
          <w:divId w:val="33970476"/>
          <w:tblCellSpacing w:w="0" w:type="dxa"/>
        </w:trPr>
        <w:tc>
          <w:tcPr>
            <w:tcW w:w="90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2381721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investment income from our General Account investment p</w:t>
            </w:r>
            <w:r>
              <w:rPr>
                <w:rFonts w:eastAsia="Times New Roman"/>
                <w:color w:val="000000"/>
                <w:sz w:val="20"/>
                <w:szCs w:val="20"/>
              </w:rPr>
              <w:t>ortfolio.</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fee income varies directly in relation to the amount of the underlying AV or benefit base of our retirement and protection products and the amount of AUM of our Investment Management and Research business. AV and AUM, each as defined in “—Key Operating</w:t>
      </w:r>
      <w:r>
        <w:rPr>
          <w:rFonts w:eastAsia="Times New Roman"/>
          <w:color w:val="000000"/>
          <w:sz w:val="20"/>
          <w:szCs w:val="20"/>
        </w:rPr>
        <w:t xml:space="preserve"> Measures,” are influenced by changes in economic conditions, primarily equity market returns, as well as net flows. Our premium income is driven by the growth in new policies written and the persistency of our in-force policies, both of which are influenc</w:t>
      </w:r>
      <w:r>
        <w:rPr>
          <w:rFonts w:eastAsia="Times New Roman"/>
          <w:color w:val="000000"/>
          <w:sz w:val="20"/>
          <w:szCs w:val="20"/>
        </w:rPr>
        <w:t xml:space="preserve">ed by a combination of factors, including our efforts to attract and retain customers and market conditions that influence demand for our products. Our investment income is driven by the yield on our General Account investment portfolio and is impacted by </w:t>
      </w:r>
      <w:r>
        <w:rPr>
          <w:rFonts w:eastAsia="Times New Roman"/>
          <w:color w:val="000000"/>
          <w:sz w:val="20"/>
          <w:szCs w:val="20"/>
        </w:rPr>
        <w:t>the prevailing level of interest rates as we reinvest cash associated with maturing investments and net flows to the portfolio.</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Benefits and Other Deductions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primary expenses are: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6387"/>
      </w:tblGrid>
      <w:tr w:rsidR="00000000">
        <w:trPr>
          <w:divId w:val="33970476"/>
          <w:tblCellSpacing w:w="0" w:type="dxa"/>
        </w:trPr>
        <w:tc>
          <w:tcPr>
            <w:tcW w:w="90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2025101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policyholders’ </w:t>
            </w:r>
            <w:r>
              <w:rPr>
                <w:rFonts w:eastAsia="Times New Roman"/>
                <w:color w:val="000000"/>
                <w:sz w:val="20"/>
                <w:szCs w:val="20"/>
              </w:rPr>
              <w:t>benefits and interest credited to policyholders’ account balances;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7406"/>
      </w:tblGrid>
      <w:tr w:rsidR="00000000">
        <w:trPr>
          <w:divId w:val="33970476"/>
          <w:tblCellSpacing w:w="0" w:type="dxa"/>
        </w:trPr>
        <w:tc>
          <w:tcPr>
            <w:tcW w:w="90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8800564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sales commissions and compensation paid to intermediaries and advisors that distribute our products and services; and</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900"/>
        <w:gridCol w:w="6749"/>
      </w:tblGrid>
      <w:tr w:rsidR="00000000">
        <w:trPr>
          <w:divId w:val="33970476"/>
          <w:tblCellSpacing w:w="0" w:type="dxa"/>
        </w:trPr>
        <w:tc>
          <w:tcPr>
            <w:tcW w:w="90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8145330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compensation and benefits provided to our employees and other operating expenses.</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Policyholders’ benefits are driven primarily by mortality, customer withdrawals, and benefits which change in response to changes in capital market conditions. In addition, </w:t>
      </w:r>
      <w:r>
        <w:rPr>
          <w:rFonts w:eastAsia="Times New Roman"/>
          <w:color w:val="000000"/>
          <w:sz w:val="20"/>
          <w:szCs w:val="20"/>
        </w:rPr>
        <w:t xml:space="preserve">some of our policyholders’ benefits are directly tied to the AV and benefit base of our variable annuity products. Interest credited to policyholders varies in relation to the amount of the underlying AV or </w:t>
      </w:r>
    </w:p>
    <w:p w:rsidR="00000000" w:rsidRDefault="00C37133">
      <w:pPr>
        <w:divId w:val="1973517167"/>
        <w:rPr>
          <w:rFonts w:eastAsia="Times New Roman"/>
          <w:sz w:val="20"/>
          <w:szCs w:val="20"/>
        </w:rPr>
      </w:pPr>
    </w:p>
    <w:p w:rsidR="00000000" w:rsidRDefault="00C37133">
      <w:pPr>
        <w:spacing w:line="288" w:lineRule="auto"/>
        <w:jc w:val="center"/>
        <w:divId w:val="1833713855"/>
        <w:rPr>
          <w:rFonts w:eastAsia="Times New Roman"/>
          <w:sz w:val="20"/>
          <w:szCs w:val="20"/>
        </w:rPr>
      </w:pPr>
      <w:r>
        <w:rPr>
          <w:rFonts w:eastAsia="Times New Roman"/>
          <w:color w:val="000000"/>
          <w:sz w:val="20"/>
          <w:szCs w:val="20"/>
        </w:rPr>
        <w:t>60</w:t>
      </w:r>
    </w:p>
    <w:p w:rsidR="00000000" w:rsidRDefault="00C37133">
      <w:pPr>
        <w:divId w:val="33970476"/>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C37133">
      <w:pPr>
        <w:divId w:val="1848052642"/>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bene</w:t>
      </w:r>
      <w:r>
        <w:rPr>
          <w:rFonts w:eastAsia="Times New Roman"/>
          <w:color w:val="000000"/>
          <w:sz w:val="20"/>
          <w:szCs w:val="20"/>
        </w:rPr>
        <w:t xml:space="preserve">fit base. Sales commissions and compensation paid to intermediaries and advisors vary in relation to premium and fee income generated from these sources, whereas compensation and benefits to our employees are more constant and impacted by market wages and </w:t>
      </w:r>
      <w:r>
        <w:rPr>
          <w:rFonts w:eastAsia="Times New Roman"/>
          <w:color w:val="000000"/>
          <w:sz w:val="20"/>
          <w:szCs w:val="20"/>
        </w:rPr>
        <w:t>decline with increases in efficiency. Our ability to manage these expenses across various economic cycles and products is critical to the profitability of our company.</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Net Income Volatility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have offered and continue to offer variable annuity products wi</w:t>
      </w:r>
      <w:r>
        <w:rPr>
          <w:rFonts w:eastAsia="Times New Roman"/>
          <w:color w:val="000000"/>
          <w:sz w:val="20"/>
          <w:szCs w:val="20"/>
        </w:rPr>
        <w:t>th variable annuity guaranteed benefits (“GMxB”) features. The future claims exposure on these features is sensitive to movements in the equity markets and interest rates. Accordingly, we have implemented hedging and reinsurance programs designed to mitiga</w:t>
      </w:r>
      <w:r>
        <w:rPr>
          <w:rFonts w:eastAsia="Times New Roman"/>
          <w:color w:val="000000"/>
          <w:sz w:val="20"/>
          <w:szCs w:val="20"/>
        </w:rPr>
        <w:t>te the economic exposure to us from these features due to equity market and interest rate movements. Changes in the values of the derivatives associated with these programs due to equity market and interest rate movements are recognized in the periods in w</w:t>
      </w:r>
      <w:r>
        <w:rPr>
          <w:rFonts w:eastAsia="Times New Roman"/>
          <w:color w:val="000000"/>
          <w:sz w:val="20"/>
          <w:szCs w:val="20"/>
        </w:rPr>
        <w:t>hich they occur while corresponding changes in offsetting liabilities are recognized over time. This results in net income volatility as further described below. See “—Significant Factors Impacting Our Results—Impact of Hedging and GMIB Reinsurance on Resu</w:t>
      </w:r>
      <w:r>
        <w:rPr>
          <w:rFonts w:eastAsia="Times New Roman"/>
          <w:color w:val="000000"/>
          <w:sz w:val="20"/>
          <w:szCs w:val="20"/>
        </w:rPr>
        <w:t>lts.”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will continue to preserve the economic value of our va</w:t>
      </w:r>
      <w:r>
        <w:rPr>
          <w:rFonts w:eastAsia="Times New Roman"/>
          <w:color w:val="000000"/>
          <w:sz w:val="20"/>
          <w:szCs w:val="20"/>
        </w:rPr>
        <w:t>riable annuity contracts and better protect our target variable annuity asset level. However, these static hedge positions increase the size of our derivative positions and may result in higher net income volatility on a period-over-period basis.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Due to th</w:t>
      </w:r>
      <w:r>
        <w:rPr>
          <w:rFonts w:eastAsia="Times New Roman"/>
          <w:color w:val="000000"/>
          <w:sz w:val="20"/>
          <w:szCs w:val="20"/>
        </w:rPr>
        <w:t>e impacts on our net income of equity market and interest rate movements and other items that are not part of the underlying profitability drivers of our business, we evaluate and manage our business performance using Non-GAAP Operating Earnings, a non-GAA</w:t>
      </w:r>
      <w:r>
        <w:rPr>
          <w:rFonts w:eastAsia="Times New Roman"/>
          <w:color w:val="000000"/>
          <w:sz w:val="20"/>
          <w:szCs w:val="20"/>
        </w:rPr>
        <w:t>P financial measure that is intended to remove these impacts from our results. See “—Key Operating Measures—Non-GAAP Operating Earnings.”</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Significant Factors Impacting Our Results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significant factors have impacted, and may in the future impa</w:t>
      </w:r>
      <w:r>
        <w:rPr>
          <w:rFonts w:eastAsia="Times New Roman"/>
          <w:color w:val="000000"/>
          <w:sz w:val="20"/>
          <w:szCs w:val="20"/>
        </w:rPr>
        <w:t xml:space="preserve">ct, our financial condition, results of operations or cash flows.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Impact of Hedging and GMIB Reinsurance on Results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 xml:space="preserve">ograms designed to mitigate the economic exposure to us from these features due to equity market and interest rate movements. These programs include: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4887080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w:t>
            </w:r>
            <w:r>
              <w:rPr>
                <w:rFonts w:eastAsia="Times New Roman"/>
                <w:color w:val="000000"/>
                <w:sz w:val="20"/>
                <w:szCs w:val="20"/>
              </w:rPr>
              <w:t xml:space="preserve"> we reevaluate our economic exposure at least daily and rebalance our hedge positions accordingly) to mitigate certain risks associated with the GMxB features that are embedded in our liabilities for our variable annuity products. This program utilizes var</w:t>
            </w:r>
            <w:r>
              <w:rPr>
                <w:rFonts w:eastAsia="Times New Roman"/>
                <w:color w:val="000000"/>
                <w:sz w:val="20"/>
                <w:szCs w:val="20"/>
              </w:rPr>
              <w:t>ious derivative instruments that are managed in an effort to reduce the economic impact of unfavorable changes in GMxB features’ exposures attributable to movements in the equity markets and interest rates. Although this program is designed to provide a me</w:t>
            </w:r>
            <w:r>
              <w:rPr>
                <w:rFonts w:eastAsia="Times New Roman"/>
                <w:color w:val="000000"/>
                <w:sz w:val="20"/>
                <w:szCs w:val="20"/>
              </w:rPr>
              <w:t xml:space="preserve">asure of economic protection against the impact of adverse market conditions, it does not qualify for hedge accounting treatment. Accordingly, changes in value of the derivatives will be recognized in the period in which they occur with offsetting changes </w:t>
            </w:r>
            <w:r>
              <w:rPr>
                <w:rFonts w:eastAsia="Times New Roman"/>
                <w:color w:val="000000"/>
                <w:sz w:val="20"/>
                <w:szCs w:val="20"/>
              </w:rPr>
              <w:t>in reserves partially recognized in the current period, resulting in net income volatility. In addition to our dynamic hedging program, we have a hedging program using static hedge positions (derivative positions intended to be held to maturity with less f</w:t>
            </w:r>
            <w:r>
              <w:rPr>
                <w:rFonts w:eastAsia="Times New Roman"/>
                <w:color w:val="000000"/>
                <w:sz w:val="20"/>
                <w:szCs w:val="20"/>
              </w:rPr>
              <w:t>requent re-balancing) to protect our statutory capital against stress scenarios. This program in addition to our dynamic hedge program has increased the size of our derivative positions, resulting in an increase in net income volatility. The impacts are mo</w:t>
            </w:r>
            <w:r>
              <w:rPr>
                <w:rFonts w:eastAsia="Times New Roman"/>
                <w:color w:val="000000"/>
                <w:sz w:val="20"/>
                <w:szCs w:val="20"/>
              </w:rPr>
              <w:t xml:space="preserve">st pronounced for variable annuity products in our Individual Retirement segment.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67867744"/>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i/>
                <w:iCs/>
                <w:color w:val="000000"/>
                <w:sz w:val="20"/>
                <w:szCs w:val="20"/>
              </w:rPr>
              <w:t xml:space="preserve">GMIB reinsurance contracts. </w:t>
            </w:r>
            <w:r>
              <w:rPr>
                <w:rFonts w:eastAsia="Times New Roman"/>
                <w:color w:val="000000"/>
                <w:sz w:val="20"/>
                <w:szCs w:val="20"/>
              </w:rPr>
              <w:t>Historically, GMIB reinsurance contracts were used to cede to non-affiliated reinsurers a portion of our exposure to variable annuity prod</w:t>
            </w:r>
            <w:r>
              <w:rPr>
                <w:rFonts w:eastAsia="Times New Roman"/>
                <w:color w:val="000000"/>
                <w:sz w:val="20"/>
                <w:szCs w:val="20"/>
              </w:rPr>
              <w:t>ucts that offer a GMIB feature. We account for the GMIB reinsurance contracts as derivatives and report them at fair value. Gross GMIB reserves are calculated on the basis of assumptions related to projected benefits and related contract charges over the l</w:t>
            </w:r>
            <w:r>
              <w:rPr>
                <w:rFonts w:eastAsia="Times New Roman"/>
                <w:color w:val="000000"/>
                <w:sz w:val="20"/>
                <w:szCs w:val="20"/>
              </w:rPr>
              <w:t>ives of the contracts. Accordingly, our gross reserves will not immediately reflect the offsetting impact on future claims exposure resulting from the same capital market or interest rate fluctuations that cause gains or losses on the fair value of the GMI</w:t>
            </w:r>
            <w:r>
              <w:rPr>
                <w:rFonts w:eastAsia="Times New Roman"/>
                <w:color w:val="000000"/>
                <w:sz w:val="20"/>
                <w:szCs w:val="20"/>
              </w:rPr>
              <w:t>B reinsurance contracts. Because changes in the fair value of the GMIB reinsurance contracts are recorded in the period in which they occur and a majority of the changes in gross reserves for GMIB are recognized over time, net income will be more volatile.</w:t>
            </w:r>
            <w:r>
              <w:rPr>
                <w:rFonts w:eastAsia="Times New Roman"/>
                <w:color w:val="000000"/>
                <w:sz w:val="20"/>
                <w:szCs w:val="20"/>
              </w:rPr>
              <w:t xml:space="preserve"> </w:t>
            </w:r>
          </w:p>
        </w:tc>
      </w:tr>
    </w:tbl>
    <w:p w:rsidR="00000000" w:rsidRDefault="00C37133">
      <w:pPr>
        <w:divId w:val="1008405487"/>
        <w:rPr>
          <w:rFonts w:eastAsia="Times New Roman"/>
          <w:sz w:val="20"/>
          <w:szCs w:val="20"/>
        </w:rPr>
      </w:pPr>
    </w:p>
    <w:p w:rsidR="00000000" w:rsidRDefault="00C37133">
      <w:pPr>
        <w:spacing w:line="288" w:lineRule="auto"/>
        <w:jc w:val="center"/>
        <w:divId w:val="1406101581"/>
        <w:rPr>
          <w:rFonts w:eastAsia="Times New Roman"/>
          <w:sz w:val="20"/>
          <w:szCs w:val="20"/>
        </w:rPr>
      </w:pPr>
      <w:r>
        <w:rPr>
          <w:rFonts w:eastAsia="Times New Roman"/>
          <w:color w:val="000000"/>
          <w:sz w:val="20"/>
          <w:szCs w:val="20"/>
        </w:rPr>
        <w:t>61</w:t>
      </w:r>
    </w:p>
    <w:p w:rsidR="00000000" w:rsidRDefault="00C37133">
      <w:pPr>
        <w:divId w:val="33970476"/>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C37133">
      <w:pPr>
        <w:divId w:val="85856665"/>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Effect of Assumption Updates on Operating Results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actuaries oversee the valuation of the product liabilities and assets and review the underlying inputs and assumptions. We comprehensively review the actuarial assumptions underlying these valuations and update assumptions during the third quarter of e</w:t>
      </w:r>
      <w:r>
        <w:rPr>
          <w:rFonts w:eastAsia="Times New Roman"/>
          <w:color w:val="000000"/>
          <w:sz w:val="20"/>
          <w:szCs w:val="20"/>
        </w:rPr>
        <w:t xml:space="preserve">ach year. Assumptions are based on a combination of Company experience, industry experience, management actions and expert judgment and reflect our best estimate as of the date of the applicable financial statements. Changes in assumptions can result in a </w:t>
      </w:r>
      <w:r>
        <w:rPr>
          <w:rFonts w:eastAsia="Times New Roman"/>
          <w:color w:val="000000"/>
          <w:sz w:val="20"/>
          <w:szCs w:val="20"/>
        </w:rPr>
        <w:t>significant change to the carrying value of product liabilities and assets and, consequently, the impact could be material to earnings in the period of the change.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Most of the variable annuity products, variable universal life insurance and universal life </w:t>
      </w:r>
      <w:r>
        <w:rPr>
          <w:rFonts w:eastAsia="Times New Roman"/>
          <w:color w:val="000000"/>
          <w:sz w:val="20"/>
          <w:szCs w:val="20"/>
        </w:rPr>
        <w:t>insurance products we offer maintain policyholder deposits that are reported as liabilities and classified within either Separate Accounts liabilities or policyholder account balances. Our products and riders also impact liabilities for future policyholder</w:t>
      </w:r>
      <w:r>
        <w:rPr>
          <w:rFonts w:eastAsia="Times New Roman"/>
          <w:color w:val="000000"/>
          <w:sz w:val="20"/>
          <w:szCs w:val="20"/>
        </w:rPr>
        <w:t xml:space="preserve"> benefits and unearned revenues and assets for DAC and deferred sales inducements (“DSI”). The valuation of these assets and liabilities (other than deposits) are based on differing accounting methods depending on the product, each of which requires numero</w:t>
      </w:r>
      <w:r>
        <w:rPr>
          <w:rFonts w:eastAsia="Times New Roman"/>
          <w:color w:val="000000"/>
          <w:sz w:val="20"/>
          <w:szCs w:val="20"/>
        </w:rPr>
        <w:t>us assumptions and considerable judgment. The accounting guidance applied in the valuation of these assets and liabilities includes, but is not limited to, the following: (i) traditional life insurance products for which assumptions are locked in at incept</w:t>
      </w:r>
      <w:r>
        <w:rPr>
          <w:rFonts w:eastAsia="Times New Roman"/>
          <w:color w:val="000000"/>
          <w:sz w:val="20"/>
          <w:szCs w:val="20"/>
        </w:rPr>
        <w:t>ion; (ii) universal life insurance and variable life insurance secondary guarantees for which benefit liabilities are determined by estimating the expected value of death benefits payable when the account balance is projected to be zero and recognizing tho</w:t>
      </w:r>
      <w:r>
        <w:rPr>
          <w:rFonts w:eastAsia="Times New Roman"/>
          <w:color w:val="000000"/>
          <w:sz w:val="20"/>
          <w:szCs w:val="20"/>
        </w:rPr>
        <w:t>se benefits ratably over the accumulation period based on total expected assessments; (iii) certain product guarantees for which benefit liabilities are accrued over the life of the contract in proportion to actual and future expected policy assessments; a</w:t>
      </w:r>
      <w:r>
        <w:rPr>
          <w:rFonts w:eastAsia="Times New Roman"/>
          <w:color w:val="000000"/>
          <w:sz w:val="20"/>
          <w:szCs w:val="20"/>
        </w:rPr>
        <w:t xml:space="preserve">nd (iv) certain product guarantees reported as embedded derivatives at fair value.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For further details of our accounting policies and related judgments pertaining to assumption updates, see Note 2  to the notes to the Company’s consolidated financial stat</w:t>
      </w:r>
      <w:r>
        <w:rPr>
          <w:rFonts w:eastAsia="Times New Roman"/>
          <w:color w:val="000000"/>
          <w:sz w:val="20"/>
          <w:szCs w:val="20"/>
        </w:rPr>
        <w:t>ements and “-Summary of Critical Accounting Estimates -Liability for Future Policy Benefits” included in the 2019 Form 10-K..</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Assumption Updates and Model Changes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conduct our annual review of our assumptions and models during the third quarter of each y</w:t>
      </w:r>
      <w:r>
        <w:rPr>
          <w:rFonts w:eastAsia="Times New Roman"/>
          <w:color w:val="000000"/>
          <w:sz w:val="20"/>
          <w:szCs w:val="20"/>
        </w:rPr>
        <w:t>ear. However, we update our assumptions as needed in the event we become aware of economic conditions or events that could change require a change in our assumptions that we believe may have a significant impact to the carrying value of product liabilities</w:t>
      </w:r>
      <w:r>
        <w:rPr>
          <w:rFonts w:eastAsia="Times New Roman"/>
          <w:color w:val="000000"/>
          <w:sz w:val="20"/>
          <w:szCs w:val="20"/>
        </w:rPr>
        <w:t xml:space="preserve"> and assets and consequently materially impact our earnings in the period of the change.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Due to the extraordinary economic conditions driven by the COVID-19 pandemic in the first quarter of 2020, we updated our interest rate assumption to grade from the c</w:t>
      </w:r>
      <w:r>
        <w:rPr>
          <w:rFonts w:eastAsia="Times New Roman"/>
          <w:color w:val="000000"/>
          <w:sz w:val="20"/>
          <w:szCs w:val="20"/>
        </w:rPr>
        <w:t xml:space="preserve">urrent spot interest rate to an ultimate five-year historical average over a 10-year period. As such, the 10-year U.S. Treasury yield grades from the current level to an ultimate 5-year average of 2.25%.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low interest rates environment and subsequent u</w:t>
      </w:r>
      <w:r>
        <w:rPr>
          <w:rFonts w:eastAsia="Times New Roman"/>
          <w:color w:val="000000"/>
          <w:sz w:val="20"/>
          <w:szCs w:val="20"/>
        </w:rPr>
        <w:t>pdate to the interest rate assumption caused a loss recognition event for our life interest-sensitive products, as well as to certain run-off business included in Corporate and Other. This loss recognition event caused an acceleration of DAC amortization o</w:t>
      </w:r>
      <w:r>
        <w:rPr>
          <w:rFonts w:eastAsia="Times New Roman"/>
          <w:color w:val="000000"/>
          <w:sz w:val="20"/>
          <w:szCs w:val="20"/>
        </w:rPr>
        <w:t xml:space="preserve">n our life interest-sensitive products and an increase in the premium deficiency reserve on the run-off business in the first quarter of 2020. </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 xml:space="preserve">Impact of Assumption Updates and Model Changes on Income from Continuing Operations before income taxes and Net </w:t>
      </w:r>
      <w:r>
        <w:rPr>
          <w:rFonts w:eastAsia="Times New Roman"/>
          <w:i/>
          <w:iCs/>
          <w:color w:val="000000"/>
          <w:sz w:val="20"/>
          <w:szCs w:val="20"/>
          <w:u w:val="single"/>
        </w:rPr>
        <w:t>income (loss)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table below presents the impact of our actuarial assumption update during the three months ended March 31, 2020 to our Income (loss) from continuing operations, before income taxes and Net income (loss):</w:t>
      </w:r>
    </w:p>
    <w:tbl>
      <w:tblPr>
        <w:tblW w:w="5000" w:type="pct"/>
        <w:tblCellMar>
          <w:left w:w="0" w:type="dxa"/>
          <w:right w:w="0" w:type="dxa"/>
        </w:tblCellMar>
        <w:tblLook w:val="04A0" w:firstRow="1" w:lastRow="0" w:firstColumn="1" w:lastColumn="0" w:noHBand="0" w:noVBand="1"/>
      </w:tblPr>
      <w:tblGrid>
        <w:gridCol w:w="6863"/>
        <w:gridCol w:w="130"/>
        <w:gridCol w:w="1216"/>
        <w:gridCol w:w="97"/>
      </w:tblGrid>
      <w:tr w:rsidR="00000000">
        <w:trPr>
          <w:divId w:val="336229145"/>
        </w:trPr>
        <w:tc>
          <w:tcPr>
            <w:tcW w:w="0" w:type="auto"/>
            <w:gridSpan w:val="4"/>
            <w:vAlign w:val="center"/>
            <w:hideMark/>
          </w:tcPr>
          <w:p w:rsidR="00000000" w:rsidRDefault="00C37133">
            <w:pPr>
              <w:spacing w:line="288" w:lineRule="auto"/>
              <w:ind w:firstLine="360"/>
              <w:rPr>
                <w:rFonts w:eastAsia="Times New Roman"/>
                <w:sz w:val="20"/>
                <w:szCs w:val="20"/>
              </w:rPr>
            </w:pPr>
          </w:p>
        </w:tc>
      </w:tr>
      <w:tr w:rsidR="00000000">
        <w:trPr>
          <w:divId w:val="336229145"/>
        </w:trPr>
        <w:tc>
          <w:tcPr>
            <w:tcW w:w="41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36229145"/>
        </w:trPr>
        <w:tc>
          <w:tcPr>
            <w:tcW w:w="0" w:type="auto"/>
            <w:tcMar>
              <w:top w:w="30" w:type="dxa"/>
              <w:left w:w="30" w:type="dxa"/>
              <w:bottom w:w="30" w:type="dxa"/>
              <w:right w:w="30" w:type="dxa"/>
            </w:tcMar>
            <w:vAlign w:val="bottom"/>
            <w:hideMark/>
          </w:tcPr>
          <w:p w:rsidR="00000000" w:rsidRDefault="00C37133">
            <w:pPr>
              <w:divId w:val="375280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 2020</w:t>
            </w:r>
          </w:p>
        </w:tc>
      </w:tr>
      <w:tr w:rsidR="00000000">
        <w:trPr>
          <w:divId w:val="336229145"/>
        </w:trPr>
        <w:tc>
          <w:tcPr>
            <w:tcW w:w="0" w:type="auto"/>
            <w:tcMar>
              <w:top w:w="30" w:type="dxa"/>
              <w:left w:w="30" w:type="dxa"/>
              <w:bottom w:w="30" w:type="dxa"/>
              <w:right w:w="30" w:type="dxa"/>
            </w:tcMar>
            <w:vAlign w:val="bottom"/>
            <w:hideMark/>
          </w:tcPr>
          <w:p w:rsidR="00000000" w:rsidRDefault="00C37133">
            <w:pPr>
              <w:divId w:val="425656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33622914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Impact of assumption updates on Net income (loss):</w:t>
            </w:r>
          </w:p>
        </w:tc>
        <w:tc>
          <w:tcPr>
            <w:tcW w:w="0" w:type="auto"/>
            <w:gridSpan w:val="3"/>
            <w:tcMar>
              <w:top w:w="30" w:type="dxa"/>
              <w:left w:w="30" w:type="dxa"/>
              <w:bottom w:w="30" w:type="dxa"/>
              <w:right w:w="30" w:type="dxa"/>
            </w:tcMar>
            <w:vAlign w:val="bottom"/>
            <w:hideMark/>
          </w:tcPr>
          <w:p w:rsidR="00000000" w:rsidRDefault="00C37133">
            <w:pPr>
              <w:divId w:val="408426883"/>
              <w:rPr>
                <w:rFonts w:eastAsia="Times New Roman"/>
                <w:sz w:val="20"/>
                <w:szCs w:val="20"/>
              </w:rPr>
            </w:pPr>
            <w:r>
              <w:rPr>
                <w:rFonts w:ascii="inherit" w:eastAsia="Times New Roman" w:hAnsi="inherit"/>
                <w:sz w:val="20"/>
                <w:szCs w:val="20"/>
              </w:rPr>
              <w:t> </w:t>
            </w:r>
          </w:p>
        </w:tc>
      </w:tr>
      <w:tr w:rsidR="00000000">
        <w:trPr>
          <w:divId w:val="336229145"/>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Variable annuity product features related assumption update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(1,468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36229145"/>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Assumption updates for other business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(988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36229145"/>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Impact of assumption updates on Income (loss) from continuing operations, before income tax</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(2,456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3622914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Income tax (expense) benefit on assumption update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516</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336229145"/>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impact of assumption update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(1,940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divId w:val="726344103"/>
        <w:rPr>
          <w:rFonts w:eastAsia="Times New Roman"/>
          <w:sz w:val="20"/>
          <w:szCs w:val="20"/>
        </w:rPr>
      </w:pPr>
    </w:p>
    <w:p w:rsidR="00000000" w:rsidRDefault="00C37133">
      <w:pPr>
        <w:spacing w:line="288" w:lineRule="auto"/>
        <w:jc w:val="center"/>
        <w:divId w:val="527572520"/>
        <w:rPr>
          <w:rFonts w:eastAsia="Times New Roman"/>
          <w:sz w:val="20"/>
          <w:szCs w:val="20"/>
        </w:rPr>
      </w:pPr>
      <w:r>
        <w:rPr>
          <w:rFonts w:eastAsia="Times New Roman"/>
          <w:color w:val="000000"/>
          <w:sz w:val="20"/>
          <w:szCs w:val="20"/>
        </w:rPr>
        <w:t>62</w:t>
      </w:r>
    </w:p>
    <w:p w:rsidR="00000000" w:rsidRDefault="00C37133">
      <w:pPr>
        <w:divId w:val="33970476"/>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C37133">
      <w:pPr>
        <w:divId w:val="2000116345"/>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2020 Assumption Update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impact of the economic assumption update in the first quarter of 2020 was a decrease of $2.5 billion to Income (loss) from continuing operations, before income taxes and a decrease to Net inc</w:t>
      </w:r>
      <w:r>
        <w:rPr>
          <w:rFonts w:eastAsia="Times New Roman"/>
          <w:color w:val="000000"/>
          <w:sz w:val="20"/>
          <w:szCs w:val="20"/>
        </w:rPr>
        <w:t>ome (loss) of $1.9 billion.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net impact of this assumption update on Income (loss) from continuing operations, before income taxes of $2.5 billion consisted of an increase in Policyholders’ benefits of $1.4 billion, an increase in the Amortization of DA</w:t>
      </w:r>
      <w:r>
        <w:rPr>
          <w:rFonts w:eastAsia="Times New Roman"/>
          <w:color w:val="000000"/>
          <w:sz w:val="20"/>
          <w:szCs w:val="20"/>
        </w:rPr>
        <w:t>C of $1.1 billion, an increase in Policy charges and fee income of $46 million and a decrease in Interest credited to policyholders’ account balances of $6 million.</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unprecedented and rapid spread of COVID-19 and the related restrictions and social distancing measures implemented throughout </w:t>
      </w:r>
      <w:r>
        <w:rPr>
          <w:rFonts w:eastAsia="Times New Roman"/>
          <w:color w:val="000000"/>
          <w:sz w:val="20"/>
          <w:szCs w:val="20"/>
        </w:rPr>
        <w:t xml:space="preserve">the world have caused severe, lasting turmoil in the financial markets during the first quarter of 2020.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Company’s accounting policy governing its Non-GAAP Operating Earnings measure permits adjustments to Non-GAAP Operating Earnings if certain criter</w:t>
      </w:r>
      <w:r>
        <w:rPr>
          <w:rFonts w:eastAsia="Times New Roman"/>
          <w:color w:val="000000"/>
          <w:sz w:val="20"/>
          <w:szCs w:val="20"/>
        </w:rPr>
        <w:t>ia are met, which include if the proposed adjustment relates to a non-recurring event or transaction. Management concluded that all impacts on the Company from the COVID-19 pandemic and its effects on the economy meet the indicators of a non-recurring even</w:t>
      </w:r>
      <w:r>
        <w:rPr>
          <w:rFonts w:eastAsia="Times New Roman"/>
          <w:color w:val="000000"/>
          <w:sz w:val="20"/>
          <w:szCs w:val="20"/>
        </w:rPr>
        <w:t>t. Therefore, management has determined that the items set forth in the table below should be included as adjustments to the Non-GAAP Operating Earnings measure so that investors can more clearly see the delineation between the operating results of the Com</w:t>
      </w:r>
      <w:r>
        <w:rPr>
          <w:rFonts w:eastAsia="Times New Roman"/>
          <w:color w:val="000000"/>
          <w:sz w:val="20"/>
          <w:szCs w:val="20"/>
        </w:rPr>
        <w:t>pany’s core operations and the impact of the items specific to the current COVID-19 pandemic crisis. Management expects to continue to treat these items as adjustments to Non-GAAP Operating Earnings in the future.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table below presents the impact of COV</w:t>
      </w:r>
      <w:r>
        <w:rPr>
          <w:rFonts w:eastAsia="Times New Roman"/>
          <w:color w:val="000000"/>
          <w:sz w:val="20"/>
          <w:szCs w:val="20"/>
        </w:rPr>
        <w:t>ID-19 related impacts on Income (loss) from continuing operations, before income taxes during the first quarter of 2020 by segment and Corporate and Other, and the COVID-19-related adjustments included in the reconciliation of Net Income (loss) attributabl</w:t>
      </w:r>
      <w:r>
        <w:rPr>
          <w:rFonts w:eastAsia="Times New Roman"/>
          <w:color w:val="000000"/>
          <w:sz w:val="20"/>
          <w:szCs w:val="20"/>
        </w:rPr>
        <w:t>e to Holdings to Non-GAAP Operating Earnings:</w:t>
      </w:r>
    </w:p>
    <w:tbl>
      <w:tblPr>
        <w:tblW w:w="5000" w:type="pct"/>
        <w:tblCellMar>
          <w:left w:w="0" w:type="dxa"/>
          <w:right w:w="0" w:type="dxa"/>
        </w:tblCellMar>
        <w:tblLook w:val="04A0" w:firstRow="1" w:lastRow="0" w:firstColumn="1" w:lastColumn="0" w:noHBand="0" w:noVBand="1"/>
      </w:tblPr>
      <w:tblGrid>
        <w:gridCol w:w="4593"/>
        <w:gridCol w:w="131"/>
        <w:gridCol w:w="939"/>
        <w:gridCol w:w="98"/>
        <w:gridCol w:w="105"/>
        <w:gridCol w:w="131"/>
        <w:gridCol w:w="940"/>
        <w:gridCol w:w="97"/>
        <w:gridCol w:w="105"/>
        <w:gridCol w:w="130"/>
        <w:gridCol w:w="940"/>
        <w:gridCol w:w="97"/>
      </w:tblGrid>
      <w:tr w:rsidR="00000000">
        <w:trPr>
          <w:divId w:val="1777167796"/>
        </w:trPr>
        <w:tc>
          <w:tcPr>
            <w:tcW w:w="0" w:type="auto"/>
            <w:gridSpan w:val="12"/>
            <w:vAlign w:val="center"/>
            <w:hideMark/>
          </w:tcPr>
          <w:p w:rsidR="00000000" w:rsidRDefault="00C37133">
            <w:pPr>
              <w:spacing w:line="288" w:lineRule="auto"/>
              <w:ind w:firstLine="360"/>
              <w:rPr>
                <w:rFonts w:eastAsia="Times New Roman"/>
                <w:sz w:val="20"/>
                <w:szCs w:val="20"/>
              </w:rPr>
            </w:pPr>
          </w:p>
        </w:tc>
      </w:tr>
      <w:tr w:rsidR="00000000">
        <w:trPr>
          <w:divId w:val="1777167796"/>
        </w:trPr>
        <w:tc>
          <w:tcPr>
            <w:tcW w:w="28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77167796"/>
        </w:trPr>
        <w:tc>
          <w:tcPr>
            <w:tcW w:w="0" w:type="auto"/>
            <w:tcMar>
              <w:top w:w="30" w:type="dxa"/>
              <w:left w:w="30" w:type="dxa"/>
              <w:bottom w:w="30" w:type="dxa"/>
              <w:right w:w="30" w:type="dxa"/>
            </w:tcMar>
            <w:vAlign w:val="bottom"/>
            <w:hideMark/>
          </w:tcPr>
          <w:p w:rsidR="00000000" w:rsidRDefault="00C37133">
            <w:pPr>
              <w:divId w:val="21201729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 2020</w:t>
            </w:r>
          </w:p>
        </w:tc>
      </w:tr>
      <w:tr w:rsidR="00000000">
        <w:trPr>
          <w:divId w:val="1777167796"/>
        </w:trPr>
        <w:tc>
          <w:tcPr>
            <w:tcW w:w="0" w:type="auto"/>
            <w:tcMar>
              <w:top w:w="30" w:type="dxa"/>
              <w:left w:w="30" w:type="dxa"/>
              <w:bottom w:w="30" w:type="dxa"/>
              <w:right w:w="30" w:type="dxa"/>
            </w:tcMar>
            <w:vAlign w:val="bottom"/>
            <w:hideMark/>
          </w:tcPr>
          <w:p w:rsidR="00000000" w:rsidRDefault="00C37133">
            <w:pPr>
              <w:divId w:val="209643890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COVID-19 Impacts</w:t>
            </w:r>
          </w:p>
        </w:tc>
      </w:tr>
      <w:tr w:rsidR="00000000">
        <w:trPr>
          <w:divId w:val="1777167796"/>
        </w:trPr>
        <w:tc>
          <w:tcPr>
            <w:tcW w:w="0" w:type="auto"/>
            <w:tcMar>
              <w:top w:w="30" w:type="dxa"/>
              <w:left w:w="30" w:type="dxa"/>
              <w:bottom w:w="30" w:type="dxa"/>
              <w:right w:w="30" w:type="dxa"/>
            </w:tcMar>
            <w:vAlign w:val="bottom"/>
            <w:hideMark/>
          </w:tcPr>
          <w:p w:rsidR="00000000" w:rsidRDefault="00C37133">
            <w:pPr>
              <w:divId w:val="445780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xml:space="preserve">Interest Rate Assumption Update </w:t>
            </w:r>
          </w:p>
        </w:tc>
        <w:tc>
          <w:tcPr>
            <w:tcW w:w="0" w:type="auto"/>
            <w:tcMar>
              <w:top w:w="30" w:type="dxa"/>
              <w:left w:w="30" w:type="dxa"/>
              <w:bottom w:w="30" w:type="dxa"/>
              <w:right w:w="30" w:type="dxa"/>
            </w:tcMar>
            <w:vAlign w:val="bottom"/>
            <w:hideMark/>
          </w:tcPr>
          <w:p w:rsidR="00000000" w:rsidRDefault="00C37133">
            <w:pPr>
              <w:divId w:val="289435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tcMar>
              <w:top w:w="30" w:type="dxa"/>
              <w:left w:w="30" w:type="dxa"/>
              <w:bottom w:w="30" w:type="dxa"/>
              <w:right w:w="30" w:type="dxa"/>
            </w:tcMar>
            <w:vAlign w:val="bottom"/>
            <w:hideMark/>
          </w:tcPr>
          <w:p w:rsidR="00000000" w:rsidRDefault="00C37133">
            <w:pPr>
              <w:divId w:val="973633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w:t>
            </w:r>
          </w:p>
        </w:tc>
      </w:tr>
      <w:tr w:rsidR="00000000">
        <w:trPr>
          <w:divId w:val="1777167796"/>
        </w:trPr>
        <w:tc>
          <w:tcPr>
            <w:tcW w:w="0" w:type="auto"/>
            <w:tcMar>
              <w:top w:w="30" w:type="dxa"/>
              <w:left w:w="30" w:type="dxa"/>
              <w:bottom w:w="30" w:type="dxa"/>
              <w:right w:w="30" w:type="dxa"/>
            </w:tcMar>
            <w:vAlign w:val="bottom"/>
            <w:hideMark/>
          </w:tcPr>
          <w:p w:rsidR="00000000" w:rsidRDefault="00C37133">
            <w:pPr>
              <w:divId w:val="26596628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77167796"/>
        </w:trPr>
        <w:tc>
          <w:tcPr>
            <w:tcW w:w="0" w:type="auto"/>
            <w:tcMar>
              <w:top w:w="30" w:type="dxa"/>
              <w:left w:w="30" w:type="dxa"/>
              <w:bottom w:w="30" w:type="dxa"/>
              <w:right w:w="30" w:type="dxa"/>
            </w:tcMar>
            <w:vAlign w:val="bottom"/>
            <w:hideMark/>
          </w:tcPr>
          <w:p w:rsidR="00000000" w:rsidRDefault="00C37133">
            <w:pPr>
              <w:divId w:val="494302705"/>
              <w:rPr>
                <w:rFonts w:eastAsia="Times New Roman"/>
                <w:sz w:val="20"/>
                <w:szCs w:val="20"/>
              </w:rPr>
            </w:pPr>
            <w:r>
              <w:rPr>
                <w:rFonts w:eastAsia="Times New Roman"/>
                <w:color w:val="000000"/>
                <w:sz w:val="20"/>
                <w:szCs w:val="20"/>
              </w:rPr>
              <w:t>Net income (loss) from continuing operations, before income taxes by Segment and Corporate and Other:</w:t>
            </w:r>
          </w:p>
        </w:tc>
        <w:tc>
          <w:tcPr>
            <w:tcW w:w="0" w:type="auto"/>
            <w:gridSpan w:val="3"/>
            <w:tcMar>
              <w:top w:w="30" w:type="dxa"/>
              <w:left w:w="30" w:type="dxa"/>
              <w:bottom w:w="30" w:type="dxa"/>
              <w:right w:w="30" w:type="dxa"/>
            </w:tcMar>
            <w:vAlign w:val="bottom"/>
            <w:hideMark/>
          </w:tcPr>
          <w:p w:rsidR="00000000" w:rsidRDefault="00C37133">
            <w:pPr>
              <w:divId w:val="141204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36961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33911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77242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57749179"/>
              <w:rPr>
                <w:rFonts w:eastAsia="Times New Roman"/>
                <w:sz w:val="20"/>
                <w:szCs w:val="20"/>
              </w:rPr>
            </w:pPr>
            <w:r>
              <w:rPr>
                <w:rFonts w:ascii="inherit" w:eastAsia="Times New Roman" w:hAnsi="inherit"/>
                <w:sz w:val="20"/>
                <w:szCs w:val="20"/>
              </w:rPr>
              <w:t> </w:t>
            </w:r>
          </w:p>
        </w:tc>
      </w:tr>
      <w:tr w:rsidR="00000000">
        <w:trPr>
          <w:divId w:val="177716779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(1,417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374963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364942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(1,461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Group Retirement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435519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2234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Protection Solutions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104036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053731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(987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Corporate and Other</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069227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38834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from continuing operations, before income taxes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924608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115008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(2,542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40151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0298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177716779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96149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48560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71328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59307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49351819"/>
              <w:rPr>
                <w:rFonts w:eastAsia="Times New Roman"/>
                <w:sz w:val="20"/>
                <w:szCs w:val="20"/>
              </w:rPr>
            </w:pPr>
            <w:r>
              <w:rPr>
                <w:rFonts w:ascii="inherit" w:eastAsia="Times New Roman" w:hAnsi="inherit"/>
                <w:sz w:val="20"/>
                <w:szCs w:val="20"/>
              </w:rPr>
              <w:t> </w:t>
            </w:r>
          </w:p>
        </w:tc>
      </w:tr>
      <w:tr w:rsidR="00000000">
        <w:trPr>
          <w:divId w:val="177716779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Variable annuities product features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(1,468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59984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109157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(1,503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Assumption update for other business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895433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024935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777167796"/>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from continuing operations, before income taxes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(2,456</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578296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(86</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2393605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(2,542</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_______________</w:t>
      </w:r>
    </w:p>
    <w:p w:rsidR="00000000" w:rsidRDefault="00C37133">
      <w:pPr>
        <w:spacing w:line="288" w:lineRule="auto"/>
        <w:ind w:hanging="270"/>
        <w:divId w:val="33970476"/>
        <w:rPr>
          <w:rFonts w:eastAsia="Times New Roman"/>
          <w:sz w:val="18"/>
          <w:szCs w:val="18"/>
        </w:rPr>
      </w:pPr>
      <w:r>
        <w:rPr>
          <w:rFonts w:eastAsia="Times New Roman"/>
          <w:color w:val="000000"/>
          <w:sz w:val="18"/>
          <w:szCs w:val="18"/>
        </w:rPr>
        <w:t>(1) Includes adjustments to Non-GAAP Operating Earnings primarily due to non-variable annuity hedging impacts resulting from unprecedented volatility in equity markets.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Adjustments related to Individual Retirement and Group Retirement segments are included</w:t>
      </w:r>
      <w:r>
        <w:rPr>
          <w:rFonts w:eastAsia="Times New Roman"/>
          <w:color w:val="000000"/>
          <w:sz w:val="20"/>
          <w:szCs w:val="20"/>
        </w:rPr>
        <w:t xml:space="preserve"> in the “Variable annuities product features” in the reconciliation of Net income (loss) attributable to Holdings to Non-GAAP Operating Earnings. All other adjustments are included in “Other”. This impact has been more than offset by hedging gains.</w:t>
      </w:r>
    </w:p>
    <w:p w:rsidR="00000000" w:rsidRDefault="00C37133">
      <w:pPr>
        <w:divId w:val="966007973"/>
        <w:rPr>
          <w:rFonts w:eastAsia="Times New Roman"/>
          <w:sz w:val="20"/>
          <w:szCs w:val="20"/>
        </w:rPr>
      </w:pPr>
    </w:p>
    <w:p w:rsidR="00000000" w:rsidRDefault="00C37133">
      <w:pPr>
        <w:spacing w:line="288" w:lineRule="auto"/>
        <w:jc w:val="center"/>
        <w:divId w:val="1880122234"/>
        <w:rPr>
          <w:rFonts w:eastAsia="Times New Roman"/>
          <w:sz w:val="20"/>
          <w:szCs w:val="20"/>
        </w:rPr>
      </w:pPr>
      <w:r>
        <w:rPr>
          <w:rFonts w:eastAsia="Times New Roman"/>
          <w:color w:val="000000"/>
          <w:sz w:val="20"/>
          <w:szCs w:val="20"/>
        </w:rPr>
        <w:t>63</w:t>
      </w:r>
    </w:p>
    <w:p w:rsidR="00000000" w:rsidRDefault="00C37133">
      <w:pPr>
        <w:divId w:val="33970476"/>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C37133">
      <w:pPr>
        <w:divId w:val="1467507315"/>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Macroeconomic and Industry Trends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interes</w:t>
      </w:r>
      <w:r>
        <w:rPr>
          <w:rFonts w:eastAsia="Times New Roman"/>
          <w:color w:val="000000"/>
          <w:sz w:val="20"/>
          <w:szCs w:val="20"/>
        </w:rPr>
        <w:t xml:space="preserve">t rate environment.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Financial and Economic Environment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Although the first quarter started strong, uncertainties were prevalent at the end of the quarter, as the capital markets reacted to the COVID-19 pandemic. As the pandemic evolved during the latter p</w:t>
      </w:r>
      <w:r>
        <w:rPr>
          <w:rFonts w:eastAsia="Times New Roman"/>
          <w:color w:val="000000"/>
          <w:sz w:val="20"/>
          <w:szCs w:val="20"/>
        </w:rPr>
        <w:t>art of the quarter, equity markets experienced significant volatility and declines, interest rates dropped to historical lows and many state and local governments ordered non-essential businesses to close and residents to shelter in place at home. This res</w:t>
      </w:r>
      <w:r>
        <w:rPr>
          <w:rFonts w:eastAsia="Times New Roman"/>
          <w:color w:val="000000"/>
          <w:sz w:val="20"/>
          <w:szCs w:val="20"/>
        </w:rPr>
        <w:t>ulted in an unprecedented slow-down in economic activity, a related dramatic increase in unemployment and fears of a global recession. Stressed conditions, volatility and disruptions in the capital markets, particular markets, or financial asset classes ca</w:t>
      </w:r>
      <w:r>
        <w:rPr>
          <w:rFonts w:eastAsia="Times New Roman"/>
          <w:color w:val="000000"/>
          <w:sz w:val="20"/>
          <w:szCs w:val="20"/>
        </w:rPr>
        <w:t>n have an adverse effect on us, in part because we have a large investment portfolio and our insurance liabilities and derivatives are sensitive to changing market factors. An increase in market volatility could continue to affect our business, including t</w:t>
      </w:r>
      <w:r>
        <w:rPr>
          <w:rFonts w:eastAsia="Times New Roman"/>
          <w:color w:val="000000"/>
          <w:sz w:val="20"/>
          <w:szCs w:val="20"/>
        </w:rPr>
        <w:t>hrough effects on the yields we earn on invested assets, changes in required reserves and capital and fluctuations in the value of our AUM, AV or AUA from which we derive our fee income. These effects could be exacerbated by uncertainty about future fiscal</w:t>
      </w:r>
      <w:r>
        <w:rPr>
          <w:rFonts w:eastAsia="Times New Roman"/>
          <w:color w:val="000000"/>
          <w:sz w:val="20"/>
          <w:szCs w:val="20"/>
        </w:rPr>
        <w:t xml:space="preserve"> policy, changes in tax policy, the scope of potential deregulation and levels of global trade.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potential for increased volatility, coupled with prevailing interest rates remaining below historical averages, could pressure sales and reduce demand for </w:t>
      </w:r>
      <w:r>
        <w:rPr>
          <w:rFonts w:eastAsia="Times New Roman"/>
          <w:color w:val="000000"/>
          <w:sz w:val="20"/>
          <w:szCs w:val="20"/>
        </w:rPr>
        <w:t>our products as consumers consider purchasing alternative products to meet their objectives. In addition, this environment could make it difficult to consistently develop products that are attractive to customers. Financial performance can be adversely aff</w:t>
      </w:r>
      <w:r>
        <w:rPr>
          <w:rFonts w:eastAsia="Times New Roman"/>
          <w:color w:val="000000"/>
          <w:sz w:val="20"/>
          <w:szCs w:val="20"/>
        </w:rPr>
        <w:t xml:space="preserve">ected by market volatility and equity market declines as fees driven by AV and AUM fluctuate, hedging costs increase and revenues decline due to reduced sales and increased outflows.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monitor the behavior of our customers and other factors, including mo</w:t>
      </w:r>
      <w:r>
        <w:rPr>
          <w:rFonts w:eastAsia="Times New Roman"/>
          <w:color w:val="000000"/>
          <w:sz w:val="20"/>
          <w:szCs w:val="20"/>
        </w:rPr>
        <w:t>rtality rates, morbidity rates, annuitization rates and lapse and surrender rates, which change in response to changes in capital market conditions, to ensure that our products and solutions remain attractive and profitable. For additional information on o</w:t>
      </w:r>
      <w:r>
        <w:rPr>
          <w:rFonts w:eastAsia="Times New Roman"/>
          <w:color w:val="000000"/>
          <w:sz w:val="20"/>
          <w:szCs w:val="20"/>
        </w:rPr>
        <w:t xml:space="preserve">ur sensitivity to interest rates and capital market prices, See “Quantitative and Qualitative Disclosures About Market Risk.”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Interest Rate Environment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believe the interest rate environment will continue to impact our business and financial performanc</w:t>
      </w:r>
      <w:r>
        <w:rPr>
          <w:rFonts w:eastAsia="Times New Roman"/>
          <w:color w:val="000000"/>
          <w:sz w:val="20"/>
          <w:szCs w:val="20"/>
        </w:rPr>
        <w:t xml:space="preserve">e in the future for several reasons, including the following: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976398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w:t>
            </w:r>
            <w:r>
              <w:rPr>
                <w:rFonts w:eastAsia="Times New Roman"/>
                <w:color w:val="000000"/>
                <w:sz w:val="20"/>
                <w:szCs w:val="20"/>
              </w:rPr>
              <w:t>nvestment portfolio decline, with the resulting investment margin compression negatively impacting earnings. In addition, we expect more policyholders to hold policies with comparatively high guaranteed rates longer (lower lapse rates) in a low interest ra</w:t>
            </w:r>
            <w:r>
              <w:rPr>
                <w:rFonts w:eastAsia="Times New Roman"/>
                <w:color w:val="000000"/>
                <w:sz w:val="20"/>
                <w:szCs w:val="20"/>
              </w:rPr>
              <w:t>te environment. Conversely, a rise in average yield on our investment portfolio should positively impact earnings. Similarly, we expect policyholders would be less likely to hold policies with existing guaranteed rates (higher lapse rates) as interest rate</w:t>
            </w:r>
            <w:r>
              <w:rPr>
                <w:rFonts w:eastAsia="Times New Roman"/>
                <w:color w:val="000000"/>
                <w:sz w:val="20"/>
                <w:szCs w:val="20"/>
              </w:rPr>
              <w:t xml:space="preserve">s rise.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7880081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A prolonged low interest rate environment also may subject us to increased hedging costs or an increase in the amount of statutory reserves that our insurance subsidiaries are required to hold for GMxB features, lowering their statutory surplus, which woul</w:t>
            </w:r>
            <w:r>
              <w:rPr>
                <w:rFonts w:eastAsia="Times New Roman"/>
                <w:color w:val="000000"/>
                <w:sz w:val="20"/>
                <w:szCs w:val="20"/>
              </w:rPr>
              <w:t>d adversely affect their ability to pay dividends to us. In addition, it may also increase the perceived value of GMxB features to our policyholders, which in turn may lead to a higher rate of annuitization and higher persistency of those products over tim</w:t>
            </w:r>
            <w:r>
              <w:rPr>
                <w:rFonts w:eastAsia="Times New Roman"/>
                <w:color w:val="000000"/>
                <w:sz w:val="20"/>
                <w:szCs w:val="20"/>
              </w:rPr>
              <w:t xml:space="preserve">e. Finally, low interest rates may continue to cause an acceleration of DAC amortization or reserve increase due to loss recognition for interest sensitive products, primarily for our Protection Solutions segment. </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For a discussion on derivatives we used </w:t>
      </w:r>
      <w:r>
        <w:rPr>
          <w:rFonts w:eastAsia="Times New Roman"/>
          <w:color w:val="000000"/>
          <w:sz w:val="20"/>
          <w:szCs w:val="20"/>
        </w:rPr>
        <w:t xml:space="preserve">to hedge interest rates, see </w:t>
      </w:r>
      <w:r>
        <w:rPr>
          <w:rFonts w:ascii="inherit" w:eastAsia="Times New Roman" w:hAnsi="inherit"/>
          <w:sz w:val="20"/>
          <w:szCs w:val="20"/>
        </w:rPr>
        <w:t>Note 4</w:t>
      </w:r>
      <w:r>
        <w:rPr>
          <w:rFonts w:eastAsia="Times New Roman"/>
          <w:color w:val="000000"/>
          <w:sz w:val="20"/>
          <w:szCs w:val="20"/>
        </w:rPr>
        <w:t xml:space="preserve"> of the Notes to the Consolidated Financial Statements.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Regulatory Developments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life insurance subsidiaries are regulated primarily at the state level, with some policies and products also subject to federal regulati</w:t>
      </w:r>
      <w:r>
        <w:rPr>
          <w:rFonts w:eastAsia="Times New Roman"/>
          <w:color w:val="000000"/>
          <w:sz w:val="20"/>
          <w:szCs w:val="20"/>
        </w:rPr>
        <w:t xml:space="preserve">on. In addition, Holdings and its insurance subsidiaries are subject to regulation under the insurance holding company laws of various U.S. jurisdictions. Furthermore, on an ongoing basis, regulators refine capital requirements and introduce new reserving </w:t>
      </w:r>
      <w:r>
        <w:rPr>
          <w:rFonts w:eastAsia="Times New Roman"/>
          <w:color w:val="000000"/>
          <w:sz w:val="20"/>
          <w:szCs w:val="20"/>
        </w:rPr>
        <w:t xml:space="preserve">standards. See “Business—Regulation” and “Risk Factors—Legal and Regulatory Risks” in the 2019 </w:t>
      </w:r>
    </w:p>
    <w:p w:rsidR="00000000" w:rsidRDefault="00C37133">
      <w:pPr>
        <w:divId w:val="539443587"/>
        <w:rPr>
          <w:rFonts w:eastAsia="Times New Roman"/>
          <w:sz w:val="20"/>
          <w:szCs w:val="20"/>
        </w:rPr>
      </w:pPr>
    </w:p>
    <w:p w:rsidR="00000000" w:rsidRDefault="00C37133">
      <w:pPr>
        <w:spacing w:line="288" w:lineRule="auto"/>
        <w:jc w:val="center"/>
        <w:divId w:val="1802260805"/>
        <w:rPr>
          <w:rFonts w:eastAsia="Times New Roman"/>
          <w:sz w:val="20"/>
          <w:szCs w:val="20"/>
        </w:rPr>
      </w:pPr>
      <w:r>
        <w:rPr>
          <w:rFonts w:eastAsia="Times New Roman"/>
          <w:color w:val="000000"/>
          <w:sz w:val="20"/>
          <w:szCs w:val="20"/>
        </w:rPr>
        <w:t>64</w:t>
      </w:r>
    </w:p>
    <w:p w:rsidR="00000000" w:rsidRDefault="00C37133">
      <w:pPr>
        <w:divId w:val="33970476"/>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C37133">
      <w:pPr>
        <w:divId w:val="1407999064"/>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Form 10-K. Regulations recently adopted or currently under review can potentially impact our statutory reserve, capi</w:t>
      </w:r>
      <w:r>
        <w:rPr>
          <w:rFonts w:eastAsia="Times New Roman"/>
          <w:color w:val="000000"/>
          <w:sz w:val="20"/>
          <w:szCs w:val="20"/>
        </w:rPr>
        <w:t>tal requirements and profitability of the industry and result in increased regulation and oversight for the industry.</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2065542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i/>
                <w:iCs/>
                <w:color w:val="000000"/>
                <w:sz w:val="20"/>
                <w:szCs w:val="20"/>
              </w:rPr>
              <w:t>COVID-19 Impact</w:t>
            </w:r>
            <w:r>
              <w:rPr>
                <w:rFonts w:eastAsia="Times New Roman"/>
                <w:color w:val="000000"/>
                <w:sz w:val="20"/>
                <w:szCs w:val="20"/>
              </w:rPr>
              <w:t xml:space="preserve">. </w:t>
            </w:r>
            <w:r>
              <w:rPr>
                <w:rFonts w:eastAsia="Times New Roman"/>
                <w:color w:val="000000"/>
                <w:sz w:val="20"/>
                <w:szCs w:val="20"/>
              </w:rPr>
              <w:t>In March 2020, in connection with the COVID-19 pandemic, many U.S. state insurance regulators began issuing bulletins, directives and guidance encouraging, requesting or directing licensed life insurance companies to implement life insurance policy measure</w:t>
            </w:r>
            <w:r>
              <w:rPr>
                <w:rFonts w:eastAsia="Times New Roman"/>
                <w:color w:val="000000"/>
                <w:sz w:val="20"/>
                <w:szCs w:val="20"/>
              </w:rPr>
              <w:t xml:space="preserve">s such as: providing grace periods to policyholders for the payment of insurance premiums and forbearing on the cancellation or non-renewal of life insurance policies due to non-payment of premium. In addition, some states’ governors have issued emergency </w:t>
            </w:r>
            <w:r>
              <w:rPr>
                <w:rFonts w:eastAsia="Times New Roman"/>
                <w:color w:val="000000"/>
                <w:sz w:val="20"/>
                <w:szCs w:val="20"/>
              </w:rPr>
              <w:t>orders and state insurance commissioners have promulgated emergency regulations requiring such actions. For example, the NYDFS, which is the domiciliary regulator of our principal insurance subsidiary, Equitable Life, promulgated a consolidated emergency r</w:t>
            </w:r>
            <w:r>
              <w:rPr>
                <w:rFonts w:eastAsia="Times New Roman"/>
                <w:color w:val="000000"/>
                <w:sz w:val="20"/>
                <w:szCs w:val="20"/>
              </w:rPr>
              <w:t>egulation on March 30, 2020 requiring insurance company actions with respect to many lines of insurance. Among other requirements, the NYDFS’ Emergency Insurance Regulation 216 provides that where a policyholder can demonstrate financial hardship as a resu</w:t>
            </w:r>
            <w:r>
              <w:rPr>
                <w:rFonts w:eastAsia="Times New Roman"/>
                <w:color w:val="000000"/>
                <w:sz w:val="20"/>
                <w:szCs w:val="20"/>
              </w:rPr>
              <w:t>lt of the COVID-19 pandemic, insurers authorized to write life insurance or annuities in the state must, with respect to group life insurance policies, extend grace periods for the payment of premiums and fees to 90 days. With respect to any life insurance</w:t>
            </w:r>
            <w:r>
              <w:rPr>
                <w:rFonts w:eastAsia="Times New Roman"/>
                <w:color w:val="000000"/>
                <w:sz w:val="20"/>
                <w:szCs w:val="20"/>
              </w:rPr>
              <w:t xml:space="preserve"> policy or annuity contracts where the policyholder can demonstrate financial hardship as a result of the COVID-19 pandemic, New York licensed insurers are prohibited from imposing any late fees or reporting such policyholder to a credit reporting agency o</w:t>
            </w:r>
            <w:r>
              <w:rPr>
                <w:rFonts w:eastAsia="Times New Roman"/>
                <w:color w:val="000000"/>
                <w:sz w:val="20"/>
                <w:szCs w:val="20"/>
              </w:rPr>
              <w:t>r debt collection agency in the event of a policyholder’s failure to timely pay premium and must permit policyholders who did not make a premium payment due to financial hardship as a result of the COVID-19 pandemic to pay the premium over a 12-month perio</w:t>
            </w:r>
            <w:r>
              <w:rPr>
                <w:rFonts w:eastAsia="Times New Roman"/>
                <w:color w:val="000000"/>
                <w:sz w:val="20"/>
                <w:szCs w:val="20"/>
              </w:rPr>
              <w:t>d. In connection with the NYDFS’ emergency measure, an insurer shall accept a policyholder’s written attestation as proof of financial hardship as a result of the COVID-19 pandemic.</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98447573"/>
              <w:rPr>
                <w:rFonts w:eastAsia="Times New Roman"/>
                <w:sz w:val="20"/>
                <w:szCs w:val="20"/>
              </w:rPr>
            </w:pPr>
            <w:r>
              <w:rPr>
                <w:rFonts w:eastAsia="Times New Roman"/>
                <w:i/>
                <w:iCs/>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i/>
                <w:iCs/>
                <w:color w:val="000000"/>
                <w:sz w:val="20"/>
                <w:szCs w:val="20"/>
              </w:rPr>
              <w:t>Variable Annuity Capital Standards</w:t>
            </w:r>
            <w:r>
              <w:rPr>
                <w:rFonts w:eastAsia="Times New Roman"/>
                <w:color w:val="000000"/>
                <w:sz w:val="20"/>
                <w:szCs w:val="20"/>
              </w:rPr>
              <w:t>. In 2015, the NAIC Financial Con</w:t>
            </w:r>
            <w:r>
              <w:rPr>
                <w:rFonts w:eastAsia="Times New Roman"/>
                <w:color w:val="000000"/>
                <w:sz w:val="20"/>
                <w:szCs w:val="20"/>
              </w:rPr>
              <w:t xml:space="preserve">dition (E) Committee established a working group to study and address, as appropriate, regulatory issues resulting from variable annuity captive reinsurance transactions, including reforms that would improve the current statutory reserve and RBC framework </w:t>
            </w:r>
            <w:r>
              <w:rPr>
                <w:rFonts w:eastAsia="Times New Roman"/>
                <w:color w:val="000000"/>
                <w:sz w:val="20"/>
                <w:szCs w:val="20"/>
              </w:rPr>
              <w:t xml:space="preserve">for insurance companies that sell variable annuity products. In August 2018, the NAIC adopted the new framework developed and proposed by this working group. Following its referral to various NAIC committees to develop the full implementation details, the </w:t>
            </w:r>
            <w:r>
              <w:rPr>
                <w:rFonts w:eastAsia="Times New Roman"/>
                <w:color w:val="000000"/>
                <w:sz w:val="20"/>
                <w:szCs w:val="20"/>
              </w:rPr>
              <w:t>new framework became operational in January 2020. Among other changes, the new framework includes new prescriptions for reflecting hedge effectiveness, investment returns, interest rates, mortality and policyholder behavior in calculating statutory reserve</w:t>
            </w:r>
            <w:r>
              <w:rPr>
                <w:rFonts w:eastAsia="Times New Roman"/>
                <w:color w:val="000000"/>
                <w:sz w:val="20"/>
                <w:szCs w:val="20"/>
              </w:rPr>
              <w:t>s and RBC. Once effective, it is expected to materially change the level of variable annuity reserves and RBC requirements as well as their sensitivity to capital markets including interest rate, equity markets, volatility and credit spreads. Overall, we b</w:t>
            </w:r>
            <w:r>
              <w:rPr>
                <w:rFonts w:eastAsia="Times New Roman"/>
                <w:color w:val="000000"/>
                <w:sz w:val="20"/>
                <w:szCs w:val="20"/>
              </w:rPr>
              <w:t>elieve the NAIC reform has moved variable annuity capital standards towards an economic framework and is consistent with how we manage our business. The Company adopted the NAIC reserve and capital framework for the year ended December 31, 2019.</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2520139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On </w:t>
            </w:r>
            <w:r>
              <w:rPr>
                <w:rFonts w:eastAsia="Times New Roman"/>
                <w:color w:val="000000"/>
                <w:sz w:val="20"/>
                <w:szCs w:val="20"/>
              </w:rPr>
              <w:t>February 26, 2020 the NYDFS adopted amendments to Regulation 213 that differ from the NAIC variable annuity reserve and capital framework. These amendments will not materially affect the Company’s GAAP financial condition, results of operations or stockhol</w:t>
            </w:r>
            <w:r>
              <w:rPr>
                <w:rFonts w:eastAsia="Times New Roman"/>
                <w:color w:val="000000"/>
                <w:sz w:val="20"/>
                <w:szCs w:val="20"/>
              </w:rPr>
              <w:t>ders’ equity.  However,  Regulation 213, as amended, absent management action, will require our principal insurance subsidiary, Equitable Life, to carry statutory basis reserves for its variable annuity contract obligations equal to the greater of those re</w:t>
            </w:r>
            <w:r>
              <w:rPr>
                <w:rFonts w:eastAsia="Times New Roman"/>
                <w:color w:val="000000"/>
                <w:sz w:val="20"/>
                <w:szCs w:val="20"/>
              </w:rPr>
              <w:t xml:space="preserve">quired under (i) the NAIC standard or (ii) a revised version of the NYDFS requirement in effect prior to the adoption of the amendment for contracts issued prior to January 1, 2020, and for policies issued after that date a new standard that we believe is </w:t>
            </w:r>
            <w:r>
              <w:rPr>
                <w:rFonts w:eastAsia="Times New Roman"/>
                <w:color w:val="000000"/>
                <w:sz w:val="20"/>
                <w:szCs w:val="20"/>
              </w:rPr>
              <w:t>more conservative than the NAIC standard.  Absent management action, we believe that the adoption of the amendments will materially increase the statutory basis reserves that Equitable Life will be required to carry and, will materially and adversely affec</w:t>
            </w:r>
            <w:r>
              <w:rPr>
                <w:rFonts w:eastAsia="Times New Roman"/>
                <w:color w:val="000000"/>
                <w:sz w:val="20"/>
                <w:szCs w:val="20"/>
              </w:rPr>
              <w:t xml:space="preserve">t the capacity of Equitable Life to distribute dividends to the Company beyond 2020.  As a holding company, we rely on dividends and other payments from our subsidiaries and, accordingly, any material limitation on Equitable Life’s dividend capacity could </w:t>
            </w:r>
            <w:r>
              <w:rPr>
                <w:rFonts w:eastAsia="Times New Roman"/>
                <w:color w:val="000000"/>
                <w:sz w:val="20"/>
                <w:szCs w:val="20"/>
              </w:rPr>
              <w:t>materially affect our ability to return capital to stockholders through dividends and stock repurchases.  The Company is considering management actions to mitigate the impact of Regulation 213. These actions could include seeking further amendment of Regul</w:t>
            </w:r>
            <w:r>
              <w:rPr>
                <w:rFonts w:eastAsia="Times New Roman"/>
                <w:color w:val="000000"/>
                <w:sz w:val="20"/>
                <w:szCs w:val="20"/>
              </w:rPr>
              <w:t>ation 213 or exemptive relief therefrom to make the regulation’s application to Equitable Life more consistent with the NAIC reserve and capital framework, as well as changing our underwriting practices to emphasize issuing variable annuity products out of</w:t>
            </w:r>
            <w:r>
              <w:rPr>
                <w:rFonts w:eastAsia="Times New Roman"/>
                <w:color w:val="000000"/>
                <w:sz w:val="20"/>
                <w:szCs w:val="20"/>
              </w:rPr>
              <w:t xml:space="preserve"> subsidiaries which are not domiciled in New York, increasing the use of reinsurance and other corporate transactions intended to reduce the impact of the regulation.  There can be no assurance that any management action individually or collectively will f</w:t>
            </w:r>
            <w:r>
              <w:rPr>
                <w:rFonts w:eastAsia="Times New Roman"/>
                <w:color w:val="000000"/>
                <w:sz w:val="20"/>
                <w:szCs w:val="20"/>
              </w:rPr>
              <w:t>ully mitigate the impact of Regulation 213. Other state insurance regulators may also propose and adopt standards different from the NAIC framework.</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966435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i/>
                <w:iCs/>
                <w:color w:val="000000"/>
                <w:sz w:val="20"/>
                <w:szCs w:val="20"/>
              </w:rPr>
              <w:t>Fiduciary Rules / “Best Interest” Standards of Conduct</w:t>
            </w:r>
            <w:r>
              <w:rPr>
                <w:rFonts w:eastAsia="Times New Roman"/>
                <w:color w:val="000000"/>
                <w:sz w:val="20"/>
                <w:szCs w:val="20"/>
              </w:rPr>
              <w:t>. In the wake of the March 2018 federal appeals court decision to vacate the DOL Rule, the DOL announced that it plans to issue revised fiduciary investment advice regulations. At this time, we cannot predict when those regulations will be issued, what for</w:t>
            </w:r>
            <w:r>
              <w:rPr>
                <w:rFonts w:eastAsia="Times New Roman"/>
                <w:color w:val="000000"/>
                <w:sz w:val="20"/>
                <w:szCs w:val="20"/>
              </w:rPr>
              <w:t xml:space="preserve">m they may take or their potential impact </w:t>
            </w:r>
          </w:p>
        </w:tc>
      </w:tr>
    </w:tbl>
    <w:p w:rsidR="00000000" w:rsidRDefault="00C37133">
      <w:pPr>
        <w:divId w:val="592595699"/>
        <w:rPr>
          <w:rFonts w:eastAsia="Times New Roman"/>
          <w:sz w:val="20"/>
          <w:szCs w:val="20"/>
        </w:rPr>
      </w:pPr>
    </w:p>
    <w:p w:rsidR="00000000" w:rsidRDefault="00C37133">
      <w:pPr>
        <w:spacing w:line="288" w:lineRule="auto"/>
        <w:jc w:val="center"/>
        <w:divId w:val="1630740104"/>
        <w:rPr>
          <w:rFonts w:eastAsia="Times New Roman"/>
          <w:sz w:val="20"/>
          <w:szCs w:val="20"/>
        </w:rPr>
      </w:pPr>
      <w:r>
        <w:rPr>
          <w:rFonts w:eastAsia="Times New Roman"/>
          <w:color w:val="000000"/>
          <w:sz w:val="20"/>
          <w:szCs w:val="20"/>
        </w:rPr>
        <w:t>65</w:t>
      </w:r>
    </w:p>
    <w:p w:rsidR="00000000" w:rsidRDefault="00C37133">
      <w:pPr>
        <w:divId w:val="33970476"/>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C37133">
      <w:pPr>
        <w:divId w:val="1199390021"/>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 xml:space="preserve">on us. In addition, the NAIC as well as state regulators either have adopted or are currently considering whether to apply an impartial conduct standard similar to the </w:t>
      </w:r>
      <w:r>
        <w:rPr>
          <w:rFonts w:eastAsia="Times New Roman"/>
          <w:color w:val="000000"/>
          <w:sz w:val="20"/>
          <w:szCs w:val="20"/>
        </w:rPr>
        <w:t>DOL Rule to recommendations made in connection with certain annuities and, in one case, to life insurance policies. For example, the NAIC has amended its Suitability in Annuity Transactions Model Regulation to apply to a best interest of the consumer stand</w:t>
      </w:r>
      <w:r>
        <w:rPr>
          <w:rFonts w:eastAsia="Times New Roman"/>
          <w:color w:val="000000"/>
          <w:sz w:val="20"/>
          <w:szCs w:val="20"/>
        </w:rPr>
        <w:t>ard on insurance producers’ annuity recommendations and to require that insurers supervise such recommendations, and in July 2018, the NYDFS issued a final version of Regulation 187 that adopts a “best interest” standard for recommendations regarding the s</w:t>
      </w:r>
      <w:r>
        <w:rPr>
          <w:rFonts w:eastAsia="Times New Roman"/>
          <w:color w:val="000000"/>
          <w:sz w:val="20"/>
          <w:szCs w:val="20"/>
        </w:rPr>
        <w:t>ale of life insurance and annuity products in New York. Regulation 187 took effect on August 1, 2019 with respect to annuity sales and took effect on February 1, 2020 for life insurance sales and is applicable to sales of life insurance and annuity product</w:t>
      </w:r>
      <w:r>
        <w:rPr>
          <w:rFonts w:eastAsia="Times New Roman"/>
          <w:color w:val="000000"/>
          <w:sz w:val="20"/>
          <w:szCs w:val="20"/>
        </w:rPr>
        <w:t>s in New York. We have developed our compliance framework for Regulation 187 with respect to annuity sales as well as our life insurance business. In addition, state regulators and legislatures in Nevada, New Jersey, Maryland and Massachusetts have propose</w:t>
      </w:r>
      <w:r>
        <w:rPr>
          <w:rFonts w:eastAsia="Times New Roman"/>
          <w:color w:val="000000"/>
          <w:sz w:val="20"/>
          <w:szCs w:val="20"/>
        </w:rPr>
        <w:t>d measures that would make broker-dealers, sales agents, and investment advisers and their representatives to be subject to a fiduciary duty when providing products and services to customers, including pension plans and IRAs. Massachusetts has adopted such</w:t>
      </w:r>
      <w:r>
        <w:rPr>
          <w:rFonts w:eastAsia="Times New Roman"/>
          <w:color w:val="000000"/>
          <w:sz w:val="20"/>
          <w:szCs w:val="20"/>
        </w:rPr>
        <w:t xml:space="preserve"> a regulation applying a fiduciary duty standard to broker-dealers and their agents, but it does not apply to insurance product sales, including variable annuities. Beyond the New York regulation, the likelihood of enactment of any such state-based regulat</w:t>
      </w:r>
      <w:r>
        <w:rPr>
          <w:rFonts w:eastAsia="Times New Roman"/>
          <w:color w:val="000000"/>
          <w:sz w:val="20"/>
          <w:szCs w:val="20"/>
        </w:rPr>
        <w:t>ion is uncertain at this time, but if implemented, these regulations could have adverse effects on our business and consolidated results of operations.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861305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 June 2019, the SEC released a set of rules that, among other things, enhance the existing standa</w:t>
            </w:r>
            <w:r>
              <w:rPr>
                <w:rFonts w:eastAsia="Times New Roman"/>
                <w:color w:val="000000"/>
                <w:sz w:val="20"/>
                <w:szCs w:val="20"/>
              </w:rPr>
              <w:t>rd of conduct for broker-dealers to require them to act in the best interest of their clients (“Regulation Best Interest”); clarify the nature of the fiduciary obligations owed by registered investment advisers to their clients; impose new disclosure requi</w:t>
            </w:r>
            <w:r>
              <w:rPr>
                <w:rFonts w:eastAsia="Times New Roman"/>
                <w:color w:val="000000"/>
                <w:sz w:val="20"/>
                <w:szCs w:val="20"/>
              </w:rPr>
              <w:t>rements aimed at ensuring investors understand the nature of their relationship with their investment professionals; and restrict certain broker-dealers and their financial professionals from using the terms “adviser” or “advisor”. The effective date for c</w:t>
            </w:r>
            <w:r>
              <w:rPr>
                <w:rFonts w:eastAsia="Times New Roman"/>
                <w:color w:val="000000"/>
                <w:sz w:val="20"/>
                <w:szCs w:val="20"/>
              </w:rPr>
              <w:t>ompliance with these rules is June 30, 2020. Investment advisers to retail clients will also be required to file new Form CRS, providing disclosures about its standard of conduct and conflicts of interest, with the SEC and deliver copies of the Form CRS to</w:t>
            </w:r>
            <w:r>
              <w:rPr>
                <w:rFonts w:eastAsia="Times New Roman"/>
                <w:color w:val="000000"/>
                <w:sz w:val="20"/>
                <w:szCs w:val="20"/>
              </w:rPr>
              <w:t xml:space="preserve"> its retail clients. The intent of these rules is to impose on broker-dealers an enhanced duty of care to their customers similar to that which applies to investment advisers under existing law. Two lawsuits, one by seven states and the District of Columbi</w:t>
            </w:r>
            <w:r>
              <w:rPr>
                <w:rFonts w:eastAsia="Times New Roman"/>
                <w:color w:val="000000"/>
                <w:sz w:val="20"/>
                <w:szCs w:val="20"/>
              </w:rPr>
              <w:t>a and the other by private firms, were filed in September 2019 and currently are pending, seeking to vacate Regulation Best Interest. Former Rep. Barney Frank, D-Mass, and former Sen. Chris Dodd, D-Conn, recently submitted an amicus brief supporting a laws</w:t>
            </w:r>
            <w:r>
              <w:rPr>
                <w:rFonts w:eastAsia="Times New Roman"/>
                <w:color w:val="000000"/>
                <w:sz w:val="20"/>
                <w:szCs w:val="20"/>
              </w:rPr>
              <w:t xml:space="preserve">uit initiated by XY Planning Network against the SEC with respect to Regulation Best Interest, arguing that the regulation violates the rule-making mandate in the Dodd-Frank Act and, as a result, should be struck down. We are monitoring these developments </w:t>
            </w:r>
            <w:r>
              <w:rPr>
                <w:rFonts w:eastAsia="Times New Roman"/>
                <w:color w:val="000000"/>
                <w:sz w:val="20"/>
                <w:szCs w:val="20"/>
              </w:rPr>
              <w:t>and evaluating the potential effect they may have on our business. In addition, FINRA is also currently focusing on how broker-dealers identify and manage conflicts of interest.</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0085419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i/>
                <w:iCs/>
                <w:color w:val="000000"/>
                <w:sz w:val="20"/>
                <w:szCs w:val="20"/>
              </w:rPr>
              <w:t>Derivatives Regulation</w:t>
            </w:r>
            <w:r>
              <w:rPr>
                <w:rFonts w:eastAsia="Times New Roman"/>
                <w:color w:val="000000"/>
                <w:sz w:val="20"/>
                <w:szCs w:val="20"/>
              </w:rPr>
              <w:t>. The amount of collateral we are required to pledge and the expenses we incur under our derivatives transactions are expected to increase as a result of the requirement to pledge initial margin for non-centrally cleared derivative transactions (“OTC” deri</w:t>
            </w:r>
            <w:r>
              <w:rPr>
                <w:rFonts w:eastAsia="Times New Roman"/>
                <w:color w:val="000000"/>
                <w:sz w:val="20"/>
                <w:szCs w:val="20"/>
              </w:rPr>
              <w:t xml:space="preserve">vatives) entered into after the phase-in period, which will likely be applicable to us in September 2021 as a result of adoption by the Office of the Comptroller of the Currency (“OCC”), the Federal Reserve Board, the FDIC, the Farm Credit Administration, </w:t>
            </w:r>
            <w:r>
              <w:rPr>
                <w:rFonts w:eastAsia="Times New Roman"/>
                <w:color w:val="000000"/>
                <w:sz w:val="20"/>
                <w:szCs w:val="20"/>
              </w:rPr>
              <w:t>and the Federal Housing Finance Agency and the Commodity Futures Trading Commission of final margin requirements for OTC derivatives. Also, the SEC has finalized and adopted the final set of rules related to security-based swaps, which triggers the complia</w:t>
            </w:r>
            <w:r>
              <w:rPr>
                <w:rFonts w:eastAsia="Times New Roman"/>
                <w:color w:val="000000"/>
                <w:sz w:val="20"/>
                <w:szCs w:val="20"/>
              </w:rPr>
              <w:t>nce date for security-based swap entities registration and compliance with previously adopted rules regarding margin, capital, segregation, recordkeeping and reporting and business conduct for security-based swaps. The rules became effective on April 6, 20</w:t>
            </w:r>
            <w:r>
              <w:rPr>
                <w:rFonts w:eastAsia="Times New Roman"/>
                <w:color w:val="000000"/>
                <w:sz w:val="20"/>
                <w:szCs w:val="20"/>
              </w:rPr>
              <w:t>20. The compliance date for registration of (i) security-based swap dealers that incur a registration obligation as a result of meeting certain thresholds to be set by the SEC on August 6, 2021 will be November 1, 2021 and (ii) major security-based swap pa</w:t>
            </w:r>
            <w:r>
              <w:rPr>
                <w:rFonts w:eastAsia="Times New Roman"/>
                <w:color w:val="000000"/>
                <w:sz w:val="20"/>
                <w:szCs w:val="20"/>
              </w:rPr>
              <w:t>rticipants that incur a registration obligation as a result of security-based swap activities in their quarter ending September 30, 2021 will be December 1, 2021. We continue to monitor developments and are evaluating the potential effect these rules might</w:t>
            </w:r>
            <w:r>
              <w:rPr>
                <w:rFonts w:eastAsia="Times New Roman"/>
                <w:color w:val="000000"/>
                <w:sz w:val="20"/>
                <w:szCs w:val="20"/>
              </w:rPr>
              <w:t xml:space="preserve"> have on our business.</w:t>
            </w:r>
          </w:p>
        </w:tc>
      </w:tr>
    </w:tbl>
    <w:p w:rsidR="00000000" w:rsidRDefault="00C37133">
      <w:pPr>
        <w:divId w:val="1295913425"/>
        <w:rPr>
          <w:rFonts w:eastAsia="Times New Roman"/>
          <w:sz w:val="20"/>
          <w:szCs w:val="20"/>
        </w:rPr>
      </w:pPr>
    </w:p>
    <w:p w:rsidR="00000000" w:rsidRDefault="00C37133">
      <w:pPr>
        <w:spacing w:line="288" w:lineRule="auto"/>
        <w:jc w:val="center"/>
        <w:divId w:val="392700849"/>
        <w:rPr>
          <w:rFonts w:eastAsia="Times New Roman"/>
          <w:sz w:val="20"/>
          <w:szCs w:val="20"/>
        </w:rPr>
      </w:pPr>
      <w:r>
        <w:rPr>
          <w:rFonts w:eastAsia="Times New Roman"/>
          <w:color w:val="000000"/>
          <w:sz w:val="20"/>
          <w:szCs w:val="20"/>
        </w:rPr>
        <w:t>66</w:t>
      </w:r>
    </w:p>
    <w:p w:rsidR="00000000" w:rsidRDefault="00C37133">
      <w:pPr>
        <w:divId w:val="33970476"/>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C37133">
      <w:pPr>
        <w:divId w:val="1076434402"/>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Impact of the SECURE Act</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On December 20, 2019, President Trump signed into law the Setting Every Community Up for Retirement Enhancement Act of 2019 (the “SECURE Act”). The SECURE Act cont</w:t>
      </w:r>
      <w:r>
        <w:rPr>
          <w:rFonts w:eastAsia="Times New Roman"/>
          <w:color w:val="000000"/>
          <w:sz w:val="20"/>
          <w:szCs w:val="20"/>
        </w:rPr>
        <w:t>ains a number of provisions that affect the administration and operation of defined contribution plans such as 401(k) and 403(b) plans and IRAs, including provisions that encourage additional retirement savings and lifetime income options, promote the adop</w:t>
      </w:r>
      <w:r>
        <w:rPr>
          <w:rFonts w:eastAsia="Times New Roman"/>
          <w:color w:val="000000"/>
          <w:sz w:val="20"/>
          <w:szCs w:val="20"/>
        </w:rPr>
        <w:t>tion of retirement plans by small employers, provide lifetime income portability, and accelerate the distribution of retirement benefits of deceased retirees. Many provisions of the SECURE Act become effective for plan years beginning after December 31, 20</w:t>
      </w:r>
      <w:r>
        <w:rPr>
          <w:rFonts w:eastAsia="Times New Roman"/>
          <w:color w:val="000000"/>
          <w:sz w:val="20"/>
          <w:szCs w:val="20"/>
        </w:rPr>
        <w:t>19. At this time, we cannot predict the impact the SECURE Act will have on our business, financial condition or results of operations.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Impact of the CARES Act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Coronavirus Aid, Relief, and Economic Security Act (“CARES Act”) was signed into law on Marc</w:t>
      </w:r>
      <w:r>
        <w:rPr>
          <w:rFonts w:eastAsia="Times New Roman"/>
          <w:color w:val="000000"/>
          <w:sz w:val="20"/>
          <w:szCs w:val="20"/>
        </w:rPr>
        <w:t>h 27, 2020. Several tax provisions were included as part of a broad economic relief package. These include the temporary allowance of Net Operating Loss carrybacks and the acceleration of Alternative Minimum Tax (“AMT”) credit refunds. The Company is asses</w:t>
      </w:r>
      <w:r>
        <w:rPr>
          <w:rFonts w:eastAsia="Times New Roman"/>
          <w:color w:val="000000"/>
          <w:sz w:val="20"/>
          <w:szCs w:val="20"/>
        </w:rPr>
        <w:t xml:space="preserve">sing the economic and financial statement impact of these provisions.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Impact of the Tax Reform Act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December 2017, the Tax Reform Act was signed into law. The Tax Reform Act reduced the federal corporate income tax rate to 21% and repealed the corporat</w:t>
      </w:r>
      <w:r>
        <w:rPr>
          <w:rFonts w:eastAsia="Times New Roman"/>
          <w:color w:val="000000"/>
          <w:sz w:val="20"/>
          <w:szCs w:val="20"/>
        </w:rPr>
        <w:t>e AMT while keeping existing AMT credits. It also contained measures affecting our insurance companies, including changes to the DRD, insurance reserves and tax DAC, and measures affecting our international operations. As a result of the Tax Reform Act, ou</w:t>
      </w:r>
      <w:r>
        <w:rPr>
          <w:rFonts w:eastAsia="Times New Roman"/>
          <w:color w:val="000000"/>
          <w:sz w:val="20"/>
          <w:szCs w:val="20"/>
        </w:rPr>
        <w:t xml:space="preserve">r Net Income and Non-GAAP Operating Earnings has improved and the tax liability on the earnings of our foreign subsidiaries has decreased.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August 2018, the NAIC adopted changes to the RBC calculation, including the C-3 Phase II Total Asset Requirement </w:t>
      </w:r>
      <w:r>
        <w:rPr>
          <w:rFonts w:eastAsia="Times New Roman"/>
          <w:color w:val="000000"/>
          <w:sz w:val="20"/>
          <w:szCs w:val="20"/>
        </w:rPr>
        <w:t xml:space="preserve">for variable annuities, to reflect the 21% corporate income tax rate in RBC, which resulted in a reduction to our Combined RBC Ratio.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Overall, the Tax Reform Act had a net positive economic impact on us, and we continue to monitor regulations related to t</w:t>
      </w:r>
      <w:r>
        <w:rPr>
          <w:rFonts w:eastAsia="Times New Roman"/>
          <w:color w:val="000000"/>
          <w:sz w:val="20"/>
          <w:szCs w:val="20"/>
        </w:rPr>
        <w:t xml:space="preserve">his reform. </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Separation Costs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connection with our separation from AXA, we have incurred and expect to continue to incur one-time and recurring expenses. These expenses primarily relate to information technology, compliance, internal audit, finance, risk management, procurement, clie</w:t>
      </w:r>
      <w:r>
        <w:rPr>
          <w:rFonts w:eastAsia="Times New Roman"/>
          <w:color w:val="000000"/>
          <w:sz w:val="20"/>
          <w:szCs w:val="20"/>
        </w:rPr>
        <w:t>nt service, human resources, rebranding and other support services. The process of replicating and replacing functions, systems and infrastructure provided by AXA or certain of its affiliates in order to operate on a stand-alone basis is currently underway</w:t>
      </w:r>
      <w:r>
        <w:rPr>
          <w:rFonts w:eastAsia="Times New Roman"/>
          <w:color w:val="000000"/>
          <w:sz w:val="20"/>
          <w:szCs w:val="20"/>
        </w:rPr>
        <w:t>. These expenses, any recurring expenses, including under the Transitional Services Agreement, and any additional one-time expenses we may incur may be material.</w:t>
      </w:r>
      <w:r>
        <w:rPr>
          <w:rFonts w:ascii="inherit" w:eastAsia="Times New Roman" w:hAnsi="inherit"/>
          <w:sz w:val="20"/>
          <w:szCs w:val="20"/>
        </w:rPr>
        <w:t xml:space="preserve"> </w:t>
      </w:r>
      <w:r>
        <w:rPr>
          <w:rFonts w:eastAsia="Times New Roman"/>
          <w:color w:val="000000"/>
          <w:sz w:val="20"/>
          <w:szCs w:val="20"/>
        </w:rPr>
        <w:t xml:space="preserve">See “Risk Factors” in the 2019 </w:t>
      </w:r>
      <w:r>
        <w:rPr>
          <w:rFonts w:eastAsia="Times New Roman"/>
          <w:color w:val="000000"/>
          <w:sz w:val="20"/>
          <w:szCs w:val="20"/>
        </w:rPr>
        <w:t>Form 10-K for additional information.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estimate that the aggregate amount of the one-time expenses described above will be approximately $700 million. Through March 31, 2020, a total of $564 million has been incurred, of which $32 million and $24 million</w:t>
      </w:r>
      <w:r>
        <w:rPr>
          <w:rFonts w:eastAsia="Times New Roman"/>
          <w:color w:val="000000"/>
          <w:sz w:val="20"/>
          <w:szCs w:val="20"/>
        </w:rPr>
        <w:t xml:space="preserve"> was incurred in the </w:t>
      </w:r>
      <w:r>
        <w:rPr>
          <w:rFonts w:ascii="inherit" w:eastAsia="Times New Roman" w:hAnsi="inherit"/>
          <w:sz w:val="20"/>
          <w:szCs w:val="20"/>
        </w:rPr>
        <w:t>three months ended March 31, 2020</w:t>
      </w:r>
      <w:r>
        <w:rPr>
          <w:rFonts w:eastAsia="Times New Roman"/>
          <w:color w:val="000000"/>
          <w:sz w:val="20"/>
          <w:szCs w:val="20"/>
        </w:rPr>
        <w:t xml:space="preserve"> and 2019, respectively.</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Productivity Strategies </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 xml:space="preserve">Retirement and Protection Businesses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We continue to build upon our productivity improvements through which we have delivered more than $350 million in </w:t>
      </w:r>
      <w:r>
        <w:rPr>
          <w:rFonts w:eastAsia="Times New Roman"/>
          <w:color w:val="000000"/>
          <w:sz w:val="20"/>
          <w:szCs w:val="20"/>
        </w:rPr>
        <w:t xml:space="preserve">efficiency improvements from 2012 through 2017. Our productivity strategy includes several initiatives, including relocating some of our real estate footprint away from the New York metropolitan area, replacing or updating less efficient legacy technology </w:t>
      </w:r>
      <w:r>
        <w:rPr>
          <w:rFonts w:eastAsia="Times New Roman"/>
          <w:color w:val="000000"/>
          <w:sz w:val="20"/>
          <w:szCs w:val="20"/>
        </w:rPr>
        <w:t xml:space="preserve">infrastructure and expanding existing outsourcing arrangements, which we believe will reduce costs and improve productivity.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anticipate that the savings from these initiatives will offset any incremental ongoing expenses that we incur as a standalone c</w:t>
      </w:r>
      <w:r>
        <w:rPr>
          <w:rFonts w:eastAsia="Times New Roman"/>
          <w:color w:val="000000"/>
          <w:sz w:val="20"/>
          <w:szCs w:val="20"/>
        </w:rPr>
        <w:t xml:space="preserve">ompany, and we expect these initiatives to improve our operating leverage, increasing our Non-GAAP Operating Earnings by approximately $75 million pre-tax per annum by the end of 2020 since the date of our IPO. </w:t>
      </w:r>
    </w:p>
    <w:p w:rsidR="00000000" w:rsidRDefault="00C37133">
      <w:pPr>
        <w:divId w:val="174879054"/>
        <w:rPr>
          <w:rFonts w:eastAsia="Times New Roman"/>
          <w:sz w:val="20"/>
          <w:szCs w:val="20"/>
        </w:rPr>
      </w:pPr>
    </w:p>
    <w:p w:rsidR="00000000" w:rsidRDefault="00C37133">
      <w:pPr>
        <w:spacing w:line="288" w:lineRule="auto"/>
        <w:jc w:val="center"/>
        <w:divId w:val="1865825433"/>
        <w:rPr>
          <w:rFonts w:eastAsia="Times New Roman"/>
          <w:sz w:val="20"/>
          <w:szCs w:val="20"/>
        </w:rPr>
      </w:pPr>
      <w:r>
        <w:rPr>
          <w:rFonts w:eastAsia="Times New Roman"/>
          <w:color w:val="000000"/>
          <w:sz w:val="20"/>
          <w:szCs w:val="20"/>
        </w:rPr>
        <w:t>67</w:t>
      </w:r>
    </w:p>
    <w:p w:rsidR="00000000" w:rsidRDefault="00C37133">
      <w:pPr>
        <w:divId w:val="33970476"/>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C37133">
      <w:pPr>
        <w:divId w:val="111478790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 xml:space="preserve">Investment Management and Research Business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AB has announced that it will establish its corporate headquarters in and relocate approximately </w:t>
      </w:r>
      <w:r>
        <w:rPr>
          <w:rFonts w:ascii="inherit" w:eastAsia="Times New Roman" w:hAnsi="inherit"/>
          <w:sz w:val="20"/>
          <w:szCs w:val="20"/>
        </w:rPr>
        <w:t>1,250</w:t>
      </w:r>
      <w:r>
        <w:rPr>
          <w:rFonts w:eastAsia="Times New Roman"/>
          <w:color w:val="000000"/>
          <w:sz w:val="20"/>
          <w:szCs w:val="20"/>
        </w:rPr>
        <w:t xml:space="preserve"> jobs located in the New York metro area to, Nashville, Tennessee. Beginning in 2025, AB estimates ongoing an</w:t>
      </w:r>
      <w:r>
        <w:rPr>
          <w:rFonts w:eastAsia="Times New Roman"/>
          <w:color w:val="000000"/>
          <w:sz w:val="20"/>
          <w:szCs w:val="20"/>
        </w:rPr>
        <w:t xml:space="preserve">nual expense savings of approximately $75 million to $80 million. </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Key Operating Measures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addition to our results presented in accordance with U.S. GAAP, we report Non-GAAP Operating Earnings, Non-GAAP Operating ROE, Non-GAAP Operating ROC by segment f</w:t>
      </w:r>
      <w:r>
        <w:rPr>
          <w:rFonts w:eastAsia="Times New Roman"/>
          <w:color w:val="000000"/>
          <w:sz w:val="20"/>
          <w:szCs w:val="20"/>
        </w:rPr>
        <w:t>or our Individual Retirement, Group Retirement and Protection Solutions segments, and Non-GAAP Operating Earnings per share, each of which is a measure that is not determined in accordance with U.S. GAAP. Management principally uses these non-GAAP financia</w:t>
      </w:r>
      <w:r>
        <w:rPr>
          <w:rFonts w:eastAsia="Times New Roman"/>
          <w:color w:val="000000"/>
          <w:sz w:val="20"/>
          <w:szCs w:val="20"/>
        </w:rPr>
        <w:t>l measures in evaluating performance because they present a clearer picture of our operating performance and they allow management to allocate resources. Similarly, management believes that the use of these Non-GAAP financial measures, together with releva</w:t>
      </w:r>
      <w:r>
        <w:rPr>
          <w:rFonts w:eastAsia="Times New Roman"/>
          <w:color w:val="000000"/>
          <w:sz w:val="20"/>
          <w:szCs w:val="20"/>
        </w:rPr>
        <w:t>nt U.S. GAAP measures, provide investors with a better understanding of our results of operations and the underlying profitability drivers and trends of our business. These non-GAAP financial measures are intended to remove from our results of operations t</w:t>
      </w:r>
      <w:r>
        <w:rPr>
          <w:rFonts w:eastAsia="Times New Roman"/>
          <w:color w:val="000000"/>
          <w:sz w:val="20"/>
          <w:szCs w:val="20"/>
        </w:rPr>
        <w:t>he impact of market changes (where there is mismatch in the valuation of assets and liabilities) as well as certain other expenses which are not part of our underlying profitability drivers or likely to re-occur in the foreseeable future, as such items flu</w:t>
      </w:r>
      <w:r>
        <w:rPr>
          <w:rFonts w:eastAsia="Times New Roman"/>
          <w:color w:val="000000"/>
          <w:sz w:val="20"/>
          <w:szCs w:val="20"/>
        </w:rPr>
        <w:t xml:space="preserve">ctuate from period-to-period in a manner inconsistent with these drivers. These measures should be considered supplementary to our results that are presented in accordance with U.S. GAAP and should not be viewed as a substitute for the U.S. GAAP measures. </w:t>
      </w:r>
      <w:r>
        <w:rPr>
          <w:rFonts w:eastAsia="Times New Roman"/>
          <w:color w:val="000000"/>
          <w:sz w:val="20"/>
          <w:szCs w:val="20"/>
        </w:rPr>
        <w:t xml:space="preserve">Other companies may use similarly titled non-GAAP financial measures that are calculated differently from the way we calculate such measures. Consequently, our non-GAAP financial measures may not be comparable to similar measures used by other companies.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also discuss certain operating measures, including AUM, AUA, AV, Protection Solutions Reserves and certain other operating measures, which management believes provide useful information about our businesses and the operational factors underlying our fin</w:t>
      </w:r>
      <w:r>
        <w:rPr>
          <w:rFonts w:eastAsia="Times New Roman"/>
          <w:color w:val="000000"/>
          <w:sz w:val="20"/>
          <w:szCs w:val="20"/>
        </w:rPr>
        <w:t xml:space="preserve">ancial performance.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Non-GAAP Operating Earnings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Non-GAAP Operating Earnings is an after-tax non-GAAP financial measure used to evaluate our financial performance on a consolidated basis that is determined by making certain adjustments to our consolidated</w:t>
      </w:r>
      <w:r>
        <w:rPr>
          <w:rFonts w:eastAsia="Times New Roman"/>
          <w:color w:val="000000"/>
          <w:sz w:val="20"/>
          <w:szCs w:val="20"/>
        </w:rPr>
        <w:t xml:space="preserve"> after-tax net income attributable to Holdings. The most significant of such adjustments relates to our derivative positions, which protect economic value and statutory capital, and are more sensitive to changes in market conditions than the variable annui</w:t>
      </w:r>
      <w:r>
        <w:rPr>
          <w:rFonts w:eastAsia="Times New Roman"/>
          <w:color w:val="000000"/>
          <w:sz w:val="20"/>
          <w:szCs w:val="20"/>
        </w:rPr>
        <w:t xml:space="preserve">ty product liabilities as valued under U.S. GAAP. This is a large source of volatility in net income.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Non-GAAP Operating Earnings equals our consolidated after-tax net income attributable to Holdings adjusted to eliminate the impact of the following items</w:t>
      </w:r>
      <w:r>
        <w:rPr>
          <w:rFonts w:eastAsia="Times New Roman"/>
          <w:color w:val="000000"/>
          <w:sz w:val="20"/>
          <w:szCs w:val="20"/>
        </w:rPr>
        <w:t xml:space="preserv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33970476"/>
          <w:tblCellSpacing w:w="0" w:type="dxa"/>
        </w:trPr>
        <w:tc>
          <w:tcPr>
            <w:tcW w:w="63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4649172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related to extraordinary ec</w:t>
            </w:r>
            <w:r>
              <w:rPr>
                <w:rFonts w:eastAsia="Times New Roman"/>
                <w:color w:val="000000"/>
                <w:sz w:val="20"/>
                <w:szCs w:val="20"/>
              </w:rPr>
              <w:t xml:space="preserve">onomic conditions or events such as COVID-19; and (iii) changes in the fair value of the embedded derivatives reflected within variable annuity products’ net derivative results and the impact of these items on DAC amortization on our SCS product.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33970476"/>
          <w:tblCellSpacing w:w="0" w:type="dxa"/>
        </w:trPr>
        <w:tc>
          <w:tcPr>
            <w:tcW w:w="63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2344190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w:t>
            </w:r>
            <w:r>
              <w:rPr>
                <w:rFonts w:eastAsia="Times New Roman"/>
                <w:color w:val="000000"/>
                <w:sz w:val="20"/>
                <w:szCs w:val="20"/>
              </w:rPr>
              <w:t xml:space="preserve">nvestment (gains) losses, which includes credit loss impairments of securities/investments, sales or disposals of securities/investments, realized capital gains/losses and valuation allowances;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33970476"/>
          <w:tblCellSpacing w:w="0" w:type="dxa"/>
        </w:trPr>
        <w:tc>
          <w:tcPr>
            <w:tcW w:w="63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3110975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Net actuarial (gains) losses, which includes actuarial</w:t>
            </w:r>
            <w:r>
              <w:rPr>
                <w:rFonts w:eastAsia="Times New Roman"/>
                <w:color w:val="000000"/>
                <w:sz w:val="20"/>
                <w:szCs w:val="20"/>
              </w:rPr>
              <w:t xml:space="preserve"> gains and losses as a result of differences between actual and expected experience on pension plan assets or projected benefit obligation during a given period related to pension, other postretirement benefit obligations, and the one-time impact of the se</w:t>
            </w:r>
            <w:r>
              <w:rPr>
                <w:rFonts w:eastAsia="Times New Roman"/>
                <w:color w:val="000000"/>
                <w:sz w:val="20"/>
                <w:szCs w:val="20"/>
              </w:rPr>
              <w:t xml:space="preserve">ttlement of the defined benefit obligation;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33970476"/>
          <w:tblCellSpacing w:w="0" w:type="dxa"/>
        </w:trPr>
        <w:tc>
          <w:tcPr>
            <w:tcW w:w="63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6543406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Other adjustments, which includes restructuring costs related to severance, lease write-offs related to non-recurring restructuring activities, separation costs and impacts related to COVID-19; and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630"/>
        <w:gridCol w:w="7676"/>
      </w:tblGrid>
      <w:tr w:rsidR="00000000">
        <w:trPr>
          <w:divId w:val="33970476"/>
          <w:tblCellSpacing w:w="0" w:type="dxa"/>
        </w:trPr>
        <w:tc>
          <w:tcPr>
            <w:tcW w:w="63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2046822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Income tax expense (benefit) related to the above </w:t>
            </w:r>
            <w:r>
              <w:rPr>
                <w:rFonts w:eastAsia="Times New Roman"/>
                <w:color w:val="000000"/>
                <w:sz w:val="20"/>
                <w:szCs w:val="20"/>
              </w:rPr>
              <w:t xml:space="preserve">items and non-recurring tax items, which includes the effect of uncertain tax positions for a given audit period and permanent differences due to the Tax Reform Act. </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Because Non-GAAP Operating Earnings excludes the foregoing items that can be distortive or unpredictable, management believes that this measure enhances the understanding of the Company’s underlying drivers of profitability and trends in our business, ther</w:t>
      </w:r>
      <w:r>
        <w:rPr>
          <w:rFonts w:eastAsia="Times New Roman"/>
          <w:color w:val="000000"/>
          <w:sz w:val="20"/>
          <w:szCs w:val="20"/>
        </w:rPr>
        <w:t xml:space="preserve">eby allowing management to make decisions that will positively impact our business. </w:t>
      </w:r>
    </w:p>
    <w:p w:rsidR="00000000" w:rsidRDefault="00C37133">
      <w:pPr>
        <w:divId w:val="918514686"/>
        <w:rPr>
          <w:rFonts w:eastAsia="Times New Roman"/>
          <w:sz w:val="20"/>
          <w:szCs w:val="20"/>
        </w:rPr>
      </w:pPr>
    </w:p>
    <w:p w:rsidR="00000000" w:rsidRDefault="00C37133">
      <w:pPr>
        <w:spacing w:line="288" w:lineRule="auto"/>
        <w:jc w:val="center"/>
        <w:divId w:val="552272215"/>
        <w:rPr>
          <w:rFonts w:eastAsia="Times New Roman"/>
          <w:sz w:val="20"/>
          <w:szCs w:val="20"/>
        </w:rPr>
      </w:pPr>
      <w:r>
        <w:rPr>
          <w:rFonts w:eastAsia="Times New Roman"/>
          <w:color w:val="000000"/>
          <w:sz w:val="20"/>
          <w:szCs w:val="20"/>
        </w:rPr>
        <w:t>68</w:t>
      </w:r>
    </w:p>
    <w:p w:rsidR="00000000" w:rsidRDefault="00C37133">
      <w:pPr>
        <w:divId w:val="33970476"/>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C37133">
      <w:pPr>
        <w:divId w:val="1554272852"/>
        <w:rPr>
          <w:rFonts w:eastAsia="Times New Roman"/>
          <w:sz w:val="20"/>
          <w:szCs w:val="20"/>
        </w:rPr>
      </w:pP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use the prevailing corporate federal income tax rate of 21% in 2020 while taking into account any non-recurring differences f</w:t>
      </w:r>
      <w:r>
        <w:rPr>
          <w:rFonts w:eastAsia="Times New Roman"/>
          <w:color w:val="000000"/>
          <w:sz w:val="20"/>
          <w:szCs w:val="20"/>
        </w:rPr>
        <w:t xml:space="preserve">or events recognized differently in our financial statements and federal income tax returns as well as partnership income taxed at lower rates when reconciling Net income (loss) attributable to Holdings to Non-GAAP Operating Earnings.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table below pres</w:t>
      </w:r>
      <w:r>
        <w:rPr>
          <w:rFonts w:eastAsia="Times New Roman"/>
          <w:color w:val="000000"/>
          <w:sz w:val="20"/>
          <w:szCs w:val="20"/>
        </w:rPr>
        <w:t>ents a reconciliation of Net income (loss) attributable to Holdings to Non-GAAP Operating Earnings for the three months ended March 31, 2020 and 2019:</w:t>
      </w:r>
    </w:p>
    <w:tbl>
      <w:tblPr>
        <w:tblW w:w="5000" w:type="pct"/>
        <w:tblCellMar>
          <w:left w:w="0" w:type="dxa"/>
          <w:right w:w="0" w:type="dxa"/>
        </w:tblCellMar>
        <w:tblLook w:val="04A0" w:firstRow="1" w:lastRow="0" w:firstColumn="1" w:lastColumn="0" w:noHBand="0" w:noVBand="1"/>
      </w:tblPr>
      <w:tblGrid>
        <w:gridCol w:w="5683"/>
        <w:gridCol w:w="130"/>
        <w:gridCol w:w="1032"/>
        <w:gridCol w:w="97"/>
        <w:gridCol w:w="105"/>
        <w:gridCol w:w="130"/>
        <w:gridCol w:w="1032"/>
        <w:gridCol w:w="97"/>
      </w:tblGrid>
      <w:tr w:rsidR="00000000">
        <w:trPr>
          <w:divId w:val="1708724948"/>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708724948"/>
        </w:trPr>
        <w:tc>
          <w:tcPr>
            <w:tcW w:w="3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08724948"/>
        </w:trPr>
        <w:tc>
          <w:tcPr>
            <w:tcW w:w="0" w:type="auto"/>
            <w:tcMar>
              <w:top w:w="30" w:type="dxa"/>
              <w:left w:w="30" w:type="dxa"/>
              <w:bottom w:w="30" w:type="dxa"/>
              <w:right w:w="30" w:type="dxa"/>
            </w:tcMar>
            <w:vAlign w:val="bottom"/>
            <w:hideMark/>
          </w:tcPr>
          <w:p w:rsidR="00000000" w:rsidRDefault="00C37133">
            <w:pPr>
              <w:divId w:val="20817821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708724948"/>
        </w:trPr>
        <w:tc>
          <w:tcPr>
            <w:tcW w:w="0" w:type="auto"/>
            <w:tcMar>
              <w:top w:w="30" w:type="dxa"/>
              <w:left w:w="30" w:type="dxa"/>
              <w:bottom w:w="30" w:type="dxa"/>
              <w:right w:w="30" w:type="dxa"/>
            </w:tcMar>
            <w:vAlign w:val="bottom"/>
            <w:hideMark/>
          </w:tcPr>
          <w:p w:rsidR="00000000" w:rsidRDefault="00C37133">
            <w:pPr>
              <w:divId w:val="1765879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426422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708724948"/>
        </w:trPr>
        <w:tc>
          <w:tcPr>
            <w:tcW w:w="0" w:type="auto"/>
            <w:tcMar>
              <w:top w:w="30" w:type="dxa"/>
              <w:left w:w="30" w:type="dxa"/>
              <w:bottom w:w="30" w:type="dxa"/>
              <w:right w:w="30" w:type="dxa"/>
            </w:tcMar>
            <w:vAlign w:val="bottom"/>
            <w:hideMark/>
          </w:tcPr>
          <w:p w:rsidR="00000000" w:rsidRDefault="00C37133">
            <w:pPr>
              <w:divId w:val="200863451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08724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attributable to Holdings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3934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708724948"/>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8490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37210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81476426"/>
              <w:rPr>
                <w:rFonts w:eastAsia="Times New Roman"/>
                <w:sz w:val="20"/>
                <w:szCs w:val="20"/>
              </w:rPr>
            </w:pPr>
            <w:r>
              <w:rPr>
                <w:rFonts w:ascii="inherit" w:eastAsia="Times New Roman" w:hAnsi="inherit"/>
                <w:sz w:val="20"/>
                <w:szCs w:val="20"/>
              </w:rPr>
              <w:t> </w:t>
            </w:r>
          </w:p>
        </w:tc>
      </w:tr>
      <w:tr w:rsidR="00000000">
        <w:trPr>
          <w:divId w:val="1708724948"/>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(6,861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236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1,540</w:t>
            </w:r>
          </w:p>
        </w:tc>
        <w:tc>
          <w:tcPr>
            <w:tcW w:w="0" w:type="auto"/>
            <w:vAlign w:val="bottom"/>
            <w:hideMark/>
          </w:tcPr>
          <w:p w:rsidR="00000000" w:rsidRDefault="00C37133">
            <w:pPr>
              <w:rPr>
                <w:rFonts w:eastAsia="Times New Roman"/>
                <w:sz w:val="20"/>
                <w:szCs w:val="20"/>
              </w:rPr>
            </w:pPr>
          </w:p>
        </w:tc>
      </w:tr>
      <w:tr w:rsidR="00000000">
        <w:trPr>
          <w:divId w:val="1708724948"/>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02650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8724948"/>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77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C37133">
            <w:pPr>
              <w:rPr>
                <w:rFonts w:eastAsia="Times New Roman"/>
                <w:sz w:val="20"/>
                <w:szCs w:val="20"/>
              </w:rPr>
            </w:pPr>
          </w:p>
        </w:tc>
      </w:tr>
      <w:tr w:rsidR="00000000">
        <w:trPr>
          <w:divId w:val="1708724948"/>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adjustments (2)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5069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8724948"/>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Income tax expense (benefit) related to above adjustments (4)</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1,303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5964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(337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708724948"/>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81079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70872494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Non-GAAP Operating Earnings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9396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24738761"/>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COVID-19 impact on Variable annuity product features due to assumption update of $1.5 billion and other COVID-19 related impacts of $35 million for the three months ended March 31, 2020.</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74712073"/>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 xml:space="preserve">Includes assumption update due to COVID-19 of $1.0 </w:t>
            </w:r>
            <w:r>
              <w:rPr>
                <w:rFonts w:eastAsia="Times New Roman"/>
                <w:color w:val="000000"/>
                <w:sz w:val="18"/>
                <w:szCs w:val="18"/>
              </w:rPr>
              <w:t>billion and other COVID-19 related impacts of $51 million for the three months ended March 31, 2020.</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54224470"/>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separation costs of $32 million and $24 million for the three months ended March 31, 2020 and 2019, respectively.</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71035276"/>
              <w:rPr>
                <w:rFonts w:eastAsia="Times New Roman"/>
                <w:sz w:val="18"/>
                <w:szCs w:val="18"/>
              </w:rPr>
            </w:pPr>
            <w:r>
              <w:rPr>
                <w:rFonts w:eastAsia="Times New Roman"/>
                <w:color w:val="000000"/>
                <w:sz w:val="18"/>
                <w:szCs w:val="18"/>
              </w:rPr>
              <w:t>(4)</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income taxes of $(534) million for the above related COVID-19 items for the three months ended March 31, 2020.</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Non-GAAP Operating ROE and Non-GAAP Operating ROC by Segment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report Non-GAAP Operating ROE and Non-GAAP Operating ROC by segment fo</w:t>
      </w:r>
      <w:r>
        <w:rPr>
          <w:rFonts w:eastAsia="Times New Roman"/>
          <w:color w:val="000000"/>
          <w:sz w:val="20"/>
          <w:szCs w:val="20"/>
        </w:rPr>
        <w:t xml:space="preserve">r our Individual Retirement, Group Retirement and Protection Solutions segments, each of which is a Non-GAAP financial measure used to evaluate our profitability on a consolidated basis and by segment, respectively.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We calculate Non-GAAP Operating ROE by </w:t>
      </w:r>
      <w:r>
        <w:rPr>
          <w:rFonts w:eastAsia="Times New Roman"/>
          <w:color w:val="000000"/>
          <w:sz w:val="20"/>
          <w:szCs w:val="20"/>
        </w:rPr>
        <w:t>dividing Non-GAAP Operating Earnings for the previous twelve calendar months by consolidated average equity attributable to Holdings’ common shareholders, excluding Accumulated Other Comprehensive Income (“AOCI”). We calculate Non-GAAP Operating ROC by seg</w:t>
      </w:r>
      <w:r>
        <w:rPr>
          <w:rFonts w:eastAsia="Times New Roman"/>
          <w:color w:val="000000"/>
          <w:sz w:val="20"/>
          <w:szCs w:val="20"/>
        </w:rPr>
        <w:t>ment by dividing Operating earnings (loss) on a segment basis for the previous twelve calendar months by average capital on a segment basis, excluding AOCI, as described below. AOCI fluctuates period-to-period in a manner inconsistent with our underlying p</w:t>
      </w:r>
      <w:r>
        <w:rPr>
          <w:rFonts w:eastAsia="Times New Roman"/>
          <w:color w:val="000000"/>
          <w:sz w:val="20"/>
          <w:szCs w:val="20"/>
        </w:rPr>
        <w:t xml:space="preserve">rofitability drivers as the majority of such fluctuation is related to the market volatility of the unrealized gains and losses associated with our available-for-sale (“AFS”) securities.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Therefore, we believe excluding AOCI is more effective for analyzing</w:t>
      </w:r>
      <w:r>
        <w:rPr>
          <w:rFonts w:eastAsia="Times New Roman"/>
          <w:color w:val="000000"/>
          <w:sz w:val="20"/>
          <w:szCs w:val="20"/>
        </w:rPr>
        <w:t xml:space="preserve"> the trends of our operations. We do not calculate Non-GAAP Operating ROC by segment for our Investment Management and Research segment because we do not manage that segment from a return of capital perspective. Instead, we use metrics more directly applic</w:t>
      </w:r>
      <w:r>
        <w:rPr>
          <w:rFonts w:eastAsia="Times New Roman"/>
          <w:color w:val="000000"/>
          <w:sz w:val="20"/>
          <w:szCs w:val="20"/>
        </w:rPr>
        <w:t xml:space="preserve">able to an asset management business, such as AUM, to evaluate and manage that segment.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For Non-GAAP Operating ROC by segment, capital components pertaining directly to specific segments such as DAC along with targeted capital are directly attributed to t</w:t>
      </w:r>
      <w:r>
        <w:rPr>
          <w:rFonts w:eastAsia="Times New Roman"/>
          <w:color w:val="000000"/>
          <w:sz w:val="20"/>
          <w:szCs w:val="20"/>
        </w:rPr>
        <w:t xml:space="preserve">hese segments. Targeted capital for each segment is established using assumptions supporting </w:t>
      </w:r>
      <w:r>
        <w:rPr>
          <w:rFonts w:eastAsia="Times New Roman"/>
          <w:sz w:val="20"/>
          <w:szCs w:val="20"/>
        </w:rPr>
        <w:t>statutory capital adequacy levels, reflecting the newly adopted NAIC RBC framework the company as of year end 2019</w:t>
      </w:r>
      <w:r>
        <w:rPr>
          <w:rFonts w:eastAsia="Times New Roman"/>
          <w:color w:val="000000"/>
          <w:sz w:val="20"/>
          <w:szCs w:val="20"/>
        </w:rPr>
        <w:t>. To enhance the ability to analyze these measure</w:t>
      </w:r>
      <w:r>
        <w:rPr>
          <w:rFonts w:eastAsia="Times New Roman"/>
          <w:color w:val="000000"/>
          <w:sz w:val="20"/>
          <w:szCs w:val="20"/>
        </w:rPr>
        <w:t>s across periods, interim periods are annualized. Non-GAAP Operating ROE and Non-GAAP Operating ROC by segment should not be used as substitutes for ROE.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presents Return on Average equity attributable to Holdings’ common shareholders, e</w:t>
      </w:r>
      <w:r>
        <w:rPr>
          <w:rFonts w:eastAsia="Times New Roman"/>
          <w:color w:val="000000"/>
          <w:sz w:val="20"/>
          <w:szCs w:val="20"/>
        </w:rPr>
        <w:t>xcluding AOCI and Non-GAAP Operating ROE for the trailing twelve months ended March 31, 2020.</w:t>
      </w:r>
    </w:p>
    <w:p w:rsidR="00000000" w:rsidRDefault="00C37133">
      <w:pPr>
        <w:divId w:val="1513648040"/>
        <w:rPr>
          <w:rFonts w:eastAsia="Times New Roman"/>
          <w:sz w:val="20"/>
          <w:szCs w:val="20"/>
        </w:rPr>
      </w:pPr>
    </w:p>
    <w:p w:rsidR="00000000" w:rsidRDefault="00C37133">
      <w:pPr>
        <w:spacing w:line="288" w:lineRule="auto"/>
        <w:jc w:val="center"/>
        <w:divId w:val="420374627"/>
        <w:rPr>
          <w:rFonts w:eastAsia="Times New Roman"/>
          <w:sz w:val="20"/>
          <w:szCs w:val="20"/>
        </w:rPr>
      </w:pPr>
      <w:r>
        <w:rPr>
          <w:rFonts w:eastAsia="Times New Roman"/>
          <w:color w:val="000000"/>
          <w:sz w:val="20"/>
          <w:szCs w:val="20"/>
        </w:rPr>
        <w:t>69</w:t>
      </w:r>
    </w:p>
    <w:p w:rsidR="00000000" w:rsidRDefault="00C37133">
      <w:pPr>
        <w:divId w:val="33970476"/>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C37133">
      <w:pPr>
        <w:divId w:val="119681921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548"/>
        <w:gridCol w:w="130"/>
        <w:gridCol w:w="1398"/>
        <w:gridCol w:w="230"/>
      </w:tblGrid>
      <w:tr w:rsidR="00000000">
        <w:trPr>
          <w:divId w:val="1652059404"/>
        </w:trPr>
        <w:tc>
          <w:tcPr>
            <w:tcW w:w="0" w:type="auto"/>
            <w:gridSpan w:val="4"/>
            <w:vAlign w:val="center"/>
            <w:hideMark/>
          </w:tcPr>
          <w:p w:rsidR="00000000" w:rsidRDefault="00C37133">
            <w:pPr>
              <w:rPr>
                <w:rFonts w:eastAsia="Times New Roman"/>
                <w:sz w:val="20"/>
                <w:szCs w:val="20"/>
              </w:rPr>
            </w:pPr>
          </w:p>
        </w:tc>
      </w:tr>
      <w:tr w:rsidR="00000000">
        <w:trPr>
          <w:divId w:val="1652059404"/>
        </w:trPr>
        <w:tc>
          <w:tcPr>
            <w:tcW w:w="40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9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652059404"/>
        </w:trPr>
        <w:tc>
          <w:tcPr>
            <w:tcW w:w="0" w:type="auto"/>
            <w:tcMar>
              <w:top w:w="30" w:type="dxa"/>
              <w:left w:w="30" w:type="dxa"/>
              <w:bottom w:w="30" w:type="dxa"/>
              <w:right w:w="30" w:type="dxa"/>
            </w:tcMar>
            <w:vAlign w:val="bottom"/>
            <w:hideMark/>
          </w:tcPr>
          <w:p w:rsidR="00000000" w:rsidRDefault="00C37133">
            <w:pPr>
              <w:divId w:val="168643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Trailing Twelve Months Ended March 31, 2020</w:t>
            </w:r>
          </w:p>
        </w:tc>
      </w:tr>
      <w:tr w:rsidR="00000000">
        <w:trPr>
          <w:divId w:val="1652059404"/>
        </w:trPr>
        <w:tc>
          <w:tcPr>
            <w:tcW w:w="0" w:type="auto"/>
            <w:tcMar>
              <w:top w:w="30" w:type="dxa"/>
              <w:left w:w="30" w:type="dxa"/>
              <w:bottom w:w="30" w:type="dxa"/>
              <w:right w:w="30" w:type="dxa"/>
            </w:tcMar>
            <w:vAlign w:val="bottom"/>
            <w:hideMark/>
          </w:tcPr>
          <w:p w:rsidR="00000000" w:rsidRDefault="00C37133">
            <w:pPr>
              <w:divId w:val="6849429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65205940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available to Holdings’ common shareholders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4,439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165205940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Average equity attributable to Holdings’ common shareholders,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14,094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65205940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Return on average equity attributable to Holdings’ common shareholders, excluding AOCI</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31.5</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652059404"/>
        </w:trPr>
        <w:tc>
          <w:tcPr>
            <w:tcW w:w="0" w:type="auto"/>
            <w:tcMar>
              <w:top w:w="30" w:type="dxa"/>
              <w:left w:w="30" w:type="dxa"/>
              <w:bottom w:w="30" w:type="dxa"/>
              <w:right w:w="30" w:type="dxa"/>
            </w:tcMar>
            <w:vAlign w:val="bottom"/>
            <w:hideMark/>
          </w:tcPr>
          <w:p w:rsidR="00000000" w:rsidRDefault="00C37133">
            <w:pPr>
              <w:divId w:val="1529291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43699899"/>
              <w:rPr>
                <w:rFonts w:eastAsia="Times New Roman"/>
                <w:sz w:val="20"/>
                <w:szCs w:val="20"/>
              </w:rPr>
            </w:pPr>
            <w:r>
              <w:rPr>
                <w:rFonts w:ascii="inherit" w:eastAsia="Times New Roman" w:hAnsi="inherit"/>
                <w:sz w:val="20"/>
                <w:szCs w:val="20"/>
              </w:rPr>
              <w:t> </w:t>
            </w:r>
          </w:p>
        </w:tc>
      </w:tr>
      <w:tr w:rsidR="00000000">
        <w:trPr>
          <w:divId w:val="165205940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Non-GAAP Operating Earnings available to Holdings’ common shareholders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2,390</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65205940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Average equity attributable to Holdings’ common shareholders, excluding</w:t>
            </w:r>
            <w:r>
              <w:rPr>
                <w:rFonts w:eastAsia="Times New Roman"/>
                <w:color w:val="000000"/>
                <w:sz w:val="20"/>
                <w:szCs w:val="20"/>
              </w:rPr>
              <w:t xml:space="preserve">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14,094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652059404"/>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Non-GAAP Operating ROE</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presents Non-GAAP Operating ROC by segment for our Individual Retirement, Group Retirement and Protection Solutions segments for the trailing twelve months ended March 31, 2020.</w:t>
      </w:r>
    </w:p>
    <w:tbl>
      <w:tblPr>
        <w:tblW w:w="5000" w:type="pct"/>
        <w:tblCellMar>
          <w:left w:w="0" w:type="dxa"/>
          <w:right w:w="0" w:type="dxa"/>
        </w:tblCellMar>
        <w:tblLook w:val="04A0" w:firstRow="1" w:lastRow="0" w:firstColumn="1" w:lastColumn="0" w:noHBand="0" w:noVBand="1"/>
      </w:tblPr>
      <w:tblGrid>
        <w:gridCol w:w="4743"/>
        <w:gridCol w:w="131"/>
        <w:gridCol w:w="756"/>
        <w:gridCol w:w="231"/>
        <w:gridCol w:w="105"/>
        <w:gridCol w:w="131"/>
        <w:gridCol w:w="756"/>
        <w:gridCol w:w="231"/>
        <w:gridCol w:w="105"/>
        <w:gridCol w:w="130"/>
        <w:gridCol w:w="757"/>
        <w:gridCol w:w="230"/>
      </w:tblGrid>
      <w:tr w:rsidR="00000000">
        <w:trPr>
          <w:divId w:val="529607079"/>
        </w:trPr>
        <w:tc>
          <w:tcPr>
            <w:tcW w:w="0" w:type="auto"/>
            <w:gridSpan w:val="12"/>
            <w:vAlign w:val="center"/>
            <w:hideMark/>
          </w:tcPr>
          <w:p w:rsidR="00000000" w:rsidRDefault="00C37133">
            <w:pPr>
              <w:spacing w:line="288" w:lineRule="auto"/>
              <w:ind w:firstLine="360"/>
              <w:rPr>
                <w:rFonts w:eastAsia="Times New Roman"/>
                <w:sz w:val="20"/>
                <w:szCs w:val="20"/>
              </w:rPr>
            </w:pPr>
          </w:p>
        </w:tc>
      </w:tr>
      <w:tr w:rsidR="00000000">
        <w:trPr>
          <w:divId w:val="529607079"/>
        </w:trPr>
        <w:tc>
          <w:tcPr>
            <w:tcW w:w="29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529607079"/>
        </w:trPr>
        <w:tc>
          <w:tcPr>
            <w:tcW w:w="0" w:type="auto"/>
            <w:tcMar>
              <w:top w:w="30" w:type="dxa"/>
              <w:left w:w="30" w:type="dxa"/>
              <w:bottom w:w="30" w:type="dxa"/>
              <w:right w:w="30" w:type="dxa"/>
            </w:tcMar>
            <w:vAlign w:val="bottom"/>
            <w:hideMark/>
          </w:tcPr>
          <w:p w:rsidR="00000000" w:rsidRDefault="00C37133">
            <w:pPr>
              <w:divId w:val="23301115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Trailing Twelve Months Ended March 31, 2020</w:t>
            </w:r>
          </w:p>
        </w:tc>
      </w:tr>
      <w:tr w:rsidR="00000000">
        <w:trPr>
          <w:divId w:val="529607079"/>
        </w:trPr>
        <w:tc>
          <w:tcPr>
            <w:tcW w:w="0" w:type="auto"/>
            <w:tcMar>
              <w:top w:w="30" w:type="dxa"/>
              <w:left w:w="30" w:type="dxa"/>
              <w:bottom w:w="30" w:type="dxa"/>
              <w:right w:w="30" w:type="dxa"/>
            </w:tcMar>
            <w:vAlign w:val="bottom"/>
            <w:hideMark/>
          </w:tcPr>
          <w:p w:rsidR="00000000" w:rsidRDefault="00C37133">
            <w:pPr>
              <w:divId w:val="3624824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C37133">
            <w:pPr>
              <w:divId w:val="13968574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C37133">
            <w:pPr>
              <w:divId w:val="1800881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Protection Solutions</w:t>
            </w:r>
          </w:p>
        </w:tc>
      </w:tr>
      <w:tr w:rsidR="00000000">
        <w:trPr>
          <w:divId w:val="529607079"/>
        </w:trPr>
        <w:tc>
          <w:tcPr>
            <w:tcW w:w="0" w:type="auto"/>
            <w:tcMar>
              <w:top w:w="30" w:type="dxa"/>
              <w:left w:w="30" w:type="dxa"/>
              <w:bottom w:w="30" w:type="dxa"/>
              <w:right w:w="30" w:type="dxa"/>
            </w:tcMar>
            <w:vAlign w:val="bottom"/>
            <w:hideMark/>
          </w:tcPr>
          <w:p w:rsidR="00000000" w:rsidRDefault="00C37133">
            <w:pPr>
              <w:divId w:val="983856967"/>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529607079"/>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Operating earnings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1,579</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279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415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39093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385</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r w:rsidR="00000000">
        <w:trPr>
          <w:divId w:val="529607079"/>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Average capital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7,327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658320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1,271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01636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529607079"/>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Non-GAAP Operating ROC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21.6</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37389313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32.7</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2697578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13.7</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60454822"/>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For average capital amounts by segment, capital components pertaining directly to specific segments such as DAC along with targeted capital are directly attributed to these segments. Targeted capital for each segment is established using assumptions suppor</w:t>
            </w:r>
            <w:r>
              <w:rPr>
                <w:rFonts w:eastAsia="Times New Roman"/>
                <w:color w:val="000000"/>
                <w:sz w:val="18"/>
                <w:szCs w:val="18"/>
              </w:rPr>
              <w:t>ting statutory capital adequacy levels, reflecting the newly adopted NAIC RBC framework the company as of year end 2019.</w:t>
            </w:r>
          </w:p>
        </w:tc>
      </w:tr>
    </w:tbl>
    <w:p w:rsidR="00000000" w:rsidRDefault="00C37133">
      <w:pPr>
        <w:spacing w:line="288" w:lineRule="auto"/>
        <w:divId w:val="33970476"/>
        <w:rPr>
          <w:rFonts w:eastAsia="Times New Roman"/>
          <w:sz w:val="18"/>
          <w:szCs w:val="18"/>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Non-GAAP Operating Earnings Per Common Share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Non-GAAP Operating Earnings per common share (“Non-GAAP EPS”) is calculated by dividing Non-GAAP Operating Earnings by diluted common shares outstanding. The following table sets forth Non-GAAP Operating EPS for the </w:t>
      </w:r>
      <w:r>
        <w:rPr>
          <w:rFonts w:ascii="inherit" w:eastAsia="Times New Roman" w:hAnsi="inherit"/>
          <w:sz w:val="20"/>
          <w:szCs w:val="20"/>
        </w:rPr>
        <w:t>three months ended March 31, 2020</w:t>
      </w:r>
      <w:r>
        <w:rPr>
          <w:rFonts w:eastAsia="Times New Roman"/>
          <w:color w:val="000000"/>
          <w:sz w:val="20"/>
          <w:szCs w:val="20"/>
        </w:rPr>
        <w:t xml:space="preserve"> and 20</w:t>
      </w:r>
      <w:r>
        <w:rPr>
          <w:rFonts w:eastAsia="Times New Roman"/>
          <w:color w:val="000000"/>
          <w:sz w:val="20"/>
          <w:szCs w:val="20"/>
        </w:rPr>
        <w:t>19.</w:t>
      </w:r>
    </w:p>
    <w:tbl>
      <w:tblPr>
        <w:tblW w:w="5000" w:type="pct"/>
        <w:tblCellMar>
          <w:left w:w="0" w:type="dxa"/>
          <w:right w:w="0" w:type="dxa"/>
        </w:tblCellMar>
        <w:tblLook w:val="04A0" w:firstRow="1" w:lastRow="0" w:firstColumn="1" w:lastColumn="0" w:noHBand="0" w:noVBand="1"/>
      </w:tblPr>
      <w:tblGrid>
        <w:gridCol w:w="5683"/>
        <w:gridCol w:w="130"/>
        <w:gridCol w:w="1032"/>
        <w:gridCol w:w="97"/>
        <w:gridCol w:w="105"/>
        <w:gridCol w:w="130"/>
        <w:gridCol w:w="1032"/>
        <w:gridCol w:w="97"/>
      </w:tblGrid>
      <w:tr w:rsidR="00000000">
        <w:trPr>
          <w:divId w:val="556861900"/>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556861900"/>
        </w:trPr>
        <w:tc>
          <w:tcPr>
            <w:tcW w:w="3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556861900"/>
        </w:trPr>
        <w:tc>
          <w:tcPr>
            <w:tcW w:w="0" w:type="auto"/>
            <w:tcMar>
              <w:top w:w="30" w:type="dxa"/>
              <w:left w:w="30" w:type="dxa"/>
              <w:bottom w:w="30" w:type="dxa"/>
              <w:right w:w="30" w:type="dxa"/>
            </w:tcMar>
            <w:vAlign w:val="bottom"/>
            <w:hideMark/>
          </w:tcPr>
          <w:p w:rsidR="00000000" w:rsidRDefault="00C37133">
            <w:pPr>
              <w:divId w:val="811433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556861900"/>
        </w:trPr>
        <w:tc>
          <w:tcPr>
            <w:tcW w:w="0" w:type="auto"/>
            <w:tcMar>
              <w:top w:w="30" w:type="dxa"/>
              <w:left w:w="30" w:type="dxa"/>
              <w:bottom w:w="30" w:type="dxa"/>
              <w:right w:w="30" w:type="dxa"/>
            </w:tcMar>
            <w:vAlign w:val="bottom"/>
            <w:hideMark/>
          </w:tcPr>
          <w:p w:rsidR="00000000" w:rsidRDefault="00C37133">
            <w:pPr>
              <w:divId w:val="1307082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291015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556861900"/>
        </w:trPr>
        <w:tc>
          <w:tcPr>
            <w:tcW w:w="0" w:type="auto"/>
            <w:tcMar>
              <w:top w:w="30" w:type="dxa"/>
              <w:left w:w="30" w:type="dxa"/>
              <w:bottom w:w="30" w:type="dxa"/>
              <w:right w:w="30" w:type="dxa"/>
            </w:tcMar>
            <w:vAlign w:val="bottom"/>
            <w:hideMark/>
          </w:tcPr>
          <w:p w:rsidR="00000000" w:rsidRDefault="00C37133">
            <w:pPr>
              <w:divId w:val="126341905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(per share amounts)</w:t>
            </w:r>
          </w:p>
        </w:tc>
      </w:tr>
      <w:tr w:rsidR="00000000">
        <w:trPr>
          <w:divId w:val="55686190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attributable to Holdings (1)</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11.67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44275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56861900"/>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Less: Preferred stock dividends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0.02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68818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55686190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income (loss) available to Holdings’ common shareholders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11.65</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188551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56861900"/>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31788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29580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94714906"/>
              <w:rPr>
                <w:rFonts w:eastAsia="Times New Roman"/>
                <w:sz w:val="20"/>
                <w:szCs w:val="20"/>
              </w:rPr>
            </w:pPr>
            <w:r>
              <w:rPr>
                <w:rFonts w:ascii="inherit" w:eastAsia="Times New Roman" w:hAnsi="inherit"/>
                <w:sz w:val="20"/>
                <w:szCs w:val="20"/>
              </w:rPr>
              <w:t> </w:t>
            </w:r>
          </w:p>
        </w:tc>
      </w:tr>
      <w:tr w:rsidR="00000000">
        <w:trPr>
          <w:divId w:val="55686190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Variable annuity product features (2)</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(14.80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356465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2.97</w:t>
            </w:r>
          </w:p>
        </w:tc>
        <w:tc>
          <w:tcPr>
            <w:tcW w:w="0" w:type="auto"/>
            <w:vAlign w:val="bottom"/>
            <w:hideMark/>
          </w:tcPr>
          <w:p w:rsidR="00000000" w:rsidRDefault="00C37133">
            <w:pPr>
              <w:rPr>
                <w:rFonts w:eastAsia="Times New Roman"/>
                <w:sz w:val="20"/>
                <w:szCs w:val="20"/>
              </w:rPr>
            </w:pPr>
          </w:p>
        </w:tc>
      </w:tr>
      <w:tr w:rsidR="00000000">
        <w:trPr>
          <w:divId w:val="55686190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(0.01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113817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0.02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5686190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0.06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798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0.05</w:t>
            </w:r>
          </w:p>
        </w:tc>
        <w:tc>
          <w:tcPr>
            <w:tcW w:w="0" w:type="auto"/>
            <w:vAlign w:val="bottom"/>
            <w:hideMark/>
          </w:tcPr>
          <w:p w:rsidR="00000000" w:rsidRDefault="00C37133">
            <w:pPr>
              <w:rPr>
                <w:rFonts w:eastAsia="Times New Roman"/>
                <w:sz w:val="20"/>
                <w:szCs w:val="20"/>
              </w:rPr>
            </w:pPr>
          </w:p>
        </w:tc>
      </w:tr>
      <w:tr w:rsidR="00000000">
        <w:trPr>
          <w:divId w:val="55686190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adjustments (3) (4)</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3643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0.08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56861900"/>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Income tax expense (benefit) related to above adjustments (5)</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1452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(0.65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556861900"/>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0.01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3638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0.01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55686190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Non-GAAP Operating Earnings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09279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0.98</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96659994"/>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 xml:space="preserve">Due to reporting a net loss for the three months ended March 31, 2019, basic shares was used in the diluted earnings per common share calculation as the use of diluted shares would have resulted in a lower loss per share. </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20216134"/>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COVID-19 impact on Variable annuity product features due to assumption update of $3.17 and other COVID-19 related impacts of $0.08 for the three months ended March 31, 2020.</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68658613"/>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assumption update due to COVID-19 of $2.13 and other CO</w:t>
            </w:r>
            <w:r>
              <w:rPr>
                <w:rFonts w:eastAsia="Times New Roman"/>
                <w:color w:val="000000"/>
                <w:sz w:val="18"/>
                <w:szCs w:val="18"/>
              </w:rPr>
              <w:t>VID-19 related impacts of $0.11 for the three months ended March 31, 2020</w:t>
            </w:r>
            <w:r>
              <w:rPr>
                <w:rFonts w:eastAsia="Times New Roman"/>
                <w:color w:val="000000"/>
                <w:sz w:val="18"/>
                <w:szCs w:val="18"/>
              </w:rPr>
              <w:t>.</w:t>
            </w:r>
            <w:r>
              <w:rPr>
                <w:rFonts w:eastAsia="Times New Roman"/>
                <w:color w:val="000000"/>
                <w:sz w:val="18"/>
                <w:szCs w:val="18"/>
              </w:rPr>
              <w:t xml:space="preserve"> </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119"/>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84739664"/>
              <w:rPr>
                <w:rFonts w:eastAsia="Times New Roman"/>
                <w:sz w:val="18"/>
                <w:szCs w:val="18"/>
              </w:rPr>
            </w:pPr>
            <w:r>
              <w:rPr>
                <w:rFonts w:eastAsia="Times New Roman"/>
                <w:color w:val="000000"/>
                <w:sz w:val="18"/>
                <w:szCs w:val="18"/>
              </w:rPr>
              <w:t>(4)</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separation costs of $0.07 and $0.05 for the three months ended March 31, 2020 and 2019.</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06123824"/>
              <w:rPr>
                <w:rFonts w:eastAsia="Times New Roman"/>
                <w:sz w:val="18"/>
                <w:szCs w:val="18"/>
              </w:rPr>
            </w:pPr>
            <w:r>
              <w:rPr>
                <w:rFonts w:eastAsia="Times New Roman"/>
                <w:color w:val="000000"/>
                <w:sz w:val="18"/>
                <w:szCs w:val="18"/>
              </w:rPr>
              <w:t>(5)</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income taxes of $(1.15) for the above related COVID-19 items for the three months ended March 31, 2020</w:t>
            </w:r>
            <w:r>
              <w:rPr>
                <w:rFonts w:eastAsia="Times New Roman"/>
                <w:color w:val="000000"/>
                <w:sz w:val="18"/>
                <w:szCs w:val="18"/>
              </w:rPr>
              <w:t>.</w:t>
            </w:r>
            <w:r>
              <w:rPr>
                <w:rFonts w:eastAsia="Times New Roman"/>
                <w:color w:val="000000"/>
                <w:sz w:val="18"/>
                <w:szCs w:val="18"/>
              </w:rPr>
              <w:t xml:space="preserve"> </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Assets Under Management </w:t>
      </w:r>
    </w:p>
    <w:p w:rsidR="00000000" w:rsidRDefault="00C37133">
      <w:pPr>
        <w:divId w:val="581065206"/>
        <w:rPr>
          <w:rFonts w:eastAsia="Times New Roman"/>
          <w:sz w:val="20"/>
          <w:szCs w:val="20"/>
        </w:rPr>
      </w:pPr>
    </w:p>
    <w:p w:rsidR="00000000" w:rsidRDefault="00C37133">
      <w:pPr>
        <w:spacing w:line="288" w:lineRule="auto"/>
        <w:jc w:val="center"/>
        <w:divId w:val="1123230414"/>
        <w:rPr>
          <w:rFonts w:eastAsia="Times New Roman"/>
          <w:sz w:val="20"/>
          <w:szCs w:val="20"/>
        </w:rPr>
      </w:pPr>
      <w:r>
        <w:rPr>
          <w:rFonts w:eastAsia="Times New Roman"/>
          <w:color w:val="000000"/>
          <w:sz w:val="20"/>
          <w:szCs w:val="20"/>
        </w:rPr>
        <w:t>70</w:t>
      </w:r>
    </w:p>
    <w:p w:rsidR="00000000" w:rsidRDefault="00C37133">
      <w:pPr>
        <w:divId w:val="33970476"/>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C37133">
      <w:pPr>
        <w:divId w:val="1525897990"/>
        <w:rPr>
          <w:rFonts w:eastAsia="Times New Roman"/>
          <w:sz w:val="20"/>
          <w:szCs w:val="20"/>
        </w:rPr>
      </w:pP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AUM means investment assets that are managed by one of our subsidiaries </w:t>
      </w:r>
      <w:r>
        <w:rPr>
          <w:rFonts w:eastAsia="Times New Roman"/>
          <w:color w:val="000000"/>
          <w:sz w:val="20"/>
          <w:szCs w:val="20"/>
        </w:rPr>
        <w:t>and includes: (i) assets managed by AB; (ii) the assets in our General Account investment portfolio; and (iii) the Separate Accounts assets of our Individual Retirement, Group Retirement and Protection Solutions businesses. Total AUM reflects exclusions be</w:t>
      </w:r>
      <w:r>
        <w:rPr>
          <w:rFonts w:eastAsia="Times New Roman"/>
          <w:color w:val="000000"/>
          <w:sz w:val="20"/>
          <w:szCs w:val="20"/>
        </w:rPr>
        <w:t xml:space="preserve">tween segments to avoid double counting.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Assets Under Administration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AUA includes non-insurance client assets that are invested in our savings and investment products or serviced by our Equitable Advisors platform. We provide administrative services for </w:t>
      </w:r>
      <w:r>
        <w:rPr>
          <w:rFonts w:eastAsia="Times New Roman"/>
          <w:color w:val="000000"/>
          <w:sz w:val="20"/>
          <w:szCs w:val="20"/>
        </w:rPr>
        <w:t xml:space="preserve">these assets and generally record the revenues received as distribution fees.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Account Value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AV generally equals the aggregate policy account value of our retirement products. General Account AV refers to account balances in investment options that are backed by the General Account while Separate Accounts AV refers to Separate Accounts investment </w:t>
      </w:r>
      <w:r>
        <w:rPr>
          <w:rFonts w:eastAsia="Times New Roman"/>
          <w:color w:val="000000"/>
          <w:sz w:val="20"/>
          <w:szCs w:val="20"/>
        </w:rPr>
        <w:t>assets.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Protection Solutions Reserves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Protection Solutions Reserves equals the aggregate value of Policyholders’ account balances and Future policy benefits for policies in our Protection Solutions segment. </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Consolidated Results of Operations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consolidated results of operations are significantly affected by conditions in the capital markets and the economy because we offer market sensitive products. These products have been a significant driver of our results of operations. Because the futur</w:t>
      </w:r>
      <w:r>
        <w:rPr>
          <w:rFonts w:eastAsia="Times New Roman"/>
          <w:color w:val="000000"/>
          <w:sz w:val="20"/>
          <w:szCs w:val="20"/>
        </w:rPr>
        <w:t>e claims exposure on these products is sensitive to movements in the equity markets and interest rates, we have in place various hedging and reinsurance programs that are designed to mitigate the economic risks of movements in the equity markets and intere</w:t>
      </w:r>
      <w:r>
        <w:rPr>
          <w:rFonts w:eastAsia="Times New Roman"/>
          <w:color w:val="000000"/>
          <w:sz w:val="20"/>
          <w:szCs w:val="20"/>
        </w:rPr>
        <w:t>st rates. The volatility in Net income attributable to Holdings for the periods presented below results from the mismatch between: (i) the change in carrying value of the reserves for GMDB and certain GMIB features that do not fully and immediately reflect</w:t>
      </w:r>
      <w:r>
        <w:rPr>
          <w:rFonts w:eastAsia="Times New Roman"/>
          <w:color w:val="000000"/>
          <w:sz w:val="20"/>
          <w:szCs w:val="20"/>
        </w:rPr>
        <w:t xml:space="preserve"> the impact of equity and interest market fluctuations; and (ii) the change in fair value of products with the GMIB feature that has a no-lapse guarantee, and our hedging and reinsurance programs.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Ownership and Consolidation of AllianceBernstein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indi</w:t>
      </w:r>
      <w:r>
        <w:rPr>
          <w:rFonts w:eastAsia="Times New Roman"/>
          <w:color w:val="000000"/>
          <w:sz w:val="20"/>
          <w:szCs w:val="20"/>
        </w:rPr>
        <w:t xml:space="preserve">rect, wholly-owned subsidiary, AllianceBernstein Corporation, is the General Partner of AB. Accordingly, AB’s results are fully reflected in our consolidated financial statements.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Our blended economic interest in AB was approximately 65% and 65% for the </w:t>
      </w:r>
      <w:r>
        <w:rPr>
          <w:rFonts w:ascii="inherit" w:eastAsia="Times New Roman" w:hAnsi="inherit"/>
          <w:sz w:val="20"/>
          <w:szCs w:val="20"/>
        </w:rPr>
        <w:t>t</w:t>
      </w:r>
      <w:r>
        <w:rPr>
          <w:rFonts w:ascii="inherit" w:eastAsia="Times New Roman" w:hAnsi="inherit"/>
          <w:sz w:val="20"/>
          <w:szCs w:val="20"/>
        </w:rPr>
        <w:t>hree months ended March 31, 2020</w:t>
      </w:r>
      <w:r>
        <w:rPr>
          <w:rFonts w:eastAsia="Times New Roman"/>
          <w:color w:val="000000"/>
          <w:sz w:val="20"/>
          <w:szCs w:val="20"/>
        </w:rPr>
        <w:t xml:space="preserve"> and 2019, respectively.</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Effective Tax Rates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For interim reporting periods, we calculate income tax expense using an estimated annual effective tax rate (“ETR”), with discrete items recognized in the period in which they occ</w:t>
      </w:r>
      <w:r>
        <w:rPr>
          <w:rFonts w:eastAsia="Times New Roman"/>
          <w:color w:val="000000"/>
          <w:sz w:val="20"/>
          <w:szCs w:val="20"/>
        </w:rPr>
        <w:t xml:space="preserve">ur.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Consolidated Results of Operations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our consolidated statements of income (loss) for the three months ended March 31, 2020 and 2019:</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Consolidated Statement of Income (Loss)</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(Unaudited)</w:t>
      </w:r>
    </w:p>
    <w:tbl>
      <w:tblPr>
        <w:tblW w:w="5000" w:type="pct"/>
        <w:tblCellMar>
          <w:left w:w="0" w:type="dxa"/>
          <w:right w:w="0" w:type="dxa"/>
        </w:tblCellMar>
        <w:tblLook w:val="04A0" w:firstRow="1" w:lastRow="0" w:firstColumn="1" w:lastColumn="0" w:noHBand="0" w:noVBand="1"/>
      </w:tblPr>
      <w:tblGrid>
        <w:gridCol w:w="6014"/>
        <w:gridCol w:w="130"/>
        <w:gridCol w:w="866"/>
        <w:gridCol w:w="97"/>
        <w:gridCol w:w="105"/>
        <w:gridCol w:w="131"/>
        <w:gridCol w:w="866"/>
        <w:gridCol w:w="97"/>
      </w:tblGrid>
      <w:tr w:rsidR="00000000">
        <w:trPr>
          <w:divId w:val="1245915140"/>
        </w:trPr>
        <w:tc>
          <w:tcPr>
            <w:tcW w:w="0" w:type="auto"/>
            <w:gridSpan w:val="8"/>
            <w:vAlign w:val="center"/>
            <w:hideMark/>
          </w:tcPr>
          <w:p w:rsidR="00000000" w:rsidRDefault="00C37133">
            <w:pPr>
              <w:spacing w:line="288" w:lineRule="auto"/>
              <w:jc w:val="center"/>
              <w:rPr>
                <w:rFonts w:eastAsia="Times New Roman"/>
                <w:sz w:val="20"/>
                <w:szCs w:val="20"/>
              </w:rPr>
            </w:pPr>
          </w:p>
        </w:tc>
      </w:tr>
      <w:tr w:rsidR="00000000">
        <w:trPr>
          <w:divId w:val="1245915140"/>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245915140"/>
        </w:trPr>
        <w:tc>
          <w:tcPr>
            <w:tcW w:w="0" w:type="auto"/>
            <w:tcMar>
              <w:top w:w="30" w:type="dxa"/>
              <w:left w:w="30" w:type="dxa"/>
              <w:bottom w:w="30" w:type="dxa"/>
              <w:right w:w="30" w:type="dxa"/>
            </w:tcMar>
            <w:vAlign w:val="bottom"/>
            <w:hideMark/>
          </w:tcPr>
          <w:p w:rsidR="00000000" w:rsidRDefault="00C37133">
            <w:pPr>
              <w:divId w:val="6952789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245915140"/>
        </w:trPr>
        <w:tc>
          <w:tcPr>
            <w:tcW w:w="0" w:type="auto"/>
            <w:tcMar>
              <w:top w:w="30" w:type="dxa"/>
              <w:left w:w="30" w:type="dxa"/>
              <w:bottom w:w="30" w:type="dxa"/>
              <w:right w:w="30" w:type="dxa"/>
            </w:tcMar>
            <w:vAlign w:val="bottom"/>
            <w:hideMark/>
          </w:tcPr>
          <w:p w:rsidR="00000000" w:rsidRDefault="00C37133">
            <w:pPr>
              <w:divId w:val="740584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2119180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245915140"/>
        </w:trPr>
        <w:tc>
          <w:tcPr>
            <w:tcW w:w="0" w:type="auto"/>
            <w:tcMar>
              <w:top w:w="30" w:type="dxa"/>
              <w:left w:w="30" w:type="dxa"/>
              <w:bottom w:w="30" w:type="dxa"/>
              <w:right w:w="30" w:type="dxa"/>
            </w:tcMar>
            <w:vAlign w:val="bottom"/>
            <w:hideMark/>
          </w:tcPr>
          <w:p w:rsidR="00000000" w:rsidRDefault="00C37133">
            <w:pPr>
              <w:divId w:val="165845630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per share data)</w:t>
            </w:r>
          </w:p>
        </w:tc>
      </w:tr>
      <w:tr w:rsidR="00000000">
        <w:trPr>
          <w:divId w:val="124591514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179130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01316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863592368"/>
              <w:rPr>
                <w:rFonts w:eastAsia="Times New Roman"/>
                <w:sz w:val="20"/>
                <w:szCs w:val="20"/>
              </w:rPr>
            </w:pPr>
            <w:r>
              <w:rPr>
                <w:rFonts w:ascii="inherit" w:eastAsia="Times New Roman" w:hAnsi="inherit"/>
                <w:sz w:val="20"/>
                <w:szCs w:val="20"/>
              </w:rPr>
              <w:t> </w:t>
            </w:r>
          </w:p>
        </w:tc>
      </w:tr>
      <w:tr w:rsidR="00000000">
        <w:trPr>
          <w:divId w:val="124591514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991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3143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24591514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Premiums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99010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283</w:t>
            </w:r>
          </w:p>
        </w:tc>
        <w:tc>
          <w:tcPr>
            <w:tcW w:w="0" w:type="auto"/>
            <w:vAlign w:val="bottom"/>
            <w:hideMark/>
          </w:tcPr>
          <w:p w:rsidR="00000000" w:rsidRDefault="00C37133">
            <w:pPr>
              <w:rPr>
                <w:rFonts w:eastAsia="Times New Roman"/>
                <w:sz w:val="20"/>
                <w:szCs w:val="20"/>
              </w:rPr>
            </w:pPr>
          </w:p>
        </w:tc>
      </w:tr>
      <w:tr w:rsidR="00000000">
        <w:trPr>
          <w:divId w:val="124591514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9,401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03984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(1,630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24591514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280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1,015</w:t>
            </w:r>
          </w:p>
        </w:tc>
        <w:tc>
          <w:tcPr>
            <w:tcW w:w="0" w:type="auto"/>
            <w:vAlign w:val="bottom"/>
            <w:hideMark/>
          </w:tcPr>
          <w:p w:rsidR="00000000" w:rsidRDefault="00C37133">
            <w:pPr>
              <w:rPr>
                <w:rFonts w:eastAsia="Times New Roman"/>
                <w:sz w:val="20"/>
                <w:szCs w:val="20"/>
              </w:rPr>
            </w:pPr>
          </w:p>
        </w:tc>
      </w:tr>
      <w:tr w:rsidR="00000000">
        <w:trPr>
          <w:divId w:val="124591514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91742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84180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40871124"/>
              <w:rPr>
                <w:rFonts w:eastAsia="Times New Roman"/>
                <w:sz w:val="20"/>
                <w:szCs w:val="20"/>
              </w:rPr>
            </w:pPr>
            <w:r>
              <w:rPr>
                <w:rFonts w:ascii="inherit" w:eastAsia="Times New Roman" w:hAnsi="inherit"/>
                <w:sz w:val="20"/>
                <w:szCs w:val="20"/>
              </w:rPr>
              <w:t> </w:t>
            </w:r>
          </w:p>
        </w:tc>
      </w:tr>
      <w:tr w:rsidR="00000000">
        <w:trPr>
          <w:divId w:val="1245915140"/>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Credit losses on AFS debt securities and loans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2001888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245915140"/>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investment gains (losses),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62936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245915140"/>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investment gains (losses), net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6002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divId w:val="1188063688"/>
        <w:rPr>
          <w:rFonts w:eastAsia="Times New Roman"/>
          <w:sz w:val="20"/>
          <w:szCs w:val="20"/>
        </w:rPr>
      </w:pPr>
    </w:p>
    <w:p w:rsidR="00000000" w:rsidRDefault="00C37133">
      <w:pPr>
        <w:spacing w:line="288" w:lineRule="auto"/>
        <w:jc w:val="center"/>
        <w:divId w:val="1398017535"/>
        <w:rPr>
          <w:rFonts w:eastAsia="Times New Roman"/>
          <w:sz w:val="20"/>
          <w:szCs w:val="20"/>
        </w:rPr>
      </w:pPr>
      <w:r>
        <w:rPr>
          <w:rFonts w:eastAsia="Times New Roman"/>
          <w:color w:val="000000"/>
          <w:sz w:val="20"/>
          <w:szCs w:val="20"/>
        </w:rPr>
        <w:t>71</w:t>
      </w:r>
    </w:p>
    <w:p w:rsidR="00000000" w:rsidRDefault="00C37133">
      <w:pPr>
        <w:divId w:val="33970476"/>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C37133">
      <w:pPr>
        <w:divId w:val="211820926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076055513"/>
        </w:trPr>
        <w:tc>
          <w:tcPr>
            <w:tcW w:w="0" w:type="auto"/>
            <w:gridSpan w:val="8"/>
            <w:vAlign w:val="center"/>
            <w:hideMark/>
          </w:tcPr>
          <w:p w:rsidR="00000000" w:rsidRDefault="00C37133">
            <w:pPr>
              <w:rPr>
                <w:rFonts w:eastAsia="Times New Roman"/>
                <w:sz w:val="20"/>
                <w:szCs w:val="20"/>
              </w:rPr>
            </w:pPr>
          </w:p>
        </w:tc>
      </w:tr>
      <w:tr w:rsidR="00000000">
        <w:trPr>
          <w:divId w:val="1076055513"/>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vAlign w:val="bottom"/>
            <w:hideMark/>
          </w:tcPr>
          <w:p w:rsidR="00000000" w:rsidRDefault="00C37133">
            <w:pPr>
              <w:divId w:val="5641477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076055513"/>
        </w:trPr>
        <w:tc>
          <w:tcPr>
            <w:tcW w:w="0" w:type="auto"/>
            <w:tcMar>
              <w:top w:w="30" w:type="dxa"/>
              <w:left w:w="30" w:type="dxa"/>
              <w:bottom w:w="30" w:type="dxa"/>
              <w:right w:w="30" w:type="dxa"/>
            </w:tcMar>
            <w:vAlign w:val="bottom"/>
            <w:hideMark/>
          </w:tcPr>
          <w:p w:rsidR="00000000" w:rsidRDefault="00C37133">
            <w:pPr>
              <w:divId w:val="474831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2105875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076055513"/>
        </w:trPr>
        <w:tc>
          <w:tcPr>
            <w:tcW w:w="0" w:type="auto"/>
            <w:tcMar>
              <w:top w:w="30" w:type="dxa"/>
              <w:left w:w="30" w:type="dxa"/>
              <w:bottom w:w="30" w:type="dxa"/>
              <w:right w:w="30" w:type="dxa"/>
            </w:tcMar>
            <w:vAlign w:val="bottom"/>
            <w:hideMark/>
          </w:tcPr>
          <w:p w:rsidR="00000000" w:rsidRDefault="00C37133">
            <w:pPr>
              <w:divId w:val="2051669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 except per share data)</w:t>
            </w: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and service fees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003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999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income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85868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127</w:t>
            </w:r>
          </w:p>
        </w:tc>
        <w:tc>
          <w:tcPr>
            <w:tcW w:w="0" w:type="auto"/>
            <w:vAlign w:val="bottom"/>
            <w:hideMark/>
          </w:tcPr>
          <w:p w:rsidR="00000000" w:rsidRDefault="00C37133">
            <w:pPr>
              <w:rPr>
                <w:rFonts w:eastAsia="Times New Roman"/>
                <w:sz w:val="20"/>
                <w:szCs w:val="20"/>
              </w:rPr>
            </w:pPr>
          </w:p>
        </w:tc>
      </w:tr>
      <w:tr w:rsidR="00000000">
        <w:trPr>
          <w:divId w:val="1076055513"/>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12,593</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1116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1,714</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vAlign w:val="bottom"/>
            <w:hideMark/>
          </w:tcPr>
          <w:p w:rsidR="00000000" w:rsidRDefault="00C37133">
            <w:pPr>
              <w:divId w:val="1435515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82094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15653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40140479"/>
              <w:rPr>
                <w:rFonts w:eastAsia="Times New Roman"/>
                <w:sz w:val="20"/>
                <w:szCs w:val="20"/>
              </w:rPr>
            </w:pPr>
            <w:r>
              <w:rPr>
                <w:rFonts w:ascii="inherit" w:eastAsia="Times New Roman" w:hAnsi="inherit"/>
                <w:sz w:val="20"/>
                <w:szCs w:val="20"/>
              </w:rPr>
              <w:t> </w:t>
            </w: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84675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76403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038931"/>
              <w:rPr>
                <w:rFonts w:eastAsia="Times New Roman"/>
                <w:sz w:val="20"/>
                <w:szCs w:val="20"/>
              </w:rPr>
            </w:pPr>
            <w:r>
              <w:rPr>
                <w:rFonts w:ascii="inherit" w:eastAsia="Times New Roman" w:hAnsi="inherit"/>
                <w:sz w:val="20"/>
                <w:szCs w:val="20"/>
              </w:rPr>
              <w:t> </w:t>
            </w: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2,788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6326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880</w:t>
            </w:r>
          </w:p>
        </w:tc>
        <w:tc>
          <w:tcPr>
            <w:tcW w:w="0" w:type="auto"/>
            <w:vAlign w:val="bottom"/>
            <w:hideMark/>
          </w:tcPr>
          <w:p w:rsidR="00000000" w:rsidRDefault="00C37133">
            <w:pPr>
              <w:rPr>
                <w:rFonts w:eastAsia="Times New Roman"/>
                <w:sz w:val="20"/>
                <w:szCs w:val="20"/>
              </w:rPr>
            </w:pP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061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Compensation and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4977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vAlign w:val="bottom"/>
            <w:hideMark/>
          </w:tcPr>
          <w:p w:rsidR="00000000" w:rsidRDefault="00C37133">
            <w:pPr>
              <w:rPr>
                <w:rFonts w:eastAsia="Times New Roman"/>
                <w:sz w:val="20"/>
                <w:szCs w:val="20"/>
              </w:rPr>
            </w:pP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81255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281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7871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w:t>
            </w:r>
          </w:p>
        </w:tc>
        <w:tc>
          <w:tcPr>
            <w:tcW w:w="0" w:type="auto"/>
            <w:vAlign w:val="bottom"/>
            <w:hideMark/>
          </w:tcPr>
          <w:p w:rsidR="00000000" w:rsidRDefault="00C37133">
            <w:pPr>
              <w:rPr>
                <w:rFonts w:eastAsia="Times New Roman"/>
                <w:sz w:val="20"/>
                <w:szCs w:val="20"/>
              </w:rPr>
            </w:pP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1,248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4545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operating costs and expenses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93790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410</w:t>
            </w:r>
          </w:p>
        </w:tc>
        <w:tc>
          <w:tcPr>
            <w:tcW w:w="0" w:type="auto"/>
            <w:vAlign w:val="bottom"/>
            <w:hideMark/>
          </w:tcPr>
          <w:p w:rsidR="00000000" w:rsidRDefault="00C37133">
            <w:pPr>
              <w:rPr>
                <w:rFonts w:eastAsia="Times New Roman"/>
                <w:sz w:val="20"/>
                <w:szCs w:val="20"/>
              </w:rPr>
            </w:pPr>
          </w:p>
        </w:tc>
      </w:tr>
      <w:tr w:rsidR="00000000">
        <w:trPr>
          <w:divId w:val="1076055513"/>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5,706</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7532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2,638</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5806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(924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(1,440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726181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5,447</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0852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(709</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76055513"/>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0158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 attributable to Holdings</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5,410</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355533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76055513"/>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Less: Preferred stock dividends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17689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 available to Holdings’ common shareholders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5,397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990463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76055513"/>
        </w:trPr>
        <w:tc>
          <w:tcPr>
            <w:tcW w:w="0" w:type="auto"/>
            <w:tcMar>
              <w:top w:w="30" w:type="dxa"/>
              <w:left w:w="30" w:type="dxa"/>
              <w:bottom w:w="30" w:type="dxa"/>
              <w:right w:w="30" w:type="dxa"/>
            </w:tcMar>
            <w:vAlign w:val="bottom"/>
            <w:hideMark/>
          </w:tcPr>
          <w:p w:rsidR="00000000" w:rsidRDefault="00C37133">
            <w:pPr>
              <w:divId w:val="1140925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96697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55162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58002760"/>
              <w:rPr>
                <w:rFonts w:eastAsia="Times New Roman"/>
                <w:sz w:val="20"/>
                <w:szCs w:val="20"/>
              </w:rPr>
            </w:pPr>
            <w:r>
              <w:rPr>
                <w:rFonts w:ascii="inherit" w:eastAsia="Times New Roman" w:hAnsi="inherit"/>
                <w:sz w:val="20"/>
                <w:szCs w:val="20"/>
              </w:rPr>
              <w:t> </w:t>
            </w:r>
          </w:p>
        </w:tc>
      </w:tr>
      <w:tr w:rsidR="00000000">
        <w:trPr>
          <w:divId w:val="1076055513"/>
        </w:trPr>
        <w:tc>
          <w:tcPr>
            <w:tcW w:w="0" w:type="auto"/>
            <w:tcMar>
              <w:top w:w="30" w:type="dxa"/>
              <w:left w:w="30" w:type="dxa"/>
              <w:bottom w:w="30" w:type="dxa"/>
              <w:right w:w="30" w:type="dxa"/>
            </w:tcMar>
            <w:hideMark/>
          </w:tcPr>
          <w:p w:rsidR="00000000" w:rsidRDefault="00C37133">
            <w:pPr>
              <w:divId w:val="1398481905"/>
              <w:rPr>
                <w:rFonts w:eastAsia="Times New Roman"/>
                <w:sz w:val="20"/>
                <w:szCs w:val="20"/>
              </w:rPr>
            </w:pPr>
            <w:r>
              <w:rPr>
                <w:rFonts w:eastAsia="Times New Roman"/>
                <w:b/>
                <w:bCs/>
                <w:color w:val="000000"/>
                <w:sz w:val="20"/>
                <w:szCs w:val="20"/>
              </w:rPr>
              <w:t xml:space="preserve">EARNINGS PER COMMON SHARE </w:t>
            </w:r>
          </w:p>
        </w:tc>
        <w:tc>
          <w:tcPr>
            <w:tcW w:w="0" w:type="auto"/>
            <w:gridSpan w:val="3"/>
            <w:tcMar>
              <w:top w:w="30" w:type="dxa"/>
              <w:left w:w="30" w:type="dxa"/>
              <w:bottom w:w="30" w:type="dxa"/>
              <w:right w:w="30" w:type="dxa"/>
            </w:tcMar>
            <w:vAlign w:val="bottom"/>
            <w:hideMark/>
          </w:tcPr>
          <w:p w:rsidR="00000000" w:rsidRDefault="00C37133">
            <w:pPr>
              <w:divId w:val="1479375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47130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19751351"/>
              <w:rPr>
                <w:rFonts w:eastAsia="Times New Roman"/>
                <w:sz w:val="20"/>
                <w:szCs w:val="20"/>
              </w:rPr>
            </w:pPr>
            <w:r>
              <w:rPr>
                <w:rFonts w:ascii="inherit" w:eastAsia="Times New Roman" w:hAnsi="inherit"/>
                <w:sz w:val="20"/>
                <w:szCs w:val="20"/>
              </w:rPr>
              <w:t> </w:t>
            </w:r>
          </w:p>
        </w:tc>
      </w:tr>
      <w:tr w:rsidR="00000000">
        <w:trPr>
          <w:divId w:val="107605551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60225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67446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24630701"/>
              <w:rPr>
                <w:rFonts w:eastAsia="Times New Roman"/>
                <w:sz w:val="20"/>
                <w:szCs w:val="20"/>
              </w:rPr>
            </w:pPr>
            <w:r>
              <w:rPr>
                <w:rFonts w:ascii="inherit" w:eastAsia="Times New Roman" w:hAnsi="inherit"/>
                <w:sz w:val="20"/>
                <w:szCs w:val="20"/>
              </w:rPr>
              <w:t> </w:t>
            </w:r>
          </w:p>
        </w:tc>
      </w:tr>
      <w:tr w:rsidR="00000000">
        <w:trPr>
          <w:divId w:val="1076055513"/>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11.71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92834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76055513"/>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11.65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9249867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7605551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Weighted average common shares outstanding (in millions):</w:t>
            </w:r>
          </w:p>
        </w:tc>
        <w:tc>
          <w:tcPr>
            <w:tcW w:w="0" w:type="auto"/>
            <w:gridSpan w:val="3"/>
            <w:tcMar>
              <w:top w:w="30" w:type="dxa"/>
              <w:left w:w="30" w:type="dxa"/>
              <w:bottom w:w="30" w:type="dxa"/>
              <w:right w:w="30" w:type="dxa"/>
            </w:tcMar>
            <w:vAlign w:val="bottom"/>
            <w:hideMark/>
          </w:tcPr>
          <w:p w:rsidR="00000000" w:rsidRDefault="00C37133">
            <w:pPr>
              <w:divId w:val="1985963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74962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03454830"/>
              <w:rPr>
                <w:rFonts w:eastAsia="Times New Roman"/>
                <w:sz w:val="20"/>
                <w:szCs w:val="20"/>
              </w:rPr>
            </w:pPr>
            <w:r>
              <w:rPr>
                <w:rFonts w:ascii="inherit" w:eastAsia="Times New Roman" w:hAnsi="inherit"/>
                <w:sz w:val="20"/>
                <w:szCs w:val="20"/>
              </w:rPr>
              <w:t> </w:t>
            </w:r>
          </w:p>
        </w:tc>
      </w:tr>
      <w:tr w:rsidR="00000000">
        <w:trPr>
          <w:divId w:val="1076055513"/>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461.0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694096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076055513"/>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463.5</w:t>
            </w:r>
          </w:p>
        </w:tc>
        <w:tc>
          <w:tcPr>
            <w:tcW w:w="0" w:type="auto"/>
            <w:tcBorders>
              <w:top w:val="doub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8206325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518.9</w:t>
            </w:r>
          </w:p>
        </w:tc>
        <w:tc>
          <w:tcPr>
            <w:tcW w:w="0" w:type="auto"/>
            <w:tcBorders>
              <w:top w:val="double" w:sz="6" w:space="0" w:color="000000"/>
              <w:bottom w:val="double" w:sz="6" w:space="0" w:color="000000"/>
            </w:tcBorders>
            <w:vAlign w:val="bottom"/>
            <w:hideMark/>
          </w:tcPr>
          <w:p w:rsidR="00000000" w:rsidRDefault="00C3713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063"/>
        <w:gridCol w:w="144"/>
        <w:gridCol w:w="913"/>
        <w:gridCol w:w="144"/>
        <w:gridCol w:w="144"/>
        <w:gridCol w:w="144"/>
        <w:gridCol w:w="913"/>
        <w:gridCol w:w="144"/>
      </w:tblGrid>
      <w:tr w:rsidR="00000000">
        <w:trPr>
          <w:divId w:val="33970476"/>
        </w:trPr>
        <w:tc>
          <w:tcPr>
            <w:tcW w:w="0" w:type="auto"/>
            <w:gridSpan w:val="8"/>
            <w:vAlign w:val="center"/>
            <w:hideMark/>
          </w:tcPr>
          <w:p w:rsidR="00000000" w:rsidRDefault="00C37133">
            <w:pPr>
              <w:rPr>
                <w:rFonts w:eastAsia="Times New Roman"/>
                <w:sz w:val="20"/>
                <w:szCs w:val="20"/>
              </w:rPr>
            </w:pPr>
          </w:p>
        </w:tc>
      </w:tr>
      <w:tr w:rsidR="00000000">
        <w:trPr>
          <w:divId w:val="33970476"/>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3970476"/>
        </w:trPr>
        <w:tc>
          <w:tcPr>
            <w:tcW w:w="0" w:type="auto"/>
            <w:tcMar>
              <w:top w:w="30" w:type="dxa"/>
              <w:left w:w="30" w:type="dxa"/>
              <w:bottom w:w="30" w:type="dxa"/>
              <w:right w:w="30" w:type="dxa"/>
            </w:tcMar>
            <w:vAlign w:val="bottom"/>
            <w:hideMark/>
          </w:tcPr>
          <w:p w:rsidR="00000000" w:rsidRDefault="00C37133">
            <w:pPr>
              <w:divId w:val="7833080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33970476"/>
        </w:trPr>
        <w:tc>
          <w:tcPr>
            <w:tcW w:w="0" w:type="auto"/>
            <w:tcMar>
              <w:top w:w="30" w:type="dxa"/>
              <w:left w:w="30" w:type="dxa"/>
              <w:bottom w:w="30" w:type="dxa"/>
              <w:right w:w="30" w:type="dxa"/>
            </w:tcMar>
            <w:vAlign w:val="bottom"/>
            <w:hideMark/>
          </w:tcPr>
          <w:p w:rsidR="00000000" w:rsidRDefault="00C37133">
            <w:pPr>
              <w:divId w:val="1097603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97548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33970476"/>
        </w:trPr>
        <w:tc>
          <w:tcPr>
            <w:tcW w:w="0" w:type="auto"/>
            <w:tcMar>
              <w:top w:w="30" w:type="dxa"/>
              <w:left w:w="30" w:type="dxa"/>
              <w:bottom w:w="30" w:type="dxa"/>
              <w:right w:w="30" w:type="dxa"/>
            </w:tcMar>
            <w:vAlign w:val="bottom"/>
            <w:hideMark/>
          </w:tcPr>
          <w:p w:rsidR="00000000" w:rsidRDefault="00C37133">
            <w:pPr>
              <w:divId w:val="183795806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3397047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Non-GAAP 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113306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our Non-GAAP Operating Earnings per common share for the three months ended March 31, 2020 and 2019:</w:t>
      </w:r>
    </w:p>
    <w:tbl>
      <w:tblPr>
        <w:tblW w:w="5000" w:type="pct"/>
        <w:tblCellMar>
          <w:left w:w="0" w:type="dxa"/>
          <w:right w:w="0" w:type="dxa"/>
        </w:tblCellMar>
        <w:tblLook w:val="04A0" w:firstRow="1" w:lastRow="0" w:firstColumn="1" w:lastColumn="0" w:noHBand="0" w:noVBand="1"/>
      </w:tblPr>
      <w:tblGrid>
        <w:gridCol w:w="6039"/>
        <w:gridCol w:w="130"/>
        <w:gridCol w:w="891"/>
        <w:gridCol w:w="60"/>
        <w:gridCol w:w="105"/>
        <w:gridCol w:w="130"/>
        <w:gridCol w:w="891"/>
        <w:gridCol w:w="60"/>
      </w:tblGrid>
      <w:tr w:rsidR="00000000">
        <w:trPr>
          <w:divId w:val="1575050671"/>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575050671"/>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575050671"/>
        </w:trPr>
        <w:tc>
          <w:tcPr>
            <w:tcW w:w="0" w:type="auto"/>
            <w:tcMar>
              <w:top w:w="30" w:type="dxa"/>
              <w:left w:w="30" w:type="dxa"/>
              <w:bottom w:w="30" w:type="dxa"/>
              <w:right w:w="30" w:type="dxa"/>
            </w:tcMar>
            <w:vAlign w:val="bottom"/>
            <w:hideMark/>
          </w:tcPr>
          <w:p w:rsidR="00000000" w:rsidRDefault="00C37133">
            <w:pPr>
              <w:divId w:val="11741059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575050671"/>
        </w:trPr>
        <w:tc>
          <w:tcPr>
            <w:tcW w:w="0" w:type="auto"/>
            <w:tcMar>
              <w:top w:w="30" w:type="dxa"/>
              <w:left w:w="30" w:type="dxa"/>
              <w:bottom w:w="30" w:type="dxa"/>
              <w:right w:w="30" w:type="dxa"/>
            </w:tcMar>
            <w:vAlign w:val="bottom"/>
            <w:hideMark/>
          </w:tcPr>
          <w:p w:rsidR="00000000" w:rsidRDefault="00C37133">
            <w:pPr>
              <w:divId w:val="1546597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713582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575050671"/>
        </w:trPr>
        <w:tc>
          <w:tcPr>
            <w:tcW w:w="0" w:type="auto"/>
            <w:tcMar>
              <w:top w:w="30" w:type="dxa"/>
              <w:left w:w="30" w:type="dxa"/>
              <w:bottom w:w="30" w:type="dxa"/>
              <w:right w:w="30" w:type="dxa"/>
            </w:tcMar>
            <w:vAlign w:val="bottom"/>
            <w:hideMark/>
          </w:tcPr>
          <w:p w:rsidR="00000000" w:rsidRDefault="00C37133">
            <w:pPr>
              <w:divId w:val="157346660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575050671"/>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Non-GAAP Operating Earnings per common share:</w:t>
            </w:r>
          </w:p>
        </w:tc>
        <w:tc>
          <w:tcPr>
            <w:tcW w:w="0" w:type="auto"/>
            <w:gridSpan w:val="3"/>
            <w:tcMar>
              <w:top w:w="30" w:type="dxa"/>
              <w:left w:w="30" w:type="dxa"/>
              <w:bottom w:w="30" w:type="dxa"/>
              <w:right w:w="30" w:type="dxa"/>
            </w:tcMar>
            <w:vAlign w:val="bottom"/>
            <w:hideMark/>
          </w:tcPr>
          <w:p w:rsidR="00000000" w:rsidRDefault="00C37133">
            <w:pPr>
              <w:divId w:val="337928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48602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55599333"/>
              <w:rPr>
                <w:rFonts w:eastAsia="Times New Roman"/>
                <w:sz w:val="20"/>
                <w:szCs w:val="20"/>
              </w:rPr>
            </w:pPr>
            <w:r>
              <w:rPr>
                <w:rFonts w:ascii="inherit" w:eastAsia="Times New Roman" w:hAnsi="inherit"/>
                <w:sz w:val="20"/>
                <w:szCs w:val="20"/>
              </w:rPr>
              <w:t> </w:t>
            </w:r>
          </w:p>
        </w:tc>
      </w:tr>
      <w:tr w:rsidR="00000000">
        <w:trPr>
          <w:divId w:val="1575050671"/>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768289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0.98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575050671"/>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869156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0.98</w:t>
            </w:r>
          </w:p>
        </w:tc>
        <w:tc>
          <w:tcPr>
            <w:tcW w:w="0" w:type="auto"/>
            <w:tcBorders>
              <w:top w:val="doub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following discussion compares the results for the three months ended March 31, 2020 to the </w:t>
      </w:r>
      <w:r>
        <w:rPr>
          <w:rFonts w:eastAsia="Times New Roman"/>
          <w:color w:val="000000"/>
          <w:sz w:val="20"/>
          <w:szCs w:val="20"/>
        </w:rPr>
        <w:t>three months ended March 31, 2019.</w:t>
      </w:r>
    </w:p>
    <w:p w:rsidR="00000000" w:rsidRDefault="00C37133">
      <w:pPr>
        <w:spacing w:line="288" w:lineRule="auto"/>
        <w:divId w:val="33970476"/>
        <w:rPr>
          <w:rFonts w:eastAsia="Times New Roman"/>
          <w:sz w:val="20"/>
          <w:szCs w:val="20"/>
        </w:rPr>
      </w:pPr>
      <w:r>
        <w:rPr>
          <w:rFonts w:eastAsia="Times New Roman"/>
          <w:b/>
          <w:bCs/>
          <w:color w:val="000000"/>
          <w:sz w:val="20"/>
          <w:szCs w:val="20"/>
        </w:rPr>
        <w:t>Three Months Ended March 31, 2020 Compared to the Three Months Ended March 31, 2019</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Net Income Attributable to Holdings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Net income (loss) attributable to Holdings</w:t>
      </w:r>
      <w:r>
        <w:rPr>
          <w:rFonts w:ascii="inherit" w:eastAsia="Times New Roman" w:hAnsi="inherit"/>
          <w:sz w:val="20"/>
          <w:szCs w:val="20"/>
        </w:rPr>
        <w:t xml:space="preserve"> </w:t>
      </w:r>
      <w:r>
        <w:rPr>
          <w:rFonts w:ascii="inherit" w:eastAsia="Times New Roman" w:hAnsi="inherit"/>
          <w:sz w:val="20"/>
          <w:szCs w:val="20"/>
        </w:rPr>
        <w:t>increased</w:t>
      </w:r>
      <w:r>
        <w:rPr>
          <w:rFonts w:eastAsia="Times New Roman"/>
          <w:color w:val="000000"/>
          <w:sz w:val="20"/>
          <w:szCs w:val="20"/>
        </w:rPr>
        <w:t xml:space="preserve"> by $6.2 billion, to a </w:t>
      </w:r>
      <w:r>
        <w:rPr>
          <w:rFonts w:ascii="inherit" w:eastAsia="Times New Roman" w:hAnsi="inherit"/>
          <w:sz w:val="20"/>
          <w:szCs w:val="20"/>
        </w:rPr>
        <w:t>net income</w:t>
      </w:r>
      <w:r>
        <w:rPr>
          <w:rFonts w:eastAsia="Times New Roman"/>
          <w:color w:val="000000"/>
          <w:sz w:val="20"/>
          <w:szCs w:val="20"/>
        </w:rPr>
        <w:t xml:space="preserve"> of $5.4 billion</w:t>
      </w:r>
      <w:r>
        <w:rPr>
          <w:rFonts w:eastAsia="Times New Roman"/>
          <w:color w:val="000000"/>
          <w:sz w:val="20"/>
          <w:szCs w:val="20"/>
        </w:rPr>
        <w:t xml:space="preserve"> for the </w:t>
      </w:r>
      <w:r>
        <w:rPr>
          <w:rFonts w:ascii="inherit" w:eastAsia="Times New Roman" w:hAnsi="inherit"/>
          <w:sz w:val="20"/>
          <w:szCs w:val="20"/>
        </w:rPr>
        <w:t>three months ended March 31, 2020</w:t>
      </w:r>
      <w:r>
        <w:rPr>
          <w:rFonts w:eastAsia="Times New Roman"/>
          <w:color w:val="000000"/>
          <w:sz w:val="20"/>
          <w:szCs w:val="20"/>
        </w:rPr>
        <w:t xml:space="preserve"> from a </w:t>
      </w:r>
      <w:r>
        <w:rPr>
          <w:rFonts w:ascii="inherit" w:eastAsia="Times New Roman" w:hAnsi="inherit"/>
          <w:sz w:val="20"/>
          <w:szCs w:val="20"/>
        </w:rPr>
        <w:t>net loss</w:t>
      </w:r>
      <w:r>
        <w:rPr>
          <w:rFonts w:eastAsia="Times New Roman"/>
          <w:color w:val="000000"/>
          <w:sz w:val="20"/>
          <w:szCs w:val="20"/>
        </w:rPr>
        <w:t xml:space="preserve"> of $775 million in the </w:t>
      </w:r>
      <w:r>
        <w:rPr>
          <w:rFonts w:ascii="inherit" w:eastAsia="Times New Roman" w:hAnsi="inherit"/>
          <w:sz w:val="20"/>
          <w:szCs w:val="20"/>
        </w:rPr>
        <w:t>three months ended March 31, 2019</w:t>
      </w:r>
      <w:r>
        <w:rPr>
          <w:rFonts w:eastAsia="Times New Roman"/>
          <w:color w:val="000000"/>
          <w:sz w:val="20"/>
          <w:szCs w:val="20"/>
        </w:rPr>
        <w:t xml:space="preserve"> primarily driven by the following notable items:</w:t>
      </w:r>
    </w:p>
    <w:p w:rsidR="00000000" w:rsidRDefault="00C37133">
      <w:pPr>
        <w:divId w:val="591085163"/>
        <w:rPr>
          <w:rFonts w:eastAsia="Times New Roman"/>
          <w:sz w:val="20"/>
          <w:szCs w:val="20"/>
        </w:rPr>
      </w:pPr>
    </w:p>
    <w:p w:rsidR="00000000" w:rsidRDefault="00C37133">
      <w:pPr>
        <w:spacing w:line="288" w:lineRule="auto"/>
        <w:jc w:val="center"/>
        <w:divId w:val="376899181"/>
        <w:rPr>
          <w:rFonts w:eastAsia="Times New Roman"/>
          <w:sz w:val="20"/>
          <w:szCs w:val="20"/>
        </w:rPr>
      </w:pPr>
      <w:r>
        <w:rPr>
          <w:rFonts w:eastAsia="Times New Roman"/>
          <w:color w:val="000000"/>
          <w:sz w:val="20"/>
          <w:szCs w:val="20"/>
        </w:rPr>
        <w:t>72</w:t>
      </w:r>
    </w:p>
    <w:p w:rsidR="00000000" w:rsidRDefault="00C37133">
      <w:pPr>
        <w:divId w:val="33970476"/>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C37133">
      <w:pPr>
        <w:divId w:val="2072341211"/>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7585802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Increase in </w:t>
            </w:r>
            <w:r>
              <w:rPr>
                <w:rFonts w:eastAsia="Times New Roman"/>
                <w:color w:val="000000"/>
                <w:sz w:val="20"/>
                <w:szCs w:val="20"/>
              </w:rPr>
              <w:t>Net derivative gains of $11.0 billion driven by gains from freestanding derivatives reflecting the decrease in both equity market and interest rates in the first quarter of 2020 compared to increases in the first quarter of 2019, as well as the positive im</w:t>
            </w:r>
            <w:r>
              <w:rPr>
                <w:rFonts w:eastAsia="Times New Roman"/>
                <w:color w:val="000000"/>
                <w:sz w:val="20"/>
                <w:szCs w:val="20"/>
              </w:rPr>
              <w:t xml:space="preserve">pacts from non-performance risk and credit spreads.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3353867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Fee-type revenue of $232 million mainly driven by an increase in our Investment Management and Research segment attributable to higher base fees resulting from higher average AUM and h</w:t>
            </w:r>
            <w:r>
              <w:rPr>
                <w:rFonts w:eastAsia="Times New Roman"/>
                <w:color w:val="000000"/>
                <w:sz w:val="20"/>
                <w:szCs w:val="20"/>
              </w:rPr>
              <w:t>igher Bernstein Research Services revenues, the growth in premiums of our employee benefits products in our Protection Solutions segment, as well as the favorable impact of higher average Separate Accounts AV.</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5243852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Net investment gains of $15</w:t>
            </w:r>
            <w:r>
              <w:rPr>
                <w:rFonts w:eastAsia="Times New Roman"/>
                <w:color w:val="000000"/>
                <w:sz w:val="20"/>
                <w:szCs w:val="20"/>
              </w:rPr>
              <w:t xml:space="preserve"> million primarily due to the rebalancing of our U.S. Treasury portfolio, partially offset by a $49 million impairment on assets and liabilities held-for-sale.</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434430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Decrease in</w:t>
            </w:r>
            <w:r>
              <w:rPr>
                <w:rFonts w:ascii="inherit" w:eastAsia="Times New Roman" w:hAnsi="inherit"/>
                <w:sz w:val="20"/>
                <w:szCs w:val="20"/>
              </w:rPr>
              <w:t xml:space="preserve"> </w:t>
            </w:r>
            <w:r>
              <w:rPr>
                <w:rFonts w:eastAsia="Times New Roman"/>
                <w:color w:val="000000"/>
                <w:sz w:val="20"/>
                <w:szCs w:val="20"/>
              </w:rPr>
              <w:t>Net income attributable to noncontrolling interest of $29 million mainly due to lower consolidated VIE income, partly offset by higher AB pre-tax income.</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73111917"/>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Decrease in</w:t>
            </w:r>
            <w:r>
              <w:rPr>
                <w:rFonts w:ascii="inherit" w:eastAsia="Times New Roman" w:hAnsi="inherit"/>
                <w:sz w:val="20"/>
                <w:szCs w:val="20"/>
              </w:rPr>
              <w:t xml:space="preserve"> </w:t>
            </w:r>
            <w:r>
              <w:rPr>
                <w:rFonts w:eastAsia="Times New Roman"/>
                <w:color w:val="000000"/>
                <w:sz w:val="20"/>
                <w:szCs w:val="20"/>
              </w:rPr>
              <w:t xml:space="preserve">Income tax benefit of $1.7 billion primarily driven by a pre-tax gain in the first </w:t>
            </w:r>
            <w:r>
              <w:rPr>
                <w:rFonts w:eastAsia="Times New Roman"/>
                <w:color w:val="000000"/>
                <w:sz w:val="20"/>
                <w:szCs w:val="20"/>
              </w:rPr>
              <w:t>quarter of 2020 compared to pre-tax loss in the first quarter of 2019.</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Partially offsetting this </w:t>
      </w:r>
      <w:r>
        <w:rPr>
          <w:rFonts w:ascii="inherit" w:eastAsia="Times New Roman" w:hAnsi="inherit"/>
          <w:sz w:val="20"/>
          <w:szCs w:val="20"/>
        </w:rPr>
        <w:t>increase</w:t>
      </w:r>
      <w:r>
        <w:rPr>
          <w:rFonts w:eastAsia="Times New Roman"/>
          <w:color w:val="000000"/>
          <w:sz w:val="20"/>
          <w:szCs w:val="20"/>
        </w:rPr>
        <w:t xml:space="preserv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1280966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Increase in Policyholders’ benefits of $1.9 billion </w:t>
            </w:r>
            <w:r>
              <w:rPr>
                <w:rFonts w:eastAsia="Times New Roman"/>
                <w:color w:val="000000"/>
                <w:sz w:val="20"/>
                <w:szCs w:val="20"/>
              </w:rPr>
              <w:t>mainly due to our Individual Retirement segment driven by the unfavorable impact from the interest rate assumption update related to COVID-19 as well as the adverse impact of the drop in equity market in the first quarter of 2020, offset by higher Net Deri</w:t>
            </w:r>
            <w:r>
              <w:rPr>
                <w:rFonts w:eastAsia="Times New Roman"/>
                <w:color w:val="000000"/>
                <w:sz w:val="20"/>
                <w:szCs w:val="20"/>
              </w:rPr>
              <w:t>vatives gains.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5834762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Increase in Amortization of DAC of $1.1 billion </w:t>
            </w:r>
            <w:r>
              <w:rPr>
                <w:rFonts w:eastAsia="Times New Roman"/>
                <w:color w:val="000000"/>
                <w:sz w:val="20"/>
                <w:szCs w:val="20"/>
              </w:rPr>
              <w:t>mainly in our Protection Solutions segment driven by the impact of the assumption update related to COVID-19. As a result of the lower interest rate assumption, Protection Solutions entered into loss recognition resulting in an acceleration of DAC amortiza</w:t>
            </w:r>
            <w:r>
              <w:rPr>
                <w:rFonts w:eastAsia="Times New Roman"/>
                <w:color w:val="000000"/>
                <w:sz w:val="20"/>
                <w:szCs w:val="20"/>
              </w:rPr>
              <w:t xml:space="preserve">tion.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7887369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Decrease in</w:t>
            </w:r>
            <w:r>
              <w:rPr>
                <w:rFonts w:ascii="inherit" w:eastAsia="Times New Roman" w:hAnsi="inherit"/>
                <w:sz w:val="20"/>
                <w:szCs w:val="20"/>
              </w:rPr>
              <w:t xml:space="preserve"> </w:t>
            </w:r>
            <w:r>
              <w:rPr>
                <w:rFonts w:eastAsia="Times New Roman"/>
                <w:color w:val="000000"/>
                <w:sz w:val="20"/>
                <w:szCs w:val="20"/>
              </w:rPr>
              <w:t>Net investment income of $399 million mainly due to a change in the market value of trading securities supporting our variable annuity products due to higher credit spreads in 2020 compared to 2019.</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85334867"/>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Increase in Compensation</w:t>
            </w:r>
            <w:r>
              <w:rPr>
                <w:rFonts w:eastAsia="Times New Roman"/>
                <w:color w:val="000000"/>
                <w:sz w:val="20"/>
                <w:szCs w:val="20"/>
              </w:rPr>
              <w:t xml:space="preserve">, benefits and other operating expenses of $44 million mainly driven by our Investment Management and Research segment resulting from higher </w:t>
            </w:r>
            <w:r>
              <w:rPr>
                <w:rFonts w:ascii="inherit" w:eastAsia="Times New Roman" w:hAnsi="inherit"/>
                <w:sz w:val="20"/>
                <w:szCs w:val="20"/>
              </w:rPr>
              <w:t>employee compensation due to higher average AUM.</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6434757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Commissions and distribution-related payments of $57 million mainly driven by higher commission expense due to higher distribution-related payments in our Investment Management and Research segment,</w:t>
            </w:r>
            <w:r>
              <w:rPr>
                <w:rFonts w:ascii="inherit" w:eastAsia="Times New Roman" w:hAnsi="inherit"/>
                <w:sz w:val="20"/>
                <w:szCs w:val="20"/>
              </w:rPr>
              <w:t xml:space="preserve"> </w:t>
            </w:r>
            <w:r>
              <w:rPr>
                <w:rFonts w:ascii="inherit" w:eastAsia="Times New Roman" w:hAnsi="inherit"/>
                <w:sz w:val="20"/>
                <w:szCs w:val="20"/>
              </w:rPr>
              <w:t>as well as the growth in broker dealers sales.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65826858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w:t>
            </w:r>
            <w:r>
              <w:rPr>
                <w:rFonts w:eastAsia="Times New Roman"/>
                <w:color w:val="000000"/>
                <w:sz w:val="20"/>
                <w:szCs w:val="20"/>
              </w:rPr>
              <w:t xml:space="preserve">rease in Interest credited to policyholders’ account balances of $13 million driven by our Individual Retirement segment primarily attributable to higher SCS AV due to new business growth, partly offset by a decrease in our Protection Solution segment. </w:t>
            </w:r>
          </w:p>
        </w:tc>
      </w:tr>
    </w:tbl>
    <w:p w:rsidR="00000000" w:rsidRDefault="00C37133">
      <w:pPr>
        <w:spacing w:line="288" w:lineRule="auto"/>
        <w:ind w:firstLine="540"/>
        <w:divId w:val="33970476"/>
        <w:rPr>
          <w:rFonts w:eastAsia="Times New Roman"/>
          <w:sz w:val="20"/>
          <w:szCs w:val="20"/>
        </w:rPr>
      </w:pPr>
      <w:r>
        <w:rPr>
          <w:rFonts w:eastAsia="Times New Roman"/>
          <w:color w:val="000000"/>
          <w:sz w:val="20"/>
          <w:szCs w:val="20"/>
        </w:rPr>
        <w:t>S</w:t>
      </w:r>
      <w:r>
        <w:rPr>
          <w:rFonts w:eastAsia="Times New Roman"/>
          <w:color w:val="000000"/>
          <w:sz w:val="20"/>
          <w:szCs w:val="20"/>
        </w:rPr>
        <w:t xml:space="preserve">ee “—Significant Factors Impacting Our Results—Assumption Updates and Model Changes” for more information regarding the COVID-19-related assumption update and other COVID-19 related impacts.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Non-GAAP Operating Earnings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Non-GAAP Operating Earnings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d</w:t>
      </w:r>
      <w:r>
        <w:rPr>
          <w:rFonts w:ascii="inherit" w:eastAsia="Times New Roman" w:hAnsi="inherit"/>
          <w:sz w:val="20"/>
          <w:szCs w:val="20"/>
        </w:rPr>
        <w:t xml:space="preserve"> </w:t>
      </w:r>
      <w:r>
        <w:rPr>
          <w:rFonts w:eastAsia="Times New Roman"/>
          <w:color w:val="000000"/>
          <w:sz w:val="20"/>
          <w:szCs w:val="20"/>
        </w:rPr>
        <w:t xml:space="preserve">by $6 million to $515 million for the </w:t>
      </w:r>
      <w:r>
        <w:rPr>
          <w:rFonts w:ascii="inherit" w:eastAsia="Times New Roman" w:hAnsi="inherit"/>
          <w:sz w:val="20"/>
          <w:szCs w:val="20"/>
        </w:rPr>
        <w:t>three months ended March 31, 2020</w:t>
      </w:r>
      <w:r>
        <w:rPr>
          <w:rFonts w:eastAsia="Times New Roman"/>
          <w:color w:val="000000"/>
          <w:sz w:val="20"/>
          <w:szCs w:val="20"/>
        </w:rPr>
        <w:t xml:space="preserve"> from $509 million in the </w:t>
      </w:r>
      <w:r>
        <w:rPr>
          <w:rFonts w:ascii="inherit" w:eastAsia="Times New Roman" w:hAnsi="inherit"/>
          <w:sz w:val="20"/>
          <w:szCs w:val="20"/>
        </w:rPr>
        <w:t>three months ended March 31, 2019</w:t>
      </w:r>
      <w:r>
        <w:rPr>
          <w:rFonts w:eastAsia="Times New Roman"/>
          <w:color w:val="000000"/>
          <w:sz w:val="20"/>
          <w:szCs w:val="20"/>
        </w:rPr>
        <w:t>. The following notable items were the primary drivers for the increase in Non-GAAP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2251260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Net derivative gains of $458 million mainly due to our Individual Retirement segment largely offsetting the impact of the drop in equity markets in 2020.</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8214551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Fee-type revenue of $186 million mainly driven by an increase in our In</w:t>
            </w:r>
            <w:r>
              <w:rPr>
                <w:rFonts w:eastAsia="Times New Roman"/>
                <w:color w:val="000000"/>
                <w:sz w:val="20"/>
                <w:szCs w:val="20"/>
              </w:rPr>
              <w:t>vestment Management and Research segment attributable to higher base fees resulting from higher average AUM and higher Bernstein Research Services revenues, the growth in premiums of our employee benefits products in our Protection Solutions segment, as we</w:t>
            </w:r>
            <w:r>
              <w:rPr>
                <w:rFonts w:eastAsia="Times New Roman"/>
                <w:color w:val="000000"/>
                <w:sz w:val="20"/>
                <w:szCs w:val="20"/>
              </w:rPr>
              <w:t>ll as the favorable impact of higher average Separate Accounts AV.</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8487541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Net investment income of $3 million mainly due to the positive impacts of higher asset balances and the General Account investment portfolio optimization.</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Partially offs</w:t>
      </w:r>
      <w:r>
        <w:rPr>
          <w:rFonts w:eastAsia="Times New Roman"/>
          <w:color w:val="000000"/>
          <w:sz w:val="20"/>
          <w:szCs w:val="20"/>
        </w:rPr>
        <w:t>etting this increase were the following notable items:</w:t>
      </w:r>
    </w:p>
    <w:p w:rsidR="00000000" w:rsidRDefault="00C37133">
      <w:pPr>
        <w:divId w:val="1708680105"/>
        <w:rPr>
          <w:rFonts w:eastAsia="Times New Roman"/>
          <w:sz w:val="20"/>
          <w:szCs w:val="20"/>
        </w:rPr>
      </w:pPr>
    </w:p>
    <w:p w:rsidR="00000000" w:rsidRDefault="00C37133">
      <w:pPr>
        <w:spacing w:line="288" w:lineRule="auto"/>
        <w:jc w:val="center"/>
        <w:divId w:val="2007591432"/>
        <w:rPr>
          <w:rFonts w:eastAsia="Times New Roman"/>
          <w:sz w:val="20"/>
          <w:szCs w:val="20"/>
        </w:rPr>
      </w:pPr>
      <w:r>
        <w:rPr>
          <w:rFonts w:eastAsia="Times New Roman"/>
          <w:color w:val="000000"/>
          <w:sz w:val="20"/>
          <w:szCs w:val="20"/>
        </w:rPr>
        <w:t>73</w:t>
      </w:r>
    </w:p>
    <w:p w:rsidR="00000000" w:rsidRDefault="00C37133">
      <w:pPr>
        <w:divId w:val="33970476"/>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C37133">
      <w:pPr>
        <w:divId w:val="1834294882"/>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69755397"/>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Policyholders’ benefits of $480 million </w:t>
            </w:r>
            <w:r>
              <w:rPr>
                <w:rFonts w:ascii="inherit" w:eastAsia="Times New Roman" w:hAnsi="inherit"/>
                <w:sz w:val="20"/>
                <w:szCs w:val="20"/>
              </w:rPr>
              <w:t>mainly in our Individual Retirement segment (offset by an increase in Net derivatives gains) reflecting the impact of equity market declines in 2020.</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1474078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Commissions and distribution-related payments of $57 million </w:t>
            </w:r>
            <w:r>
              <w:rPr>
                <w:rFonts w:ascii="inherit" w:eastAsia="Times New Roman" w:hAnsi="inherit"/>
                <w:sz w:val="20"/>
                <w:szCs w:val="20"/>
              </w:rPr>
              <w:t>mainly driven by higher di</w:t>
            </w:r>
            <w:r>
              <w:rPr>
                <w:rFonts w:ascii="inherit" w:eastAsia="Times New Roman" w:hAnsi="inherit"/>
                <w:sz w:val="20"/>
                <w:szCs w:val="20"/>
              </w:rPr>
              <w:t>stribution-related payments in our Investment Management and Research segment, as well as the growth in sales. products.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2385710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Compensation, benefits and other operating costs and expenses of $37 million </w:t>
            </w:r>
            <w:r>
              <w:rPr>
                <w:rFonts w:ascii="inherit" w:eastAsia="Times New Roman" w:hAnsi="inherit"/>
                <w:sz w:val="20"/>
                <w:szCs w:val="20"/>
              </w:rPr>
              <w:t>mainly driven by our Investment Management and Research segment resulting from higher employee compensation due to higher average AUM, partly offset by productivity initiatives.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2619934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Interest credited to policyholders’ account balances of $20 million </w:t>
            </w:r>
            <w:r>
              <w:rPr>
                <w:rFonts w:ascii="inherit" w:eastAsia="Times New Roman" w:hAnsi="inherit"/>
                <w:sz w:val="20"/>
                <w:szCs w:val="20"/>
              </w:rPr>
              <w:t>driven by our Individual Retirement segment primarily attributable to higher SCS AV due to new business growth, partly offset by a decrease in our Protection Solution seg</w:t>
            </w:r>
            <w:r>
              <w:rPr>
                <w:rFonts w:ascii="inherit" w:eastAsia="Times New Roman" w:hAnsi="inherit"/>
                <w:sz w:val="20"/>
                <w:szCs w:val="20"/>
              </w:rPr>
              <w:t>ment.</w:t>
            </w:r>
            <w:r>
              <w:rPr>
                <w:rFonts w:ascii="inherit" w:eastAsia="Times New Roman" w:hAnsi="inherit"/>
                <w:sz w:val="20"/>
                <w:szCs w:val="20"/>
              </w:rPr>
              <w:t xml:space="preserve"> </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0475755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Amortization of DAC of $20 million mainly </w:t>
            </w:r>
            <w:r>
              <w:rPr>
                <w:rFonts w:ascii="inherit" w:eastAsia="Times New Roman" w:hAnsi="inherit"/>
                <w:sz w:val="20"/>
                <w:szCs w:val="20"/>
              </w:rPr>
              <w:t>due to higher SCS amortization in our Individual Retirement segment due to business growth,</w:t>
            </w:r>
            <w:r>
              <w:rPr>
                <w:rFonts w:ascii="inherit" w:eastAsia="Times New Roman" w:hAnsi="inherit"/>
                <w:sz w:val="20"/>
                <w:szCs w:val="20"/>
              </w:rPr>
              <w:t xml:space="preserve"> </w:t>
            </w:r>
            <w:r>
              <w:rPr>
                <w:rFonts w:ascii="inherit" w:eastAsia="Times New Roman" w:hAnsi="inherit"/>
                <w:sz w:val="20"/>
                <w:szCs w:val="20"/>
              </w:rPr>
              <w:t>higher reactivity to earnings in our Closed Block, and higher baseline amortization in our Prote</w:t>
            </w:r>
            <w:r>
              <w:rPr>
                <w:rFonts w:ascii="inherit" w:eastAsia="Times New Roman" w:hAnsi="inherit"/>
                <w:sz w:val="20"/>
                <w:szCs w:val="20"/>
              </w:rPr>
              <w:t>ction Solutions segments.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65032569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Earnings attributable to the noncontrolling interest of $10 million </w:t>
            </w:r>
            <w:r>
              <w:rPr>
                <w:rFonts w:eastAsia="Times New Roman"/>
                <w:color w:val="000000"/>
                <w:sz w:val="20"/>
                <w:szCs w:val="20"/>
              </w:rPr>
              <w:t xml:space="preserve">mainly in our Investment Management and Research segment due to higher AB Operating earnings.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13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2818990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Income tax expense of $15 million mainly driven by higher pre-tax earnings.</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Results of Operations by Segment</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manage our business through t</w:t>
      </w:r>
      <w:r>
        <w:rPr>
          <w:rFonts w:eastAsia="Times New Roman"/>
          <w:color w:val="000000"/>
          <w:sz w:val="20"/>
          <w:szCs w:val="20"/>
        </w:rPr>
        <w:t>he following four segments: Individual Retirement, Group Retirement, Investment Management and Research, and Protection Solutions. We report certain activities and items that are not included in our four segments in Corporate and Other. The following secti</w:t>
      </w:r>
      <w:r>
        <w:rPr>
          <w:rFonts w:eastAsia="Times New Roman"/>
          <w:color w:val="000000"/>
          <w:sz w:val="20"/>
          <w:szCs w:val="20"/>
        </w:rPr>
        <w:t>on presents our discussion of Operating earnings (loss) by segment and AUM, AV and Protection Solutions Reserves by segment, as applicable. Consistent with U.S. GAAP guidance for segment reporting, Operating earnings (loss) is our U.S. GAAP measure of segm</w:t>
      </w:r>
      <w:r>
        <w:rPr>
          <w:rFonts w:eastAsia="Times New Roman"/>
          <w:color w:val="000000"/>
          <w:sz w:val="20"/>
          <w:szCs w:val="20"/>
        </w:rPr>
        <w:t>ent performance. See Note 15 of the Notes to the Consolidated Financial Statements for further information on our segments.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following table summarizes Operating earnings (loss) on our segments and Corporate and Other for the </w:t>
      </w:r>
      <w:r>
        <w:rPr>
          <w:rFonts w:ascii="inherit" w:eastAsia="Times New Roman" w:hAnsi="inherit"/>
          <w:sz w:val="20"/>
          <w:szCs w:val="20"/>
        </w:rPr>
        <w:t>three months ended March 31</w:t>
      </w:r>
      <w:r>
        <w:rPr>
          <w:rFonts w:ascii="inherit" w:eastAsia="Times New Roman" w:hAnsi="inherit"/>
          <w:sz w:val="20"/>
          <w:szCs w:val="20"/>
        </w:rPr>
        <w:t>, 2020 and 2019</w:t>
      </w:r>
      <w:r>
        <w:rPr>
          <w:rFonts w:eastAsia="Times New Roman"/>
          <w:color w:val="000000"/>
          <w:sz w:val="20"/>
          <w:szCs w:val="20"/>
        </w:rPr>
        <w:t>:</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175462755"/>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75462755"/>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5462755"/>
        </w:trPr>
        <w:tc>
          <w:tcPr>
            <w:tcW w:w="0" w:type="auto"/>
            <w:tcMar>
              <w:top w:w="30" w:type="dxa"/>
              <w:left w:w="30" w:type="dxa"/>
              <w:bottom w:w="30" w:type="dxa"/>
              <w:right w:w="30" w:type="dxa"/>
            </w:tcMar>
            <w:vAlign w:val="bottom"/>
            <w:hideMark/>
          </w:tcPr>
          <w:p w:rsidR="00000000" w:rsidRDefault="00C37133">
            <w:pPr>
              <w:divId w:val="12981498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75462755"/>
        </w:trPr>
        <w:tc>
          <w:tcPr>
            <w:tcW w:w="0" w:type="auto"/>
            <w:tcMar>
              <w:top w:w="30" w:type="dxa"/>
              <w:left w:w="30" w:type="dxa"/>
              <w:bottom w:w="30" w:type="dxa"/>
              <w:right w:w="30" w:type="dxa"/>
            </w:tcMar>
            <w:vAlign w:val="bottom"/>
            <w:hideMark/>
          </w:tcPr>
          <w:p w:rsidR="00000000" w:rsidRDefault="00C37133">
            <w:pPr>
              <w:divId w:val="16590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660961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75462755"/>
        </w:trPr>
        <w:tc>
          <w:tcPr>
            <w:tcW w:w="0" w:type="auto"/>
            <w:tcMar>
              <w:top w:w="30" w:type="dxa"/>
              <w:left w:w="30" w:type="dxa"/>
              <w:bottom w:w="30" w:type="dxa"/>
              <w:right w:w="30" w:type="dxa"/>
            </w:tcMar>
            <w:vAlign w:val="bottom"/>
            <w:hideMark/>
          </w:tcPr>
          <w:p w:rsidR="00000000" w:rsidRDefault="00C37133">
            <w:pPr>
              <w:divId w:val="158657076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546275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C37133">
            <w:pPr>
              <w:divId w:val="97826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32230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95617576"/>
              <w:rPr>
                <w:rFonts w:eastAsia="Times New Roman"/>
                <w:sz w:val="20"/>
                <w:szCs w:val="20"/>
              </w:rPr>
            </w:pPr>
            <w:r>
              <w:rPr>
                <w:rFonts w:ascii="inherit" w:eastAsia="Times New Roman" w:hAnsi="inherit"/>
                <w:sz w:val="20"/>
                <w:szCs w:val="20"/>
              </w:rPr>
              <w:t> </w:t>
            </w:r>
          </w:p>
        </w:tc>
      </w:tr>
      <w:tr w:rsidR="00000000">
        <w:trPr>
          <w:divId w:val="17546275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68200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546275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Group Retirement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3462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81</w:t>
            </w:r>
          </w:p>
        </w:tc>
        <w:tc>
          <w:tcPr>
            <w:tcW w:w="0" w:type="auto"/>
            <w:vAlign w:val="bottom"/>
            <w:hideMark/>
          </w:tcPr>
          <w:p w:rsidR="00000000" w:rsidRDefault="00C37133">
            <w:pPr>
              <w:rPr>
                <w:rFonts w:eastAsia="Times New Roman"/>
                <w:sz w:val="20"/>
                <w:szCs w:val="20"/>
              </w:rPr>
            </w:pPr>
          </w:p>
        </w:tc>
      </w:tr>
      <w:tr w:rsidR="00000000">
        <w:trPr>
          <w:divId w:val="175462755"/>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0983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546275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Protection Solutions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38935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vAlign w:val="bottom"/>
            <w:hideMark/>
          </w:tcPr>
          <w:p w:rsidR="00000000" w:rsidRDefault="00C37133">
            <w:pPr>
              <w:rPr>
                <w:rFonts w:eastAsia="Times New Roman"/>
                <w:sz w:val="20"/>
                <w:szCs w:val="20"/>
              </w:rPr>
            </w:pPr>
          </w:p>
        </w:tc>
      </w:tr>
      <w:tr w:rsidR="00000000">
        <w:trPr>
          <w:divId w:val="17546275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063360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75462755"/>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Non-GAAP Operating Earnings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954289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Effective Tax Rates by Segment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For interim reporting periods, we calculate income tax expense using an estimated annual effective tax rate (“ETR”), with discrete items recognized in the period in which they occur. Income tax expense is calculated using the ETR and then allocated to our </w:t>
      </w:r>
      <w:r>
        <w:rPr>
          <w:rFonts w:eastAsia="Times New Roman"/>
          <w:color w:val="000000"/>
          <w:sz w:val="20"/>
          <w:szCs w:val="20"/>
        </w:rPr>
        <w:t>business segments using a 18% ETR for our retirement and protection business (Individual Retirement, Group Retirement, and Protection Solutions) and a 28% ETR for Investment Management and Research.</w:t>
      </w:r>
    </w:p>
    <w:p w:rsidR="00000000" w:rsidRDefault="00C37133">
      <w:pPr>
        <w:spacing w:line="288" w:lineRule="auto"/>
        <w:divId w:val="33970476"/>
        <w:rPr>
          <w:rFonts w:eastAsia="Times New Roman"/>
          <w:sz w:val="20"/>
          <w:szCs w:val="20"/>
        </w:rPr>
      </w:pPr>
      <w:r>
        <w:rPr>
          <w:rFonts w:eastAsia="Times New Roman"/>
          <w:b/>
          <w:bCs/>
          <w:color w:val="000000"/>
          <w:sz w:val="20"/>
          <w:szCs w:val="20"/>
        </w:rPr>
        <w:t>Individual Retirement</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Individual Retirement segment i</w:t>
      </w:r>
      <w:r>
        <w:rPr>
          <w:rFonts w:eastAsia="Times New Roman"/>
          <w:color w:val="000000"/>
          <w:sz w:val="20"/>
          <w:szCs w:val="20"/>
        </w:rPr>
        <w:t>ncludes our variable annuity products which primarily meet the needs of individuals saving for retirement or seeking retirement income.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Operating earnings of our Individual Retirement segment for the periods presented:</w:t>
      </w:r>
    </w:p>
    <w:p w:rsidR="00000000" w:rsidRDefault="00C37133">
      <w:pPr>
        <w:divId w:val="1002775938"/>
        <w:rPr>
          <w:rFonts w:eastAsia="Times New Roman"/>
          <w:sz w:val="20"/>
          <w:szCs w:val="20"/>
        </w:rPr>
      </w:pPr>
    </w:p>
    <w:p w:rsidR="00000000" w:rsidRDefault="00C37133">
      <w:pPr>
        <w:spacing w:line="288" w:lineRule="auto"/>
        <w:jc w:val="center"/>
        <w:divId w:val="1892227805"/>
        <w:rPr>
          <w:rFonts w:eastAsia="Times New Roman"/>
          <w:sz w:val="20"/>
          <w:szCs w:val="20"/>
        </w:rPr>
      </w:pPr>
      <w:r>
        <w:rPr>
          <w:rFonts w:eastAsia="Times New Roman"/>
          <w:color w:val="000000"/>
          <w:sz w:val="20"/>
          <w:szCs w:val="20"/>
        </w:rPr>
        <w:t>74</w:t>
      </w:r>
    </w:p>
    <w:p w:rsidR="00000000" w:rsidRDefault="00C37133">
      <w:pPr>
        <w:divId w:val="33970476"/>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C37133">
      <w:pPr>
        <w:divId w:val="69396804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1412581160"/>
        </w:trPr>
        <w:tc>
          <w:tcPr>
            <w:tcW w:w="0" w:type="auto"/>
            <w:gridSpan w:val="8"/>
            <w:vAlign w:val="center"/>
            <w:hideMark/>
          </w:tcPr>
          <w:p w:rsidR="00000000" w:rsidRDefault="00C37133">
            <w:pPr>
              <w:rPr>
                <w:rFonts w:eastAsia="Times New Roman"/>
                <w:sz w:val="20"/>
                <w:szCs w:val="20"/>
              </w:rPr>
            </w:pPr>
          </w:p>
        </w:tc>
      </w:tr>
      <w:tr w:rsidR="00000000">
        <w:trPr>
          <w:divId w:val="1412581160"/>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12581160"/>
        </w:trPr>
        <w:tc>
          <w:tcPr>
            <w:tcW w:w="0" w:type="auto"/>
            <w:tcMar>
              <w:top w:w="30" w:type="dxa"/>
              <w:left w:w="30" w:type="dxa"/>
              <w:bottom w:w="30" w:type="dxa"/>
              <w:right w:w="30" w:type="dxa"/>
            </w:tcMar>
            <w:vAlign w:val="bottom"/>
            <w:hideMark/>
          </w:tcPr>
          <w:p w:rsidR="00000000" w:rsidRDefault="00C37133">
            <w:pPr>
              <w:divId w:val="16577620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412581160"/>
        </w:trPr>
        <w:tc>
          <w:tcPr>
            <w:tcW w:w="0" w:type="auto"/>
            <w:tcMar>
              <w:top w:w="30" w:type="dxa"/>
              <w:left w:w="30" w:type="dxa"/>
              <w:bottom w:w="30" w:type="dxa"/>
              <w:right w:w="30" w:type="dxa"/>
            </w:tcMar>
            <w:vAlign w:val="bottom"/>
            <w:hideMark/>
          </w:tcPr>
          <w:p w:rsidR="00000000" w:rsidRDefault="00C37133">
            <w:pPr>
              <w:divId w:val="1160344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930546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412581160"/>
        </w:trPr>
        <w:tc>
          <w:tcPr>
            <w:tcW w:w="0" w:type="auto"/>
            <w:tcMar>
              <w:top w:w="30" w:type="dxa"/>
              <w:left w:w="30" w:type="dxa"/>
              <w:bottom w:w="30" w:type="dxa"/>
              <w:right w:w="30" w:type="dxa"/>
            </w:tcMar>
            <w:vAlign w:val="bottom"/>
            <w:hideMark/>
          </w:tcPr>
          <w:p w:rsidR="00000000" w:rsidRDefault="00C37133">
            <w:pPr>
              <w:divId w:val="19288262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1258116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686711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206918171"/>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206918171"/>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6918171"/>
        </w:trPr>
        <w:tc>
          <w:tcPr>
            <w:tcW w:w="0" w:type="auto"/>
            <w:tcMar>
              <w:top w:w="30" w:type="dxa"/>
              <w:left w:w="30" w:type="dxa"/>
              <w:bottom w:w="30" w:type="dxa"/>
              <w:right w:w="30" w:type="dxa"/>
            </w:tcMar>
            <w:vAlign w:val="bottom"/>
            <w:hideMark/>
          </w:tcPr>
          <w:p w:rsidR="00000000" w:rsidRDefault="00C37133">
            <w:pPr>
              <w:divId w:val="16154031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206918171"/>
        </w:trPr>
        <w:tc>
          <w:tcPr>
            <w:tcW w:w="0" w:type="auto"/>
            <w:tcMar>
              <w:top w:w="30" w:type="dxa"/>
              <w:left w:w="30" w:type="dxa"/>
              <w:bottom w:w="30" w:type="dxa"/>
              <w:right w:w="30" w:type="dxa"/>
            </w:tcMar>
            <w:vAlign w:val="bottom"/>
            <w:hideMark/>
          </w:tcPr>
          <w:p w:rsidR="00000000" w:rsidRDefault="00C37133">
            <w:pPr>
              <w:divId w:val="11257337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646202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206918171"/>
        </w:trPr>
        <w:tc>
          <w:tcPr>
            <w:tcW w:w="0" w:type="auto"/>
            <w:tcMar>
              <w:top w:w="30" w:type="dxa"/>
              <w:left w:w="30" w:type="dxa"/>
              <w:bottom w:w="30" w:type="dxa"/>
              <w:right w:w="30" w:type="dxa"/>
            </w:tcMar>
            <w:vAlign w:val="bottom"/>
            <w:hideMark/>
          </w:tcPr>
          <w:p w:rsidR="00000000" w:rsidRDefault="00C37133">
            <w:pPr>
              <w:divId w:val="187376142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0691817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1943297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10546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76566716"/>
              <w:rPr>
                <w:rFonts w:eastAsia="Times New Roman"/>
                <w:sz w:val="20"/>
                <w:szCs w:val="20"/>
              </w:rPr>
            </w:pPr>
            <w:r>
              <w:rPr>
                <w:rFonts w:ascii="inherit" w:eastAsia="Times New Roman" w:hAnsi="inherit"/>
                <w:sz w:val="20"/>
                <w:szCs w:val="20"/>
              </w:rPr>
              <w:t> </w:t>
            </w:r>
          </w:p>
        </w:tc>
      </w:tr>
      <w:tr w:rsidR="00000000">
        <w:trPr>
          <w:divId w:val="20691817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87958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691817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1853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268</w:t>
            </w:r>
          </w:p>
        </w:tc>
        <w:tc>
          <w:tcPr>
            <w:tcW w:w="0" w:type="auto"/>
            <w:vAlign w:val="bottom"/>
            <w:hideMark/>
          </w:tcPr>
          <w:p w:rsidR="00000000" w:rsidRDefault="00C37133">
            <w:pPr>
              <w:rPr>
                <w:rFonts w:eastAsia="Times New Roman"/>
                <w:sz w:val="20"/>
                <w:szCs w:val="20"/>
              </w:rPr>
            </w:pPr>
          </w:p>
        </w:tc>
      </w:tr>
      <w:tr w:rsidR="00000000">
        <w:trPr>
          <w:divId w:val="20691817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61498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691817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177</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21127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178</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206918171"/>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1,481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55491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206918171"/>
        </w:trPr>
        <w:tc>
          <w:tcPr>
            <w:tcW w:w="0" w:type="auto"/>
            <w:tcMar>
              <w:top w:w="30" w:type="dxa"/>
              <w:left w:w="30" w:type="dxa"/>
              <w:bottom w:w="30" w:type="dxa"/>
              <w:right w:w="30" w:type="dxa"/>
            </w:tcMar>
            <w:vAlign w:val="bottom"/>
            <w:hideMark/>
          </w:tcPr>
          <w:p w:rsidR="00000000" w:rsidRDefault="00C37133">
            <w:pPr>
              <w:divId w:val="1815370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8518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39936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28005901"/>
              <w:rPr>
                <w:rFonts w:eastAsia="Times New Roman"/>
                <w:sz w:val="20"/>
                <w:szCs w:val="20"/>
              </w:rPr>
            </w:pPr>
            <w:r>
              <w:rPr>
                <w:rFonts w:ascii="inherit" w:eastAsia="Times New Roman" w:hAnsi="inherit"/>
                <w:sz w:val="20"/>
                <w:szCs w:val="20"/>
              </w:rPr>
              <w:t> </w:t>
            </w:r>
          </w:p>
        </w:tc>
      </w:tr>
      <w:tr w:rsidR="00000000">
        <w:trPr>
          <w:divId w:val="20691817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921985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21016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482696292"/>
              <w:rPr>
                <w:rFonts w:eastAsia="Times New Roman"/>
                <w:sz w:val="20"/>
                <w:szCs w:val="20"/>
              </w:rPr>
            </w:pPr>
            <w:r>
              <w:rPr>
                <w:rFonts w:ascii="inherit" w:eastAsia="Times New Roman" w:hAnsi="inherit"/>
                <w:sz w:val="20"/>
                <w:szCs w:val="20"/>
              </w:rPr>
              <w:t> </w:t>
            </w:r>
          </w:p>
        </w:tc>
      </w:tr>
      <w:tr w:rsidR="00000000">
        <w:trPr>
          <w:divId w:val="20691817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707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244</w:t>
            </w:r>
          </w:p>
        </w:tc>
        <w:tc>
          <w:tcPr>
            <w:tcW w:w="0" w:type="auto"/>
            <w:vAlign w:val="bottom"/>
            <w:hideMark/>
          </w:tcPr>
          <w:p w:rsidR="00000000" w:rsidRDefault="00C37133">
            <w:pPr>
              <w:rPr>
                <w:rFonts w:eastAsia="Times New Roman"/>
                <w:sz w:val="20"/>
                <w:szCs w:val="20"/>
              </w:rPr>
            </w:pPr>
          </w:p>
        </w:tc>
      </w:tr>
      <w:tr w:rsidR="00000000">
        <w:trPr>
          <w:divId w:val="20691817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1532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691817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73339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vAlign w:val="bottom"/>
            <w:hideMark/>
          </w:tcPr>
          <w:p w:rsidR="00000000" w:rsidRDefault="00C37133">
            <w:pPr>
              <w:rPr>
                <w:rFonts w:eastAsia="Times New Roman"/>
                <w:sz w:val="20"/>
                <w:szCs w:val="20"/>
              </w:rPr>
            </w:pPr>
          </w:p>
        </w:tc>
      </w:tr>
      <w:tr w:rsidR="00000000">
        <w:trPr>
          <w:divId w:val="20691817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47894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20691817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97161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111</w:t>
            </w:r>
          </w:p>
        </w:tc>
        <w:tc>
          <w:tcPr>
            <w:tcW w:w="0" w:type="auto"/>
            <w:vAlign w:val="bottom"/>
            <w:hideMark/>
          </w:tcPr>
          <w:p w:rsidR="00000000" w:rsidRDefault="00C37133">
            <w:pPr>
              <w:rPr>
                <w:rFonts w:eastAsia="Times New Roman"/>
                <w:sz w:val="20"/>
                <w:szCs w:val="20"/>
              </w:rPr>
            </w:pPr>
          </w:p>
        </w:tc>
      </w:tr>
      <w:tr w:rsidR="00000000">
        <w:trPr>
          <w:divId w:val="20691817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2762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206918171"/>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1,028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66677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566</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AV for our Individual Retirement segment as of the dates indicated:</w:t>
      </w:r>
    </w:p>
    <w:tbl>
      <w:tblPr>
        <w:tblW w:w="5000" w:type="pct"/>
        <w:tblCellMar>
          <w:left w:w="0" w:type="dxa"/>
          <w:right w:w="0" w:type="dxa"/>
        </w:tblCellMar>
        <w:tblLook w:val="04A0" w:firstRow="1" w:lastRow="0" w:firstColumn="1" w:lastColumn="0" w:noHBand="0" w:noVBand="1"/>
      </w:tblPr>
      <w:tblGrid>
        <w:gridCol w:w="5871"/>
        <w:gridCol w:w="131"/>
        <w:gridCol w:w="971"/>
        <w:gridCol w:w="57"/>
        <w:gridCol w:w="105"/>
        <w:gridCol w:w="131"/>
        <w:gridCol w:w="972"/>
        <w:gridCol w:w="68"/>
      </w:tblGrid>
      <w:tr w:rsidR="00000000">
        <w:trPr>
          <w:divId w:val="544483698"/>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544483698"/>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544483698"/>
        </w:trPr>
        <w:tc>
          <w:tcPr>
            <w:tcW w:w="0" w:type="auto"/>
            <w:tcMar>
              <w:top w:w="30" w:type="dxa"/>
              <w:left w:w="30" w:type="dxa"/>
              <w:bottom w:w="30" w:type="dxa"/>
              <w:right w:w="30" w:type="dxa"/>
            </w:tcMar>
            <w:vAlign w:val="bottom"/>
            <w:hideMark/>
          </w:tcPr>
          <w:p w:rsidR="00000000" w:rsidRDefault="00C37133">
            <w:pPr>
              <w:divId w:val="21258771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 of</w:t>
            </w:r>
          </w:p>
        </w:tc>
      </w:tr>
      <w:tr w:rsidR="00000000">
        <w:trPr>
          <w:divId w:val="544483698"/>
        </w:trPr>
        <w:tc>
          <w:tcPr>
            <w:tcW w:w="0" w:type="auto"/>
            <w:tcMar>
              <w:top w:w="30" w:type="dxa"/>
              <w:left w:w="30" w:type="dxa"/>
              <w:bottom w:w="30" w:type="dxa"/>
              <w:right w:w="30" w:type="dxa"/>
            </w:tcMar>
            <w:vAlign w:val="bottom"/>
            <w:hideMark/>
          </w:tcPr>
          <w:p w:rsidR="00000000" w:rsidRDefault="00C37133">
            <w:pPr>
              <w:divId w:val="323819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499691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544483698"/>
        </w:trPr>
        <w:tc>
          <w:tcPr>
            <w:tcW w:w="0" w:type="auto"/>
            <w:tcMar>
              <w:top w:w="30" w:type="dxa"/>
              <w:left w:w="30" w:type="dxa"/>
              <w:bottom w:w="30" w:type="dxa"/>
              <w:right w:w="30" w:type="dxa"/>
            </w:tcMar>
            <w:vAlign w:val="bottom"/>
            <w:hideMark/>
          </w:tcPr>
          <w:p w:rsidR="00000000" w:rsidRDefault="00C37133">
            <w:pPr>
              <w:divId w:val="167884303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54448369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AV</w:t>
            </w:r>
          </w:p>
        </w:tc>
        <w:tc>
          <w:tcPr>
            <w:tcW w:w="0" w:type="auto"/>
            <w:gridSpan w:val="3"/>
            <w:tcMar>
              <w:top w:w="30" w:type="dxa"/>
              <w:left w:w="30" w:type="dxa"/>
              <w:bottom w:w="30" w:type="dxa"/>
              <w:right w:w="30" w:type="dxa"/>
            </w:tcMar>
            <w:vAlign w:val="bottom"/>
            <w:hideMark/>
          </w:tcPr>
          <w:p w:rsidR="00000000" w:rsidRDefault="00C37133">
            <w:pPr>
              <w:divId w:val="119533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37984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32610871"/>
              <w:rPr>
                <w:rFonts w:eastAsia="Times New Roman"/>
                <w:sz w:val="20"/>
                <w:szCs w:val="20"/>
              </w:rPr>
            </w:pPr>
            <w:r>
              <w:rPr>
                <w:rFonts w:ascii="inherit" w:eastAsia="Times New Roman" w:hAnsi="inherit"/>
                <w:sz w:val="20"/>
                <w:szCs w:val="20"/>
              </w:rPr>
              <w:t> </w:t>
            </w:r>
          </w:p>
        </w:tc>
      </w:tr>
      <w:tr w:rsidR="00000000">
        <w:trPr>
          <w:divId w:val="54448369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23,862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10647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26,108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4448369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69,727</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17968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82,814</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544483698"/>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     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93,589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530503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108,922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a roll-forward of AV for our Individual Retirement segment for the periods presented: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1485050824"/>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485050824"/>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85050824"/>
        </w:trPr>
        <w:tc>
          <w:tcPr>
            <w:tcW w:w="0" w:type="auto"/>
            <w:tcMar>
              <w:top w:w="30" w:type="dxa"/>
              <w:left w:w="30" w:type="dxa"/>
              <w:bottom w:w="30" w:type="dxa"/>
              <w:right w:w="30" w:type="dxa"/>
            </w:tcMar>
            <w:vAlign w:val="bottom"/>
            <w:hideMark/>
          </w:tcPr>
          <w:p w:rsidR="00000000" w:rsidRDefault="00C37133">
            <w:pPr>
              <w:divId w:val="4549113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485050824"/>
        </w:trPr>
        <w:tc>
          <w:tcPr>
            <w:tcW w:w="0" w:type="auto"/>
            <w:tcMar>
              <w:top w:w="30" w:type="dxa"/>
              <w:left w:w="30" w:type="dxa"/>
              <w:bottom w:w="30" w:type="dxa"/>
              <w:right w:w="30" w:type="dxa"/>
            </w:tcMar>
            <w:vAlign w:val="bottom"/>
            <w:hideMark/>
          </w:tcPr>
          <w:p w:rsidR="00000000" w:rsidRDefault="00C37133">
            <w:pPr>
              <w:divId w:val="1109663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084840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485050824"/>
        </w:trPr>
        <w:tc>
          <w:tcPr>
            <w:tcW w:w="0" w:type="auto"/>
            <w:tcMar>
              <w:top w:w="30" w:type="dxa"/>
              <w:left w:w="30" w:type="dxa"/>
              <w:bottom w:w="30" w:type="dxa"/>
              <w:right w:w="30" w:type="dxa"/>
            </w:tcMar>
            <w:vAlign w:val="bottom"/>
            <w:hideMark/>
          </w:tcPr>
          <w:p w:rsidR="00000000" w:rsidRDefault="00C37133">
            <w:pPr>
              <w:divId w:val="99549895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85050824"/>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as of beginning of period</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108,922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3808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94,589</w:t>
            </w:r>
          </w:p>
        </w:tc>
        <w:tc>
          <w:tcPr>
            <w:tcW w:w="0" w:type="auto"/>
            <w:vAlign w:val="bottom"/>
            <w:hideMark/>
          </w:tcPr>
          <w:p w:rsidR="00000000" w:rsidRDefault="00C37133">
            <w:pPr>
              <w:rPr>
                <w:rFonts w:eastAsia="Times New Roman"/>
                <w:sz w:val="20"/>
                <w:szCs w:val="20"/>
              </w:rPr>
            </w:pPr>
          </w:p>
        </w:tc>
      </w:tr>
      <w:tr w:rsidR="00000000">
        <w:trPr>
          <w:divId w:val="1485050824"/>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Gross premiums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1,990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664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2,038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8505082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Surrenders, withdrawals and benefits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(2,310</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878203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(2,126</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85050824"/>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Net flows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85050824"/>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w:t>
            </w:r>
            <w:r>
              <w:rPr>
                <w:rFonts w:eastAsia="Times New Roman"/>
                <w:color w:val="000000"/>
                <w:sz w:val="20"/>
                <w:szCs w:val="20"/>
              </w:rPr>
              <w:t>Investment performance, interest credited and policy charges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(15,004</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71603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7,997</w:t>
            </w:r>
          </w:p>
        </w:tc>
        <w:tc>
          <w:tcPr>
            <w:tcW w:w="0" w:type="auto"/>
            <w:vAlign w:val="bottom"/>
            <w:hideMark/>
          </w:tcPr>
          <w:p w:rsidR="00000000" w:rsidRDefault="00C37133">
            <w:pPr>
              <w:rPr>
                <w:rFonts w:eastAsia="Times New Roman"/>
                <w:sz w:val="20"/>
                <w:szCs w:val="20"/>
              </w:rPr>
            </w:pPr>
          </w:p>
        </w:tc>
      </w:tr>
      <w:tr w:rsidR="00000000">
        <w:trPr>
          <w:divId w:val="1485050824"/>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 (1)</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68977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85050824"/>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Reclassified to Assets held-for-sale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745495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485050824"/>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as of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93,589</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61197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102,498</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p w:rsidR="00000000" w:rsidRDefault="00C37133">
      <w:pPr>
        <w:spacing w:line="288" w:lineRule="auto"/>
        <w:ind w:hanging="270"/>
        <w:divId w:val="33970476"/>
        <w:rPr>
          <w:rFonts w:eastAsia="Times New Roman"/>
          <w:sz w:val="18"/>
          <w:szCs w:val="18"/>
        </w:rPr>
      </w:pPr>
      <w:r>
        <w:rPr>
          <w:rFonts w:eastAsia="Times New Roman"/>
          <w:color w:val="000000"/>
          <w:sz w:val="18"/>
          <w:szCs w:val="18"/>
        </w:rPr>
        <w:t>(1) Represents amounts related to our fixed income annuity (“FIA”) contracts which were previously reported as Policyholders’ account balances in the consolidated balance sheets and therefore included in our definition of “Account Value”. As of March 31, 2</w:t>
      </w:r>
      <w:r>
        <w:rPr>
          <w:rFonts w:eastAsia="Times New Roman"/>
          <w:color w:val="000000"/>
          <w:sz w:val="18"/>
          <w:szCs w:val="18"/>
        </w:rPr>
        <w:t>020, FIAs are reported as Future policy benefits and other policyholders’ liabilities in the consolidated balance sheets and accordingly were excluded from Account Value.</w:t>
      </w:r>
    </w:p>
    <w:p w:rsidR="00000000" w:rsidRDefault="00C37133">
      <w:pPr>
        <w:divId w:val="8876854"/>
        <w:rPr>
          <w:rFonts w:eastAsia="Times New Roman"/>
          <w:sz w:val="20"/>
          <w:szCs w:val="20"/>
        </w:rPr>
      </w:pPr>
    </w:p>
    <w:p w:rsidR="00000000" w:rsidRDefault="00C37133">
      <w:pPr>
        <w:spacing w:line="288" w:lineRule="auto"/>
        <w:jc w:val="center"/>
        <w:divId w:val="2005667786"/>
        <w:rPr>
          <w:rFonts w:eastAsia="Times New Roman"/>
          <w:sz w:val="20"/>
          <w:szCs w:val="20"/>
        </w:rPr>
      </w:pPr>
      <w:r>
        <w:rPr>
          <w:rFonts w:eastAsia="Times New Roman"/>
          <w:color w:val="000000"/>
          <w:sz w:val="20"/>
          <w:szCs w:val="20"/>
        </w:rPr>
        <w:t>75</w:t>
      </w:r>
    </w:p>
    <w:p w:rsidR="00000000" w:rsidRDefault="00C37133">
      <w:pPr>
        <w:divId w:val="33970476"/>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C37133">
      <w:pPr>
        <w:divId w:val="865289293"/>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Three Months Ended March 31, 2020 Compared to the Three Months Ended March 31, 2019 for the Individual Retirement Segment</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Operating earnings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Operating earnings increased $2 million to $372 million during the </w:t>
      </w:r>
      <w:r>
        <w:rPr>
          <w:rFonts w:ascii="inherit" w:eastAsia="Times New Roman" w:hAnsi="inherit"/>
          <w:sz w:val="20"/>
          <w:szCs w:val="20"/>
        </w:rPr>
        <w:t>three months ended March 31, 2020</w:t>
      </w:r>
      <w:r>
        <w:rPr>
          <w:rFonts w:eastAsia="Times New Roman"/>
          <w:color w:val="000000"/>
          <w:sz w:val="20"/>
          <w:szCs w:val="20"/>
        </w:rPr>
        <w:t xml:space="preserve"> from $370 mill</w:t>
      </w:r>
      <w:r>
        <w:rPr>
          <w:rFonts w:eastAsia="Times New Roman"/>
          <w:color w:val="000000"/>
          <w:sz w:val="20"/>
          <w:szCs w:val="20"/>
        </w:rPr>
        <w:t xml:space="preserve">ion in the </w:t>
      </w:r>
      <w:r>
        <w:rPr>
          <w:rFonts w:ascii="inherit" w:eastAsia="Times New Roman" w:hAnsi="inherit"/>
          <w:sz w:val="20"/>
          <w:szCs w:val="20"/>
        </w:rPr>
        <w:t>three months ended March 31, 2019</w:t>
      </w:r>
      <w:r>
        <w:rPr>
          <w:rFonts w:eastAsia="Times New Roman"/>
          <w:color w:val="000000"/>
          <w:sz w:val="20"/>
          <w:szCs w:val="20"/>
        </w:rPr>
        <w:t>. The following notable items were the primary drivers for the increase in Operating earnings.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7253815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Increase in Net investment income of $48 million mainly due to higher SCS asset balances and the General Account</w:t>
            </w:r>
            <w:r>
              <w:rPr>
                <w:rFonts w:eastAsia="Times New Roman"/>
                <w:color w:val="000000"/>
                <w:sz w:val="20"/>
                <w:szCs w:val="20"/>
              </w:rPr>
              <w:t xml:space="preserve"> investment portfolio optimization. </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increase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6950591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Increase in Interest credited to policyholders’ account balances of $20 million </w:t>
            </w:r>
            <w:r>
              <w:rPr>
                <w:rFonts w:eastAsia="Times New Roman"/>
                <w:color w:val="000000"/>
                <w:sz w:val="20"/>
                <w:szCs w:val="20"/>
              </w:rPr>
              <w:t>primarily driven by higher SCS AV due to new business growth.</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73100217"/>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Increase in Amortization of DAC of $5 million, primarily due to SCS, reflecting business growth.</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5232184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Commissions and distribution-related payments increased by $6 million due to higher</w:t>
            </w:r>
            <w:r>
              <w:rPr>
                <w:rFonts w:eastAsia="Times New Roman"/>
                <w:color w:val="000000"/>
                <w:sz w:val="20"/>
                <w:szCs w:val="20"/>
              </w:rPr>
              <w:t xml:space="preserve"> average asset balances.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8031964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Net GMxB results were stable as the increase in Net derivatives gains almost offset the increase in Policyholders’ benefits </w:t>
            </w:r>
            <w:r>
              <w:rPr>
                <w:rFonts w:ascii="inherit" w:eastAsia="Times New Roman" w:hAnsi="inherit"/>
                <w:sz w:val="20"/>
                <w:szCs w:val="20"/>
              </w:rPr>
              <w:t>reflecting the impact of lower equity market in 2020</w:t>
            </w:r>
            <w:r>
              <w:rPr>
                <w:rFonts w:eastAsia="Times New Roman"/>
                <w:color w:val="000000"/>
                <w:sz w:val="20"/>
                <w:szCs w:val="20"/>
              </w:rPr>
              <w:t>.</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832"/>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3197329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Increase in Income tax expense of $10 million was driven by higher pre-</w:t>
            </w:r>
            <w:r>
              <w:rPr>
                <w:rFonts w:eastAsia="Times New Roman"/>
                <w:color w:val="000000"/>
                <w:sz w:val="20"/>
                <w:szCs w:val="20"/>
              </w:rPr>
              <w:t>tax earnings.</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jc w:val="both"/>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8794367"/>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decline in AV of $15.3 billion in the three months ended March 31, 2020 was due primarily to declines in equity markets ($-15 billion) and net outflows in our older fixed-rate GMxB block ($-0.3 billion).</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09501467"/>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Net outflows of $320 million were $233 million higher than in the three months ended March 31, 2019, mainly driven by $935 million of outflows on our older fixed-rate GMxB block, which were partially offset by $615 million of inflows on our newer, less cap</w:t>
            </w:r>
            <w:r>
              <w:rPr>
                <w:rFonts w:eastAsia="Times New Roman"/>
                <w:color w:val="000000"/>
                <w:sz w:val="20"/>
                <w:szCs w:val="20"/>
              </w:rPr>
              <w:t>ital-intensive products.</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Group Retirement</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w:t>
      </w:r>
      <w:r>
        <w:rPr>
          <w:rFonts w:eastAsia="Times New Roman"/>
          <w:color w:val="000000"/>
          <w:sz w:val="20"/>
          <w:szCs w:val="20"/>
        </w:rPr>
        <w:t>ized businesses.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Operating earnings of our Group Retirement segment for the periods presented:</w:t>
      </w:r>
    </w:p>
    <w:tbl>
      <w:tblPr>
        <w:tblW w:w="5000" w:type="pct"/>
        <w:tblCellMar>
          <w:left w:w="0" w:type="dxa"/>
          <w:right w:w="0" w:type="dxa"/>
        </w:tblCellMar>
        <w:tblLook w:val="04A0" w:firstRow="1" w:lastRow="0" w:firstColumn="1" w:lastColumn="0" w:noHBand="0" w:noVBand="1"/>
      </w:tblPr>
      <w:tblGrid>
        <w:gridCol w:w="5873"/>
        <w:gridCol w:w="130"/>
        <w:gridCol w:w="973"/>
        <w:gridCol w:w="60"/>
        <w:gridCol w:w="105"/>
        <w:gridCol w:w="131"/>
        <w:gridCol w:w="974"/>
        <w:gridCol w:w="60"/>
      </w:tblGrid>
      <w:tr w:rsidR="00000000">
        <w:trPr>
          <w:divId w:val="1030689625"/>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030689625"/>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30689625"/>
        </w:trPr>
        <w:tc>
          <w:tcPr>
            <w:tcW w:w="0" w:type="auto"/>
            <w:tcMar>
              <w:top w:w="30" w:type="dxa"/>
              <w:left w:w="30" w:type="dxa"/>
              <w:bottom w:w="30" w:type="dxa"/>
              <w:right w:w="30" w:type="dxa"/>
            </w:tcMar>
            <w:vAlign w:val="bottom"/>
            <w:hideMark/>
          </w:tcPr>
          <w:p w:rsidR="00000000" w:rsidRDefault="00C37133">
            <w:pPr>
              <w:divId w:val="21153201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030689625"/>
        </w:trPr>
        <w:tc>
          <w:tcPr>
            <w:tcW w:w="0" w:type="auto"/>
            <w:tcMar>
              <w:top w:w="30" w:type="dxa"/>
              <w:left w:w="30" w:type="dxa"/>
              <w:bottom w:w="30" w:type="dxa"/>
              <w:right w:w="30" w:type="dxa"/>
            </w:tcMar>
            <w:vAlign w:val="bottom"/>
            <w:hideMark/>
          </w:tcPr>
          <w:p w:rsidR="00000000" w:rsidRDefault="00C37133">
            <w:pPr>
              <w:divId w:val="397047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20996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030689625"/>
        </w:trPr>
        <w:tc>
          <w:tcPr>
            <w:tcW w:w="0" w:type="auto"/>
            <w:tcMar>
              <w:top w:w="30" w:type="dxa"/>
              <w:left w:w="30" w:type="dxa"/>
              <w:bottom w:w="30" w:type="dxa"/>
              <w:right w:w="30" w:type="dxa"/>
            </w:tcMar>
            <w:vAlign w:val="bottom"/>
            <w:hideMark/>
          </w:tcPr>
          <w:p w:rsidR="00000000" w:rsidRDefault="00C37133">
            <w:pPr>
              <w:divId w:val="35546999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3068962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106</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967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1319649461"/>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319649461"/>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319649461"/>
        </w:trPr>
        <w:tc>
          <w:tcPr>
            <w:tcW w:w="0" w:type="auto"/>
            <w:tcMar>
              <w:top w:w="30" w:type="dxa"/>
              <w:left w:w="30" w:type="dxa"/>
              <w:bottom w:w="30" w:type="dxa"/>
              <w:right w:w="30" w:type="dxa"/>
            </w:tcMar>
            <w:vAlign w:val="bottom"/>
            <w:hideMark/>
          </w:tcPr>
          <w:p w:rsidR="00000000" w:rsidRDefault="00C37133">
            <w:pPr>
              <w:divId w:val="15140262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319649461"/>
        </w:trPr>
        <w:tc>
          <w:tcPr>
            <w:tcW w:w="0" w:type="auto"/>
            <w:tcMar>
              <w:top w:w="30" w:type="dxa"/>
              <w:left w:w="30" w:type="dxa"/>
              <w:bottom w:w="30" w:type="dxa"/>
              <w:right w:w="30" w:type="dxa"/>
            </w:tcMar>
            <w:vAlign w:val="bottom"/>
            <w:hideMark/>
          </w:tcPr>
          <w:p w:rsidR="00000000" w:rsidRDefault="00C37133">
            <w:pPr>
              <w:divId w:val="1178275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222646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319649461"/>
        </w:trPr>
        <w:tc>
          <w:tcPr>
            <w:tcW w:w="0" w:type="auto"/>
            <w:tcMar>
              <w:top w:w="30" w:type="dxa"/>
              <w:left w:w="30" w:type="dxa"/>
              <w:bottom w:w="30" w:type="dxa"/>
              <w:right w:w="30" w:type="dxa"/>
            </w:tcMar>
            <w:vAlign w:val="bottom"/>
            <w:hideMark/>
          </w:tcPr>
          <w:p w:rsidR="00000000" w:rsidRDefault="00C37133">
            <w:pPr>
              <w:divId w:val="85272044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31964946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1180778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6876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71748133"/>
              <w:rPr>
                <w:rFonts w:eastAsia="Times New Roman"/>
                <w:sz w:val="20"/>
                <w:szCs w:val="20"/>
              </w:rPr>
            </w:pPr>
            <w:r>
              <w:rPr>
                <w:rFonts w:ascii="inherit" w:eastAsia="Times New Roman" w:hAnsi="inherit"/>
                <w:sz w:val="20"/>
                <w:szCs w:val="20"/>
              </w:rPr>
              <w:t> </w:t>
            </w:r>
          </w:p>
        </w:tc>
      </w:tr>
      <w:tr w:rsidR="00000000">
        <w:trPr>
          <w:divId w:val="131964946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1983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1964946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9871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134</w:t>
            </w:r>
          </w:p>
        </w:tc>
        <w:tc>
          <w:tcPr>
            <w:tcW w:w="0" w:type="auto"/>
            <w:vAlign w:val="bottom"/>
            <w:hideMark/>
          </w:tcPr>
          <w:p w:rsidR="00000000" w:rsidRDefault="00C37133">
            <w:pPr>
              <w:rPr>
                <w:rFonts w:eastAsia="Times New Roman"/>
                <w:sz w:val="20"/>
                <w:szCs w:val="20"/>
              </w:rPr>
            </w:pPr>
          </w:p>
        </w:tc>
      </w:tr>
      <w:tr w:rsidR="00000000">
        <w:trPr>
          <w:divId w:val="1319649461"/>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30975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19649461"/>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45920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319649461"/>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266642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319649461"/>
        </w:trPr>
        <w:tc>
          <w:tcPr>
            <w:tcW w:w="0" w:type="auto"/>
            <w:tcMar>
              <w:top w:w="30" w:type="dxa"/>
              <w:left w:w="30" w:type="dxa"/>
              <w:bottom w:w="30" w:type="dxa"/>
              <w:right w:w="30" w:type="dxa"/>
            </w:tcMar>
            <w:vAlign w:val="bottom"/>
            <w:hideMark/>
          </w:tcPr>
          <w:p w:rsidR="00000000" w:rsidRDefault="00C37133">
            <w:pPr>
              <w:divId w:val="945965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29529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0872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11418021"/>
              <w:rPr>
                <w:rFonts w:eastAsia="Times New Roman"/>
                <w:sz w:val="20"/>
                <w:szCs w:val="20"/>
              </w:rPr>
            </w:pPr>
            <w:r>
              <w:rPr>
                <w:rFonts w:ascii="inherit" w:eastAsia="Times New Roman" w:hAnsi="inherit"/>
                <w:sz w:val="20"/>
                <w:szCs w:val="20"/>
              </w:rPr>
              <w:t> </w:t>
            </w:r>
          </w:p>
        </w:tc>
      </w:tr>
    </w:tbl>
    <w:p w:rsidR="00000000" w:rsidRDefault="00C37133">
      <w:pPr>
        <w:divId w:val="124203076"/>
        <w:rPr>
          <w:rFonts w:eastAsia="Times New Roman"/>
          <w:sz w:val="20"/>
          <w:szCs w:val="20"/>
        </w:rPr>
      </w:pPr>
    </w:p>
    <w:p w:rsidR="00000000" w:rsidRDefault="00C37133">
      <w:pPr>
        <w:spacing w:line="288" w:lineRule="auto"/>
        <w:jc w:val="center"/>
        <w:divId w:val="1049066038"/>
        <w:rPr>
          <w:rFonts w:eastAsia="Times New Roman"/>
          <w:sz w:val="20"/>
          <w:szCs w:val="20"/>
        </w:rPr>
      </w:pPr>
      <w:r>
        <w:rPr>
          <w:rFonts w:eastAsia="Times New Roman"/>
          <w:color w:val="000000"/>
          <w:sz w:val="20"/>
          <w:szCs w:val="20"/>
        </w:rPr>
        <w:t>76</w:t>
      </w:r>
    </w:p>
    <w:p w:rsidR="00000000" w:rsidRDefault="00C37133">
      <w:pPr>
        <w:divId w:val="33970476"/>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C37133">
      <w:pPr>
        <w:divId w:val="43301600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732774958"/>
        </w:trPr>
        <w:tc>
          <w:tcPr>
            <w:tcW w:w="0" w:type="auto"/>
            <w:gridSpan w:val="8"/>
            <w:vAlign w:val="center"/>
            <w:hideMark/>
          </w:tcPr>
          <w:p w:rsidR="00000000" w:rsidRDefault="00C37133">
            <w:pPr>
              <w:rPr>
                <w:rFonts w:eastAsia="Times New Roman"/>
                <w:sz w:val="20"/>
                <w:szCs w:val="20"/>
              </w:rPr>
            </w:pPr>
          </w:p>
        </w:tc>
      </w:tr>
      <w:tr w:rsidR="00000000">
        <w:trPr>
          <w:divId w:val="732774958"/>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732774958"/>
        </w:trPr>
        <w:tc>
          <w:tcPr>
            <w:tcW w:w="0" w:type="auto"/>
            <w:tcMar>
              <w:top w:w="30" w:type="dxa"/>
              <w:left w:w="30" w:type="dxa"/>
              <w:bottom w:w="30" w:type="dxa"/>
              <w:right w:w="30" w:type="dxa"/>
            </w:tcMar>
            <w:vAlign w:val="bottom"/>
            <w:hideMark/>
          </w:tcPr>
          <w:p w:rsidR="00000000" w:rsidRDefault="00C37133">
            <w:pPr>
              <w:divId w:val="12135362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732774958"/>
        </w:trPr>
        <w:tc>
          <w:tcPr>
            <w:tcW w:w="0" w:type="auto"/>
            <w:tcMar>
              <w:top w:w="30" w:type="dxa"/>
              <w:left w:w="30" w:type="dxa"/>
              <w:bottom w:w="30" w:type="dxa"/>
              <w:right w:w="30" w:type="dxa"/>
            </w:tcMar>
            <w:vAlign w:val="bottom"/>
            <w:hideMark/>
          </w:tcPr>
          <w:p w:rsidR="00000000" w:rsidRDefault="00C37133">
            <w:pPr>
              <w:divId w:val="1382827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2399435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732774958"/>
        </w:trPr>
        <w:tc>
          <w:tcPr>
            <w:tcW w:w="0" w:type="auto"/>
            <w:tcMar>
              <w:top w:w="30" w:type="dxa"/>
              <w:left w:w="30" w:type="dxa"/>
              <w:bottom w:w="30" w:type="dxa"/>
              <w:right w:w="30" w:type="dxa"/>
            </w:tcMar>
            <w:vAlign w:val="bottom"/>
            <w:hideMark/>
          </w:tcPr>
          <w:p w:rsidR="00000000" w:rsidRDefault="00C37133">
            <w:pPr>
              <w:divId w:val="208116834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73277495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26603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17126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72531473"/>
              <w:rPr>
                <w:rFonts w:eastAsia="Times New Roman"/>
                <w:sz w:val="20"/>
                <w:szCs w:val="20"/>
              </w:rPr>
            </w:pPr>
            <w:r>
              <w:rPr>
                <w:rFonts w:ascii="inherit" w:eastAsia="Times New Roman" w:hAnsi="inherit"/>
                <w:sz w:val="20"/>
                <w:szCs w:val="20"/>
              </w:rPr>
              <w:t> </w:t>
            </w:r>
          </w:p>
        </w:tc>
      </w:tr>
      <w:tr w:rsidR="00000000">
        <w:trPr>
          <w:divId w:val="73277495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025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73277495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971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3277495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385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vAlign w:val="bottom"/>
            <w:hideMark/>
          </w:tcPr>
          <w:p w:rsidR="00000000" w:rsidRDefault="00C37133">
            <w:pPr>
              <w:rPr>
                <w:rFonts w:eastAsia="Times New Roman"/>
                <w:sz w:val="20"/>
                <w:szCs w:val="20"/>
              </w:rPr>
            </w:pPr>
          </w:p>
        </w:tc>
      </w:tr>
      <w:tr w:rsidR="00000000">
        <w:trPr>
          <w:divId w:val="73277495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47743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73277495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2161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60</w:t>
            </w:r>
          </w:p>
        </w:tc>
        <w:tc>
          <w:tcPr>
            <w:tcW w:w="0" w:type="auto"/>
            <w:vAlign w:val="bottom"/>
            <w:hideMark/>
          </w:tcPr>
          <w:p w:rsidR="00000000" w:rsidRDefault="00C37133">
            <w:pPr>
              <w:rPr>
                <w:rFonts w:eastAsia="Times New Roman"/>
                <w:sz w:val="20"/>
                <w:szCs w:val="20"/>
              </w:rPr>
            </w:pPr>
          </w:p>
        </w:tc>
      </w:tr>
      <w:tr w:rsidR="00000000">
        <w:trPr>
          <w:divId w:val="73277495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4655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732774958"/>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6795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155</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AV for our Group Retirement segment as of the dates indicated:</w:t>
      </w:r>
    </w:p>
    <w:tbl>
      <w:tblPr>
        <w:tblW w:w="5000" w:type="pct"/>
        <w:tblCellMar>
          <w:left w:w="0" w:type="dxa"/>
          <w:right w:w="0" w:type="dxa"/>
        </w:tblCellMar>
        <w:tblLook w:val="04A0" w:firstRow="1" w:lastRow="0" w:firstColumn="1" w:lastColumn="0" w:noHBand="0" w:noVBand="1"/>
      </w:tblPr>
      <w:tblGrid>
        <w:gridCol w:w="5871"/>
        <w:gridCol w:w="131"/>
        <w:gridCol w:w="971"/>
        <w:gridCol w:w="57"/>
        <w:gridCol w:w="105"/>
        <w:gridCol w:w="131"/>
        <w:gridCol w:w="972"/>
        <w:gridCol w:w="68"/>
      </w:tblGrid>
      <w:tr w:rsidR="00000000">
        <w:trPr>
          <w:divId w:val="163860780"/>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63860780"/>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63860780"/>
        </w:trPr>
        <w:tc>
          <w:tcPr>
            <w:tcW w:w="0" w:type="auto"/>
            <w:tcMar>
              <w:top w:w="30" w:type="dxa"/>
              <w:left w:w="30" w:type="dxa"/>
              <w:bottom w:w="30" w:type="dxa"/>
              <w:right w:w="30" w:type="dxa"/>
            </w:tcMar>
            <w:vAlign w:val="bottom"/>
            <w:hideMark/>
          </w:tcPr>
          <w:p w:rsidR="00000000" w:rsidRDefault="00C37133">
            <w:pPr>
              <w:divId w:val="20709589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 of</w:t>
            </w:r>
          </w:p>
        </w:tc>
      </w:tr>
      <w:tr w:rsidR="00000000">
        <w:trPr>
          <w:divId w:val="163860780"/>
        </w:trPr>
        <w:tc>
          <w:tcPr>
            <w:tcW w:w="0" w:type="auto"/>
            <w:tcMar>
              <w:top w:w="30" w:type="dxa"/>
              <w:left w:w="30" w:type="dxa"/>
              <w:bottom w:w="30" w:type="dxa"/>
              <w:right w:w="30" w:type="dxa"/>
            </w:tcMar>
            <w:vAlign w:val="bottom"/>
            <w:hideMark/>
          </w:tcPr>
          <w:p w:rsidR="00000000" w:rsidRDefault="00C37133">
            <w:pPr>
              <w:divId w:val="855311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342896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163860780"/>
        </w:trPr>
        <w:tc>
          <w:tcPr>
            <w:tcW w:w="0" w:type="auto"/>
            <w:tcMar>
              <w:top w:w="30" w:type="dxa"/>
              <w:left w:w="30" w:type="dxa"/>
              <w:bottom w:w="30" w:type="dxa"/>
              <w:right w:w="30" w:type="dxa"/>
            </w:tcMar>
            <w:vAlign w:val="bottom"/>
            <w:hideMark/>
          </w:tcPr>
          <w:p w:rsidR="00000000" w:rsidRDefault="00C37133">
            <w:pPr>
              <w:divId w:val="67797337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63860780"/>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AV</w:t>
            </w:r>
          </w:p>
        </w:tc>
        <w:tc>
          <w:tcPr>
            <w:tcW w:w="0" w:type="auto"/>
            <w:gridSpan w:val="3"/>
            <w:tcMar>
              <w:top w:w="30" w:type="dxa"/>
              <w:left w:w="30" w:type="dxa"/>
              <w:bottom w:w="30" w:type="dxa"/>
              <w:right w:w="30" w:type="dxa"/>
            </w:tcMar>
            <w:vAlign w:val="bottom"/>
            <w:hideMark/>
          </w:tcPr>
          <w:p w:rsidR="00000000" w:rsidRDefault="00C37133">
            <w:pPr>
              <w:divId w:val="1600871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04371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49481535"/>
              <w:rPr>
                <w:rFonts w:eastAsia="Times New Roman"/>
                <w:sz w:val="20"/>
                <w:szCs w:val="20"/>
              </w:rPr>
            </w:pPr>
            <w:r>
              <w:rPr>
                <w:rFonts w:ascii="inherit" w:eastAsia="Times New Roman" w:hAnsi="inherit"/>
                <w:sz w:val="20"/>
                <w:szCs w:val="20"/>
              </w:rPr>
              <w:t> </w:t>
            </w:r>
          </w:p>
        </w:tc>
      </w:tr>
      <w:tr w:rsidR="00000000">
        <w:trPr>
          <w:divId w:val="16386078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12,257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3383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12,071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3860780"/>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20,891</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365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25,809</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63860780"/>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33,148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38371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37,880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a roll-forward of AV for our Group Retirement segment for the periods indicated: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1932853448"/>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932853448"/>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932853448"/>
        </w:trPr>
        <w:tc>
          <w:tcPr>
            <w:tcW w:w="0" w:type="auto"/>
            <w:tcMar>
              <w:top w:w="30" w:type="dxa"/>
              <w:left w:w="30" w:type="dxa"/>
              <w:bottom w:w="30" w:type="dxa"/>
              <w:right w:w="30" w:type="dxa"/>
            </w:tcMar>
            <w:vAlign w:val="bottom"/>
            <w:hideMark/>
          </w:tcPr>
          <w:p w:rsidR="00000000" w:rsidRDefault="00C37133">
            <w:pPr>
              <w:divId w:val="6990143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932853448"/>
        </w:trPr>
        <w:tc>
          <w:tcPr>
            <w:tcW w:w="0" w:type="auto"/>
            <w:tcMar>
              <w:top w:w="30" w:type="dxa"/>
              <w:left w:w="30" w:type="dxa"/>
              <w:bottom w:w="30" w:type="dxa"/>
              <w:right w:w="30" w:type="dxa"/>
            </w:tcMar>
            <w:vAlign w:val="bottom"/>
            <w:hideMark/>
          </w:tcPr>
          <w:p w:rsidR="00000000" w:rsidRDefault="00C37133">
            <w:pPr>
              <w:divId w:val="1133907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614169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932853448"/>
        </w:trPr>
        <w:tc>
          <w:tcPr>
            <w:tcW w:w="0" w:type="auto"/>
            <w:tcMar>
              <w:top w:w="30" w:type="dxa"/>
              <w:left w:w="30" w:type="dxa"/>
              <w:bottom w:w="30" w:type="dxa"/>
              <w:right w:w="30" w:type="dxa"/>
            </w:tcMar>
            <w:vAlign w:val="bottom"/>
            <w:hideMark/>
          </w:tcPr>
          <w:p w:rsidR="00000000" w:rsidRDefault="00C37133">
            <w:pPr>
              <w:divId w:val="8845590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93285344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as of beginning of period</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37,880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4506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32,401</w:t>
            </w:r>
          </w:p>
        </w:tc>
        <w:tc>
          <w:tcPr>
            <w:tcW w:w="0" w:type="auto"/>
            <w:vAlign w:val="bottom"/>
            <w:hideMark/>
          </w:tcPr>
          <w:p w:rsidR="00000000" w:rsidRDefault="00C37133">
            <w:pPr>
              <w:rPr>
                <w:rFonts w:eastAsia="Times New Roman"/>
                <w:sz w:val="20"/>
                <w:szCs w:val="20"/>
              </w:rPr>
            </w:pPr>
          </w:p>
        </w:tc>
      </w:tr>
      <w:tr w:rsidR="00000000">
        <w:trPr>
          <w:divId w:val="1932853448"/>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Gross premiums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925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12028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932853448"/>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Surrenders, withdrawals and benefits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(797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083332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(733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932853448"/>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128</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107</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932853448"/>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performance, interest credited and policy charges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(4,860</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316956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2,569</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93285344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33,148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35,077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Three Months Ended March 31, 2020 Compared to the </w:t>
      </w:r>
      <w:r>
        <w:rPr>
          <w:rFonts w:eastAsia="Times New Roman"/>
          <w:b/>
          <w:bCs/>
          <w:color w:val="000000"/>
          <w:sz w:val="20"/>
          <w:szCs w:val="20"/>
        </w:rPr>
        <w:t>Three Months Ended March 31, 2019 for the Group Retirement Segment</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Operating earnings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Operating earnings increased $25 million to $106 million during the </w:t>
      </w:r>
      <w:r>
        <w:rPr>
          <w:rFonts w:ascii="inherit" w:eastAsia="Times New Roman" w:hAnsi="inherit"/>
          <w:sz w:val="20"/>
          <w:szCs w:val="20"/>
        </w:rPr>
        <w:t>three months ended March 31, 2020</w:t>
      </w:r>
      <w:r>
        <w:rPr>
          <w:rFonts w:eastAsia="Times New Roman"/>
          <w:color w:val="000000"/>
          <w:sz w:val="20"/>
          <w:szCs w:val="20"/>
        </w:rPr>
        <w:t xml:space="preserve"> from $81 million in the </w:t>
      </w:r>
      <w:r>
        <w:rPr>
          <w:rFonts w:ascii="inherit" w:eastAsia="Times New Roman" w:hAnsi="inherit"/>
          <w:sz w:val="20"/>
          <w:szCs w:val="20"/>
        </w:rPr>
        <w:t>three months ended March 31, 2019</w:t>
      </w:r>
      <w:r>
        <w:rPr>
          <w:rFonts w:eastAsia="Times New Roman"/>
          <w:color w:val="000000"/>
          <w:sz w:val="20"/>
          <w:szCs w:val="20"/>
        </w:rPr>
        <w:t xml:space="preserve">. The increase is primarily attributable to the following: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5232113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Net investment income increased by $25 million due to higher asset balances and the General Account investment portfolio optimization.</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733158844"/>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Increase in fee-</w:t>
            </w:r>
            <w:r>
              <w:rPr>
                <w:rFonts w:eastAsia="Times New Roman"/>
                <w:color w:val="000000"/>
                <w:sz w:val="20"/>
                <w:szCs w:val="20"/>
              </w:rPr>
              <w:t xml:space="preserve">type revenues of $10 million due to positive net flows and higher average Separate Accounts AV. </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238"/>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9310754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Operating expense reduction of $6 million due to continuous efficiency gains.</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increase </w:t>
      </w:r>
      <w:r>
        <w:rPr>
          <w:rFonts w:eastAsia="Times New Roman"/>
          <w:color w:val="000000"/>
          <w:sz w:val="20"/>
          <w:szCs w:val="20"/>
        </w:rPr>
        <w:t>was partially offset by the following:</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2605009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Interest credited to policyholders’ account balances increased by $3 million due to General Account growth.</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jc w:val="both"/>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6345754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decrease in AV of $4.7 billion in the three months ended March 31, 2020 was d</w:t>
            </w:r>
            <w:r>
              <w:rPr>
                <w:rFonts w:eastAsia="Times New Roman"/>
                <w:color w:val="000000"/>
                <w:sz w:val="20"/>
                <w:szCs w:val="20"/>
              </w:rPr>
              <w:t>riven by equity markets ($-4.9 billion), partially mitigated by positive net flows ($128 million).</w:t>
            </w:r>
          </w:p>
        </w:tc>
      </w:tr>
    </w:tbl>
    <w:p w:rsidR="00000000" w:rsidRDefault="00C37133">
      <w:pPr>
        <w:divId w:val="1468888876"/>
        <w:rPr>
          <w:rFonts w:eastAsia="Times New Roman"/>
          <w:sz w:val="20"/>
          <w:szCs w:val="20"/>
        </w:rPr>
      </w:pPr>
    </w:p>
    <w:p w:rsidR="00000000" w:rsidRDefault="00C37133">
      <w:pPr>
        <w:spacing w:line="288" w:lineRule="auto"/>
        <w:jc w:val="center"/>
        <w:divId w:val="113989421"/>
        <w:rPr>
          <w:rFonts w:eastAsia="Times New Roman"/>
          <w:sz w:val="20"/>
          <w:szCs w:val="20"/>
        </w:rPr>
      </w:pPr>
      <w:r>
        <w:rPr>
          <w:rFonts w:eastAsia="Times New Roman"/>
          <w:color w:val="000000"/>
          <w:sz w:val="20"/>
          <w:szCs w:val="20"/>
        </w:rPr>
        <w:t>77</w:t>
      </w:r>
    </w:p>
    <w:p w:rsidR="00000000" w:rsidRDefault="00C37133">
      <w:pPr>
        <w:divId w:val="33970476"/>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C37133">
      <w:pPr>
        <w:divId w:val="1764954112"/>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8943338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Net inflows of $128 million increased $21 million, driven by strong gross premiums in both tax exempt and corporate  market.</w:t>
            </w:r>
          </w:p>
        </w:tc>
      </w:tr>
    </w:tbl>
    <w:p w:rsidR="00000000" w:rsidRDefault="00C37133">
      <w:pPr>
        <w:spacing w:line="288" w:lineRule="auto"/>
        <w:jc w:val="both"/>
        <w:divId w:val="3397047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Investment Management and Research</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Investment Management and Research segment provides diversified investment management, research and related services to a broad range of clients around the world. Operating earnings (loss), net of tax, presented here represents our economic interest in</w:t>
      </w:r>
      <w:r>
        <w:rPr>
          <w:rFonts w:eastAsia="Times New Roman"/>
          <w:color w:val="000000"/>
          <w:sz w:val="20"/>
          <w:szCs w:val="20"/>
        </w:rPr>
        <w:t xml:space="preserve"> AB of approximately 65% and 65% during three months ended March 31, 2020 and 2019 respectively.</w:t>
      </w:r>
    </w:p>
    <w:tbl>
      <w:tblPr>
        <w:tblW w:w="4931" w:type="pct"/>
        <w:tblCellMar>
          <w:left w:w="0" w:type="dxa"/>
          <w:right w:w="0" w:type="dxa"/>
        </w:tblCellMar>
        <w:tblLook w:val="04A0" w:firstRow="1" w:lastRow="0" w:firstColumn="1" w:lastColumn="0" w:noHBand="0" w:noVBand="1"/>
      </w:tblPr>
      <w:tblGrid>
        <w:gridCol w:w="5954"/>
        <w:gridCol w:w="131"/>
        <w:gridCol w:w="877"/>
        <w:gridCol w:w="58"/>
        <w:gridCol w:w="105"/>
        <w:gridCol w:w="131"/>
        <w:gridCol w:w="877"/>
        <w:gridCol w:w="58"/>
      </w:tblGrid>
      <w:tr w:rsidR="00000000">
        <w:trPr>
          <w:divId w:val="1080442170"/>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080442170"/>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80442170"/>
        </w:trPr>
        <w:tc>
          <w:tcPr>
            <w:tcW w:w="0" w:type="auto"/>
            <w:tcMar>
              <w:top w:w="30" w:type="dxa"/>
              <w:left w:w="30" w:type="dxa"/>
              <w:bottom w:w="30" w:type="dxa"/>
              <w:right w:w="30" w:type="dxa"/>
            </w:tcMar>
            <w:vAlign w:val="bottom"/>
            <w:hideMark/>
          </w:tcPr>
          <w:p w:rsidR="00000000" w:rsidRDefault="00C37133">
            <w:pPr>
              <w:divId w:val="20394324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080442170"/>
        </w:trPr>
        <w:tc>
          <w:tcPr>
            <w:tcW w:w="0" w:type="auto"/>
            <w:tcMar>
              <w:top w:w="30" w:type="dxa"/>
              <w:left w:w="30" w:type="dxa"/>
              <w:bottom w:w="30" w:type="dxa"/>
              <w:right w:w="30" w:type="dxa"/>
            </w:tcMar>
            <w:vAlign w:val="bottom"/>
            <w:hideMark/>
          </w:tcPr>
          <w:p w:rsidR="00000000" w:rsidRDefault="00C37133">
            <w:pPr>
              <w:divId w:val="4463187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289630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080442170"/>
        </w:trPr>
        <w:tc>
          <w:tcPr>
            <w:tcW w:w="0" w:type="auto"/>
            <w:tcMar>
              <w:top w:w="30" w:type="dxa"/>
              <w:left w:w="30" w:type="dxa"/>
              <w:bottom w:w="30" w:type="dxa"/>
              <w:right w:w="30" w:type="dxa"/>
            </w:tcMar>
            <w:vAlign w:val="bottom"/>
            <w:hideMark/>
          </w:tcPr>
          <w:p w:rsidR="00000000" w:rsidRDefault="00C37133">
            <w:pPr>
              <w:divId w:val="109925344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080442170"/>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868163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Key components of Operating earnings are:</w:t>
      </w:r>
    </w:p>
    <w:tbl>
      <w:tblPr>
        <w:tblW w:w="4931" w:type="pct"/>
        <w:tblCellMar>
          <w:left w:w="0" w:type="dxa"/>
          <w:right w:w="0" w:type="dxa"/>
        </w:tblCellMar>
        <w:tblLook w:val="04A0" w:firstRow="1" w:lastRow="0" w:firstColumn="1" w:lastColumn="0" w:noHBand="0" w:noVBand="1"/>
      </w:tblPr>
      <w:tblGrid>
        <w:gridCol w:w="5945"/>
        <w:gridCol w:w="130"/>
        <w:gridCol w:w="867"/>
        <w:gridCol w:w="97"/>
        <w:gridCol w:w="105"/>
        <w:gridCol w:w="131"/>
        <w:gridCol w:w="867"/>
        <w:gridCol w:w="49"/>
      </w:tblGrid>
      <w:tr w:rsidR="00000000">
        <w:trPr>
          <w:divId w:val="171845935"/>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71845935"/>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1845935"/>
        </w:trPr>
        <w:tc>
          <w:tcPr>
            <w:tcW w:w="0" w:type="auto"/>
            <w:tcMar>
              <w:top w:w="30" w:type="dxa"/>
              <w:left w:w="30" w:type="dxa"/>
              <w:bottom w:w="30" w:type="dxa"/>
              <w:right w:w="30" w:type="dxa"/>
            </w:tcMar>
            <w:vAlign w:val="bottom"/>
            <w:hideMark/>
          </w:tcPr>
          <w:p w:rsidR="00000000" w:rsidRDefault="00C37133">
            <w:pPr>
              <w:divId w:val="18917649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71845935"/>
        </w:trPr>
        <w:tc>
          <w:tcPr>
            <w:tcW w:w="0" w:type="auto"/>
            <w:tcMar>
              <w:top w:w="30" w:type="dxa"/>
              <w:left w:w="30" w:type="dxa"/>
              <w:bottom w:w="30" w:type="dxa"/>
              <w:right w:w="30" w:type="dxa"/>
            </w:tcMar>
            <w:vAlign w:val="bottom"/>
            <w:hideMark/>
          </w:tcPr>
          <w:p w:rsidR="00000000" w:rsidRDefault="00C37133">
            <w:pPr>
              <w:divId w:val="1555778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2061175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71845935"/>
        </w:trPr>
        <w:tc>
          <w:tcPr>
            <w:tcW w:w="0" w:type="auto"/>
            <w:tcMar>
              <w:top w:w="30" w:type="dxa"/>
              <w:left w:w="30" w:type="dxa"/>
              <w:bottom w:w="30" w:type="dxa"/>
              <w:right w:w="30" w:type="dxa"/>
            </w:tcMar>
            <w:vAlign w:val="bottom"/>
            <w:hideMark/>
          </w:tcPr>
          <w:p w:rsidR="00000000" w:rsidRDefault="00C37133">
            <w:pPr>
              <w:divId w:val="13865604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184593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970985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72295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27023376"/>
              <w:rPr>
                <w:rFonts w:eastAsia="Times New Roman"/>
                <w:sz w:val="20"/>
                <w:szCs w:val="20"/>
              </w:rPr>
            </w:pPr>
            <w:r>
              <w:rPr>
                <w:rFonts w:ascii="inherit" w:eastAsia="Times New Roman" w:hAnsi="inherit"/>
                <w:sz w:val="20"/>
                <w:szCs w:val="20"/>
              </w:rPr>
              <w:t> </w:t>
            </w:r>
          </w:p>
        </w:tc>
      </w:tr>
      <w:tr w:rsidR="00000000">
        <w:trPr>
          <w:divId w:val="17184593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145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184593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148013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C37133">
            <w:pPr>
              <w:rPr>
                <w:rFonts w:eastAsia="Times New Roman"/>
                <w:sz w:val="20"/>
                <w:szCs w:val="20"/>
              </w:rPr>
            </w:pPr>
          </w:p>
        </w:tc>
      </w:tr>
    </w:tbl>
    <w:p w:rsidR="00000000" w:rsidRDefault="00C37133">
      <w:pPr>
        <w:divId w:val="1989167552"/>
        <w:rPr>
          <w:rFonts w:eastAsia="Times New Roman"/>
          <w:sz w:val="20"/>
          <w:szCs w:val="20"/>
        </w:rPr>
      </w:pPr>
    </w:p>
    <w:p w:rsidR="00000000" w:rsidRDefault="00C37133">
      <w:pPr>
        <w:spacing w:line="288" w:lineRule="auto"/>
        <w:jc w:val="center"/>
        <w:divId w:val="1489324548"/>
        <w:rPr>
          <w:rFonts w:eastAsia="Times New Roman"/>
          <w:sz w:val="20"/>
          <w:szCs w:val="20"/>
        </w:rPr>
      </w:pPr>
      <w:r>
        <w:rPr>
          <w:rFonts w:eastAsia="Times New Roman"/>
          <w:color w:val="000000"/>
          <w:sz w:val="20"/>
          <w:szCs w:val="20"/>
        </w:rPr>
        <w:t>78</w:t>
      </w:r>
    </w:p>
    <w:p w:rsidR="00000000" w:rsidRDefault="00C37133">
      <w:pPr>
        <w:divId w:val="33970476"/>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C37133">
      <w:pPr>
        <w:divId w:val="416637627"/>
        <w:rPr>
          <w:rFonts w:eastAsia="Times New Roman"/>
          <w:sz w:val="20"/>
          <w:szCs w:val="20"/>
        </w:rPr>
      </w:pPr>
    </w:p>
    <w:tbl>
      <w:tblPr>
        <w:tblW w:w="4931" w:type="pct"/>
        <w:tblCellMar>
          <w:left w:w="0" w:type="dxa"/>
          <w:right w:w="0" w:type="dxa"/>
        </w:tblCellMar>
        <w:tblLook w:val="04A0" w:firstRow="1" w:lastRow="0" w:firstColumn="1" w:lastColumn="0" w:noHBand="0" w:noVBand="1"/>
      </w:tblPr>
      <w:tblGrid>
        <w:gridCol w:w="5945"/>
        <w:gridCol w:w="130"/>
        <w:gridCol w:w="867"/>
        <w:gridCol w:w="49"/>
        <w:gridCol w:w="105"/>
        <w:gridCol w:w="130"/>
        <w:gridCol w:w="868"/>
        <w:gridCol w:w="97"/>
      </w:tblGrid>
      <w:tr w:rsidR="00000000">
        <w:trPr>
          <w:divId w:val="1669365006"/>
        </w:trPr>
        <w:tc>
          <w:tcPr>
            <w:tcW w:w="0" w:type="auto"/>
            <w:gridSpan w:val="8"/>
            <w:vAlign w:val="center"/>
            <w:hideMark/>
          </w:tcPr>
          <w:p w:rsidR="00000000" w:rsidRDefault="00C37133">
            <w:pPr>
              <w:rPr>
                <w:rFonts w:eastAsia="Times New Roman"/>
                <w:sz w:val="20"/>
                <w:szCs w:val="20"/>
              </w:rPr>
            </w:pPr>
          </w:p>
        </w:tc>
      </w:tr>
      <w:tr w:rsidR="00000000">
        <w:trPr>
          <w:divId w:val="1669365006"/>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669365006"/>
        </w:trPr>
        <w:tc>
          <w:tcPr>
            <w:tcW w:w="0" w:type="auto"/>
            <w:tcMar>
              <w:top w:w="30" w:type="dxa"/>
              <w:left w:w="30" w:type="dxa"/>
              <w:bottom w:w="30" w:type="dxa"/>
              <w:right w:w="30" w:type="dxa"/>
            </w:tcMar>
            <w:vAlign w:val="bottom"/>
            <w:hideMark/>
          </w:tcPr>
          <w:p w:rsidR="00000000" w:rsidRDefault="00C37133">
            <w:pPr>
              <w:divId w:val="8521813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669365006"/>
        </w:trPr>
        <w:tc>
          <w:tcPr>
            <w:tcW w:w="0" w:type="auto"/>
            <w:tcMar>
              <w:top w:w="30" w:type="dxa"/>
              <w:left w:w="30" w:type="dxa"/>
              <w:bottom w:w="30" w:type="dxa"/>
              <w:right w:w="30" w:type="dxa"/>
            </w:tcMar>
            <w:vAlign w:val="bottom"/>
            <w:hideMark/>
          </w:tcPr>
          <w:p w:rsidR="00000000" w:rsidRDefault="00C37133">
            <w:pPr>
              <w:divId w:val="1009211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91041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669365006"/>
        </w:trPr>
        <w:tc>
          <w:tcPr>
            <w:tcW w:w="0" w:type="auto"/>
            <w:tcMar>
              <w:top w:w="30" w:type="dxa"/>
              <w:left w:w="30" w:type="dxa"/>
              <w:bottom w:w="30" w:type="dxa"/>
              <w:right w:w="30" w:type="dxa"/>
            </w:tcMar>
            <w:vAlign w:val="bottom"/>
            <w:hideMark/>
          </w:tcPr>
          <w:p w:rsidR="00000000" w:rsidRDefault="00C37133">
            <w:pPr>
              <w:divId w:val="88614218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6693650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3985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6693650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910</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31921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776</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669365006"/>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907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412044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780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669365006"/>
        </w:trPr>
        <w:tc>
          <w:tcPr>
            <w:tcW w:w="0" w:type="auto"/>
            <w:tcMar>
              <w:top w:w="30" w:type="dxa"/>
              <w:left w:w="30" w:type="dxa"/>
              <w:bottom w:w="30" w:type="dxa"/>
              <w:right w:w="30" w:type="dxa"/>
            </w:tcMar>
            <w:vAlign w:val="bottom"/>
            <w:hideMark/>
          </w:tcPr>
          <w:p w:rsidR="00000000" w:rsidRDefault="00C37133">
            <w:pPr>
              <w:divId w:val="1550453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41361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47913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14911613"/>
              <w:rPr>
                <w:rFonts w:eastAsia="Times New Roman"/>
                <w:sz w:val="20"/>
                <w:szCs w:val="20"/>
              </w:rPr>
            </w:pPr>
            <w:r>
              <w:rPr>
                <w:rFonts w:ascii="inherit" w:eastAsia="Times New Roman" w:hAnsi="inherit"/>
                <w:sz w:val="20"/>
                <w:szCs w:val="20"/>
              </w:rPr>
              <w:t> </w:t>
            </w:r>
          </w:p>
        </w:tc>
      </w:tr>
      <w:tr w:rsidR="00000000">
        <w:trPr>
          <w:divId w:val="16693650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01991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43934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29109859"/>
              <w:rPr>
                <w:rFonts w:eastAsia="Times New Roman"/>
                <w:sz w:val="20"/>
                <w:szCs w:val="20"/>
              </w:rPr>
            </w:pPr>
            <w:r>
              <w:rPr>
                <w:rFonts w:ascii="inherit" w:eastAsia="Times New Roman" w:hAnsi="inherit"/>
                <w:sz w:val="20"/>
                <w:szCs w:val="20"/>
              </w:rPr>
              <w:t> </w:t>
            </w:r>
          </w:p>
        </w:tc>
      </w:tr>
      <w:tr w:rsidR="00000000">
        <w:trPr>
          <w:divId w:val="16693650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97829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16693650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67695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693650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Commissions and distribution related payments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63742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106</w:t>
            </w:r>
          </w:p>
        </w:tc>
        <w:tc>
          <w:tcPr>
            <w:tcW w:w="0" w:type="auto"/>
            <w:vAlign w:val="bottom"/>
            <w:hideMark/>
          </w:tcPr>
          <w:p w:rsidR="00000000" w:rsidRDefault="00C37133">
            <w:pPr>
              <w:rPr>
                <w:rFonts w:eastAsia="Times New Roman"/>
                <w:sz w:val="20"/>
                <w:szCs w:val="20"/>
              </w:rPr>
            </w:pPr>
          </w:p>
        </w:tc>
      </w:tr>
      <w:tr w:rsidR="00000000">
        <w:trPr>
          <w:divId w:val="16693650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24986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66936500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52785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509</w:t>
            </w:r>
          </w:p>
        </w:tc>
        <w:tc>
          <w:tcPr>
            <w:tcW w:w="0" w:type="auto"/>
            <w:vAlign w:val="bottom"/>
            <w:hideMark/>
          </w:tcPr>
          <w:p w:rsidR="00000000" w:rsidRDefault="00C37133">
            <w:pPr>
              <w:rPr>
                <w:rFonts w:eastAsia="Times New Roman"/>
                <w:sz w:val="20"/>
                <w:szCs w:val="20"/>
              </w:rPr>
            </w:pPr>
          </w:p>
        </w:tc>
      </w:tr>
      <w:tr w:rsidR="00000000">
        <w:trPr>
          <w:divId w:val="166936500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07928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669365006"/>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192488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619</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Changes in AUM in the Investment Management and Research segment for the periods presented were as follows:</w:t>
      </w:r>
    </w:p>
    <w:tbl>
      <w:tblPr>
        <w:tblW w:w="4950" w:type="pct"/>
        <w:tblCellMar>
          <w:left w:w="0" w:type="dxa"/>
          <w:right w:w="0" w:type="dxa"/>
        </w:tblCellMar>
        <w:tblLook w:val="04A0" w:firstRow="1" w:lastRow="0" w:firstColumn="1" w:lastColumn="0" w:noHBand="0" w:noVBand="1"/>
      </w:tblPr>
      <w:tblGrid>
        <w:gridCol w:w="5953"/>
        <w:gridCol w:w="130"/>
        <w:gridCol w:w="855"/>
        <w:gridCol w:w="97"/>
        <w:gridCol w:w="105"/>
        <w:gridCol w:w="130"/>
        <w:gridCol w:w="856"/>
        <w:gridCol w:w="97"/>
      </w:tblGrid>
      <w:tr w:rsidR="00000000">
        <w:trPr>
          <w:divId w:val="600649956"/>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600649956"/>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600649956"/>
        </w:trPr>
        <w:tc>
          <w:tcPr>
            <w:tcW w:w="0" w:type="auto"/>
            <w:tcMar>
              <w:top w:w="30" w:type="dxa"/>
              <w:left w:w="30" w:type="dxa"/>
              <w:bottom w:w="30" w:type="dxa"/>
              <w:right w:w="30" w:type="dxa"/>
            </w:tcMar>
            <w:vAlign w:val="bottom"/>
            <w:hideMark/>
          </w:tcPr>
          <w:p w:rsidR="00000000" w:rsidRDefault="00C37133">
            <w:pPr>
              <w:divId w:val="5780286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600649956"/>
        </w:trPr>
        <w:tc>
          <w:tcPr>
            <w:tcW w:w="0" w:type="auto"/>
            <w:tcMar>
              <w:top w:w="30" w:type="dxa"/>
              <w:left w:w="30" w:type="dxa"/>
              <w:bottom w:w="30" w:type="dxa"/>
              <w:right w:w="30" w:type="dxa"/>
            </w:tcMar>
            <w:vAlign w:val="bottom"/>
            <w:hideMark/>
          </w:tcPr>
          <w:p w:rsidR="00000000" w:rsidRDefault="00C37133">
            <w:pPr>
              <w:divId w:val="9414989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811946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600649956"/>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billions)</w:t>
            </w:r>
          </w:p>
        </w:tc>
      </w:tr>
      <w:tr w:rsidR="00000000">
        <w:trPr>
          <w:divId w:val="60064995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as of beginning of period</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622.9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692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516.4</w:t>
            </w:r>
          </w:p>
        </w:tc>
        <w:tc>
          <w:tcPr>
            <w:tcW w:w="0" w:type="auto"/>
            <w:vAlign w:val="bottom"/>
            <w:hideMark/>
          </w:tcPr>
          <w:p w:rsidR="00000000" w:rsidRDefault="00C37133">
            <w:pPr>
              <w:rPr>
                <w:rFonts w:eastAsia="Times New Roman"/>
                <w:sz w:val="20"/>
                <w:szCs w:val="20"/>
              </w:rPr>
            </w:pPr>
          </w:p>
        </w:tc>
      </w:tr>
      <w:tr w:rsidR="00000000">
        <w:trPr>
          <w:divId w:val="60064995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83525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600649956"/>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Sales/new accounts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9003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23.1</w:t>
            </w:r>
          </w:p>
        </w:tc>
        <w:tc>
          <w:tcPr>
            <w:tcW w:w="0" w:type="auto"/>
            <w:vAlign w:val="bottom"/>
            <w:hideMark/>
          </w:tcPr>
          <w:p w:rsidR="00000000" w:rsidRDefault="00C37133">
            <w:pPr>
              <w:rPr>
                <w:rFonts w:eastAsia="Times New Roman"/>
                <w:sz w:val="20"/>
                <w:szCs w:val="20"/>
              </w:rPr>
            </w:pPr>
          </w:p>
        </w:tc>
      </w:tr>
      <w:tr w:rsidR="00000000">
        <w:trPr>
          <w:divId w:val="600649956"/>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08459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600649956"/>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(4.5</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697123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600649956"/>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long-term (outflows) inflows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467430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60064995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Acquisition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890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r>
      <w:tr w:rsidR="00000000">
        <w:trPr>
          <w:divId w:val="60064995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Market appreciation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00555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60064995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change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545333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38.3</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60064995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541.8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C37133">
            <w:pPr>
              <w:divId w:val="1453403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554.7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divId w:val="653148402"/>
        <w:rPr>
          <w:rFonts w:eastAsia="Times New Roman"/>
          <w:sz w:val="20"/>
          <w:szCs w:val="20"/>
        </w:rPr>
      </w:pPr>
    </w:p>
    <w:p w:rsidR="00000000" w:rsidRDefault="00C37133">
      <w:pPr>
        <w:spacing w:line="288" w:lineRule="auto"/>
        <w:jc w:val="center"/>
        <w:divId w:val="328289781"/>
        <w:rPr>
          <w:rFonts w:eastAsia="Times New Roman"/>
          <w:sz w:val="20"/>
          <w:szCs w:val="20"/>
        </w:rPr>
      </w:pPr>
      <w:r>
        <w:rPr>
          <w:rFonts w:eastAsia="Times New Roman"/>
          <w:color w:val="000000"/>
          <w:sz w:val="20"/>
          <w:szCs w:val="20"/>
        </w:rPr>
        <w:t>79</w:t>
      </w:r>
    </w:p>
    <w:p w:rsidR="00000000" w:rsidRDefault="00C37133">
      <w:pPr>
        <w:divId w:val="33970476"/>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C37133">
      <w:pPr>
        <w:divId w:val="1125345028"/>
        <w:rPr>
          <w:rFonts w:eastAsia="Times New Roman"/>
          <w:sz w:val="20"/>
          <w:szCs w:val="20"/>
        </w:rPr>
      </w:pP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4921" w:type="pct"/>
        <w:tblCellMar>
          <w:left w:w="0" w:type="dxa"/>
          <w:right w:w="0" w:type="dxa"/>
        </w:tblCellMar>
        <w:tblLook w:val="04A0" w:firstRow="1" w:lastRow="0" w:firstColumn="1" w:lastColumn="0" w:noHBand="0" w:noVBand="1"/>
      </w:tblPr>
      <w:tblGrid>
        <w:gridCol w:w="5944"/>
        <w:gridCol w:w="130"/>
        <w:gridCol w:w="875"/>
        <w:gridCol w:w="58"/>
        <w:gridCol w:w="105"/>
        <w:gridCol w:w="130"/>
        <w:gridCol w:w="875"/>
        <w:gridCol w:w="58"/>
      </w:tblGrid>
      <w:tr w:rsidR="00000000">
        <w:trPr>
          <w:divId w:val="1311714589"/>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311714589"/>
        </w:trPr>
        <w:tc>
          <w:tcPr>
            <w:tcW w:w="36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311714589"/>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311714589"/>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4054914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311714589"/>
        </w:trPr>
        <w:tc>
          <w:tcPr>
            <w:tcW w:w="0" w:type="auto"/>
            <w:tcMar>
              <w:top w:w="30" w:type="dxa"/>
              <w:left w:w="30" w:type="dxa"/>
              <w:bottom w:w="30" w:type="dxa"/>
              <w:right w:w="30" w:type="dxa"/>
            </w:tcMar>
            <w:vAlign w:val="bottom"/>
            <w:hideMark/>
          </w:tcPr>
          <w:p w:rsidR="00000000" w:rsidRDefault="00C37133">
            <w:pPr>
              <w:divId w:val="14722100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billions)</w:t>
            </w:r>
          </w:p>
        </w:tc>
      </w:tr>
      <w:tr w:rsidR="00000000">
        <w:trPr>
          <w:divId w:val="1311714589"/>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i/>
                <w:iCs/>
                <w:color w:val="000000"/>
                <w:sz w:val="20"/>
                <w:szCs w:val="20"/>
              </w:rPr>
              <w:t>Distribution Channel:</w:t>
            </w:r>
          </w:p>
        </w:tc>
        <w:tc>
          <w:tcPr>
            <w:tcW w:w="0" w:type="auto"/>
            <w:gridSpan w:val="3"/>
            <w:tcMar>
              <w:top w:w="30" w:type="dxa"/>
              <w:left w:w="30" w:type="dxa"/>
              <w:bottom w:w="30" w:type="dxa"/>
              <w:right w:w="30" w:type="dxa"/>
            </w:tcMar>
            <w:vAlign w:val="bottom"/>
            <w:hideMark/>
          </w:tcPr>
          <w:p w:rsidR="00000000" w:rsidRDefault="00C37133">
            <w:pPr>
              <w:divId w:val="877085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42976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67456498"/>
              <w:rPr>
                <w:rFonts w:eastAsia="Times New Roman"/>
                <w:sz w:val="20"/>
                <w:szCs w:val="20"/>
              </w:rPr>
            </w:pPr>
            <w:r>
              <w:rPr>
                <w:rFonts w:ascii="inherit" w:eastAsia="Times New Roman" w:hAnsi="inherit"/>
                <w:sz w:val="20"/>
                <w:szCs w:val="20"/>
              </w:rPr>
              <w:t> </w:t>
            </w:r>
          </w:p>
        </w:tc>
      </w:tr>
      <w:tr w:rsidR="00000000">
        <w:trPr>
          <w:divId w:val="1311714589"/>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Institutions</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276.6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18876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252.2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11714589"/>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Retail</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229.0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24309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193.4</w:t>
            </w:r>
          </w:p>
        </w:tc>
        <w:tc>
          <w:tcPr>
            <w:tcW w:w="0" w:type="auto"/>
            <w:vAlign w:val="bottom"/>
            <w:hideMark/>
          </w:tcPr>
          <w:p w:rsidR="00000000" w:rsidRDefault="00C37133">
            <w:pPr>
              <w:rPr>
                <w:rFonts w:eastAsia="Times New Roman"/>
                <w:sz w:val="20"/>
                <w:szCs w:val="20"/>
              </w:rPr>
            </w:pPr>
          </w:p>
        </w:tc>
      </w:tr>
      <w:tr w:rsidR="00000000">
        <w:trPr>
          <w:divId w:val="1311714589"/>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Private Wealth Management</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96.4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49095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93.6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311714589"/>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602.0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832453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539.2</w:t>
            </w:r>
          </w:p>
        </w:tc>
        <w:tc>
          <w:tcPr>
            <w:tcW w:w="0" w:type="auto"/>
            <w:tcBorders>
              <w:bottom w:val="double" w:sz="6" w:space="0" w:color="000000"/>
            </w:tcBorders>
            <w:vAlign w:val="bottom"/>
            <w:hideMark/>
          </w:tcPr>
          <w:p w:rsidR="00000000" w:rsidRDefault="00C37133">
            <w:pPr>
              <w:rPr>
                <w:rFonts w:eastAsia="Times New Roman"/>
                <w:sz w:val="20"/>
                <w:szCs w:val="20"/>
              </w:rPr>
            </w:pPr>
          </w:p>
        </w:tc>
      </w:tr>
      <w:tr w:rsidR="00000000">
        <w:trPr>
          <w:divId w:val="1311714589"/>
        </w:trPr>
        <w:tc>
          <w:tcPr>
            <w:tcW w:w="0" w:type="auto"/>
            <w:shd w:val="clear" w:color="auto" w:fill="CCEEFF"/>
            <w:tcMar>
              <w:top w:w="30" w:type="dxa"/>
              <w:left w:w="30" w:type="dxa"/>
              <w:bottom w:w="30" w:type="dxa"/>
              <w:right w:w="30" w:type="dxa"/>
            </w:tcMar>
            <w:vAlign w:val="bottom"/>
            <w:hideMark/>
          </w:tcPr>
          <w:p w:rsidR="00000000" w:rsidRDefault="00C37133">
            <w:pPr>
              <w:divId w:val="1469515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75594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27394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81056747"/>
              <w:rPr>
                <w:rFonts w:eastAsia="Times New Roman"/>
                <w:sz w:val="20"/>
                <w:szCs w:val="20"/>
              </w:rPr>
            </w:pPr>
            <w:r>
              <w:rPr>
                <w:rFonts w:ascii="inherit" w:eastAsia="Times New Roman" w:hAnsi="inherit"/>
                <w:sz w:val="20"/>
                <w:szCs w:val="20"/>
              </w:rPr>
              <w:t> </w:t>
            </w:r>
          </w:p>
        </w:tc>
      </w:tr>
      <w:tr w:rsidR="00000000">
        <w:trPr>
          <w:divId w:val="1311714589"/>
        </w:trPr>
        <w:tc>
          <w:tcPr>
            <w:tcW w:w="0" w:type="auto"/>
            <w:tcMar>
              <w:top w:w="30" w:type="dxa"/>
              <w:left w:w="30" w:type="dxa"/>
              <w:bottom w:w="30" w:type="dxa"/>
              <w:right w:w="30" w:type="dxa"/>
            </w:tcMar>
            <w:hideMark/>
          </w:tcPr>
          <w:p w:rsidR="00000000" w:rsidRDefault="00C37133">
            <w:pPr>
              <w:divId w:val="1193375316"/>
              <w:rPr>
                <w:rFonts w:eastAsia="Times New Roman"/>
                <w:sz w:val="20"/>
                <w:szCs w:val="20"/>
              </w:rPr>
            </w:pPr>
            <w:r>
              <w:rPr>
                <w:rFonts w:eastAsia="Times New Roman"/>
                <w:b/>
                <w:bCs/>
                <w:i/>
                <w:iCs/>
                <w:color w:val="000000"/>
                <w:sz w:val="20"/>
                <w:szCs w:val="20"/>
              </w:rPr>
              <w:t>Investment Service:</w:t>
            </w:r>
          </w:p>
        </w:tc>
        <w:tc>
          <w:tcPr>
            <w:tcW w:w="0" w:type="auto"/>
            <w:gridSpan w:val="3"/>
            <w:tcMar>
              <w:top w:w="30" w:type="dxa"/>
              <w:left w:w="30" w:type="dxa"/>
              <w:bottom w:w="30" w:type="dxa"/>
              <w:right w:w="30" w:type="dxa"/>
            </w:tcMar>
            <w:vAlign w:val="bottom"/>
            <w:hideMark/>
          </w:tcPr>
          <w:p w:rsidR="00000000" w:rsidRDefault="00C37133">
            <w:pPr>
              <w:divId w:val="849562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83718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655501134"/>
              <w:rPr>
                <w:rFonts w:eastAsia="Times New Roman"/>
                <w:sz w:val="20"/>
                <w:szCs w:val="20"/>
              </w:rPr>
            </w:pPr>
            <w:r>
              <w:rPr>
                <w:rFonts w:ascii="inherit" w:eastAsia="Times New Roman" w:hAnsi="inherit"/>
                <w:sz w:val="20"/>
                <w:szCs w:val="20"/>
              </w:rPr>
              <w:t> </w:t>
            </w:r>
          </w:p>
        </w:tc>
      </w:tr>
      <w:tr w:rsidR="00000000">
        <w:trPr>
          <w:divId w:val="1311714589"/>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Equity Actively Managed</w:t>
            </w:r>
          </w:p>
        </w:tc>
        <w:tc>
          <w:tcPr>
            <w:tcW w:w="0" w:type="auto"/>
            <w:shd w:val="clear" w:color="auto" w:fill="CCEEFF"/>
            <w:tcMar>
              <w:top w:w="30" w:type="dxa"/>
              <w:left w:w="30" w:type="dxa"/>
              <w:bottom w:w="30" w:type="dxa"/>
              <w:right w:w="0" w:type="dxa"/>
            </w:tcMar>
            <w:vAlign w:val="center"/>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164.8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6886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148.5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11714589"/>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Equity Passively Managed (1)</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55.4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63995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53.9</w:t>
            </w:r>
          </w:p>
        </w:tc>
        <w:tc>
          <w:tcPr>
            <w:tcW w:w="0" w:type="auto"/>
            <w:vAlign w:val="bottom"/>
            <w:hideMark/>
          </w:tcPr>
          <w:p w:rsidR="00000000" w:rsidRDefault="00C37133">
            <w:pPr>
              <w:rPr>
                <w:rFonts w:eastAsia="Times New Roman"/>
                <w:sz w:val="20"/>
                <w:szCs w:val="20"/>
              </w:rPr>
            </w:pPr>
          </w:p>
        </w:tc>
      </w:tr>
      <w:tr w:rsidR="00000000">
        <w:trPr>
          <w:divId w:val="1311714589"/>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Income Actively Managed – Taxable</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256.7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5872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223.4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11714589"/>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Fixed Income Actively Managed – Tax-exempt</w:t>
            </w:r>
          </w:p>
        </w:tc>
        <w:tc>
          <w:tcPr>
            <w:tcW w:w="0" w:type="auto"/>
            <w:gridSpan w:val="2"/>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47.7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83781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42.6</w:t>
            </w:r>
          </w:p>
        </w:tc>
        <w:tc>
          <w:tcPr>
            <w:tcW w:w="0" w:type="auto"/>
            <w:vAlign w:val="bottom"/>
            <w:hideMark/>
          </w:tcPr>
          <w:p w:rsidR="00000000" w:rsidRDefault="00C37133">
            <w:pPr>
              <w:rPr>
                <w:rFonts w:eastAsia="Times New Roman"/>
                <w:sz w:val="20"/>
                <w:szCs w:val="20"/>
              </w:rPr>
            </w:pPr>
          </w:p>
        </w:tc>
      </w:tr>
      <w:tr w:rsidR="00000000">
        <w:trPr>
          <w:divId w:val="1311714589"/>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Fixed Income Passively Managed (1)</w:t>
            </w:r>
          </w:p>
        </w:tc>
        <w:tc>
          <w:tcPr>
            <w:tcW w:w="0" w:type="auto"/>
            <w:gridSpan w:val="2"/>
            <w:shd w:val="clear" w:color="auto" w:fill="CCEEFF"/>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9.7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21332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311714589"/>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Other (2)</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C37133">
            <w:pPr>
              <w:jc w:val="right"/>
              <w:rPr>
                <w:rFonts w:eastAsia="Times New Roman"/>
                <w:sz w:val="20"/>
                <w:szCs w:val="20"/>
              </w:rPr>
            </w:pPr>
            <w:r>
              <w:rPr>
                <w:rFonts w:eastAsia="Times New Roman"/>
                <w:b/>
                <w:bCs/>
                <w:sz w:val="20"/>
                <w:szCs w:val="20"/>
              </w:rPr>
              <w:t>67.7</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4269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61.4</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311714589"/>
        </w:trPr>
        <w:tc>
          <w:tcPr>
            <w:tcW w:w="0" w:type="auto"/>
            <w:shd w:val="clear" w:color="auto" w:fill="CCEEFF"/>
            <w:tcMar>
              <w:top w:w="30" w:type="dxa"/>
              <w:left w:w="30" w:type="dxa"/>
              <w:bottom w:w="30" w:type="dxa"/>
              <w:right w:w="30" w:type="dxa"/>
            </w:tcMar>
            <w:hideMark/>
          </w:tcPr>
          <w:p w:rsidR="00000000" w:rsidRDefault="00C37133">
            <w:pPr>
              <w:divId w:val="1830442254"/>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602.0</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30370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539.2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color w:val="000000"/>
          <w:sz w:val="18"/>
          <w:szCs w:val="18"/>
        </w:rPr>
        <w:t>_______________</w:t>
      </w:r>
    </w:p>
    <w:tbl>
      <w:tblPr>
        <w:tblW w:w="0" w:type="auto"/>
        <w:tblCellSpacing w:w="0" w:type="dxa"/>
        <w:tblCellMar>
          <w:left w:w="0" w:type="dxa"/>
          <w:right w:w="0" w:type="dxa"/>
        </w:tblCellMar>
        <w:tblLook w:val="04A0" w:firstRow="1" w:lastRow="0" w:firstColumn="1" w:lastColumn="0" w:noHBand="0" w:noVBand="1"/>
      </w:tblPr>
      <w:tblGrid>
        <w:gridCol w:w="540"/>
        <w:gridCol w:w="3199"/>
      </w:tblGrid>
      <w:tr w:rsidR="00000000">
        <w:trPr>
          <w:divId w:val="33970476"/>
          <w:tblCellSpacing w:w="0" w:type="dxa"/>
        </w:trPr>
        <w:tc>
          <w:tcPr>
            <w:tcW w:w="54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90309938"/>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540"/>
        <w:gridCol w:w="5709"/>
      </w:tblGrid>
      <w:tr w:rsidR="00000000">
        <w:trPr>
          <w:divId w:val="33970476"/>
          <w:tblCellSpacing w:w="0" w:type="dxa"/>
        </w:trPr>
        <w:tc>
          <w:tcPr>
            <w:tcW w:w="54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8826432"/>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multi-asset solutions and services, and certain alternative investments.</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Three Months Ended March 31, 2020 Compared to the </w:t>
      </w:r>
      <w:r>
        <w:rPr>
          <w:rFonts w:ascii="inherit" w:eastAsia="Times New Roman" w:hAnsi="inherit"/>
          <w:b/>
          <w:bCs/>
          <w:sz w:val="20"/>
          <w:szCs w:val="20"/>
        </w:rPr>
        <w:t>Three Months Ended March 31, 2019</w:t>
      </w:r>
      <w:r>
        <w:rPr>
          <w:rFonts w:eastAsia="Times New Roman"/>
          <w:b/>
          <w:bCs/>
          <w:color w:val="000000"/>
          <w:sz w:val="20"/>
          <w:szCs w:val="20"/>
        </w:rPr>
        <w:t xml:space="preserve"> </w:t>
      </w:r>
      <w:r>
        <w:rPr>
          <w:rFonts w:eastAsia="Times New Roman"/>
          <w:b/>
          <w:bCs/>
          <w:color w:val="000000"/>
          <w:sz w:val="20"/>
          <w:szCs w:val="20"/>
        </w:rPr>
        <w:t>for the Investment Management and Research Segment</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Operating earnings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eastAsia="Times New Roman"/>
          <w:color w:val="000000"/>
          <w:sz w:val="20"/>
          <w:szCs w:val="20"/>
        </w:rPr>
        <w:t xml:space="preserve">$18 million to $95 million during the </w:t>
      </w:r>
      <w:r>
        <w:rPr>
          <w:rFonts w:ascii="inherit" w:eastAsia="Times New Roman" w:hAnsi="inherit"/>
          <w:sz w:val="20"/>
          <w:szCs w:val="20"/>
        </w:rPr>
        <w:t>three months ended March 31, 2020</w:t>
      </w:r>
      <w:r>
        <w:rPr>
          <w:rFonts w:eastAsia="Times New Roman"/>
          <w:color w:val="000000"/>
          <w:sz w:val="20"/>
          <w:szCs w:val="20"/>
        </w:rPr>
        <w:t xml:space="preserve"> from $77 million in </w:t>
      </w:r>
      <w:r>
        <w:rPr>
          <w:rFonts w:ascii="inherit" w:eastAsia="Times New Roman" w:hAnsi="inherit"/>
          <w:sz w:val="20"/>
          <w:szCs w:val="20"/>
        </w:rPr>
        <w:t>three months ended March 31, 2019</w:t>
      </w:r>
      <w:r>
        <w:rPr>
          <w:rFonts w:eastAsia="Times New Roman"/>
          <w:color w:val="000000"/>
          <w:sz w:val="20"/>
          <w:szCs w:val="20"/>
        </w:rPr>
        <w:t xml:space="preserve"> primarily attributable to the f</w:t>
      </w:r>
      <w:r>
        <w:rPr>
          <w:rFonts w:eastAsia="Times New Roman"/>
          <w:color w:val="000000"/>
          <w:sz w:val="20"/>
          <w:szCs w:val="20"/>
        </w:rPr>
        <w:t>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98149366"/>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Increase in fee-type revenues of $134 million </w:t>
            </w:r>
            <w:r>
              <w:rPr>
                <w:rFonts w:eastAsia="Times New Roman"/>
                <w:color w:val="000000"/>
                <w:sz w:val="20"/>
                <w:szCs w:val="20"/>
              </w:rPr>
              <w:t>primarily due to higher base fees driven by higher average AUM, and higher Bernstein Research Services revenues.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9285860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Net derivative gains (losses) increased $50 million primarily due to derivative gains from economically hedging the seed capital investm</w:t>
            </w:r>
            <w:r>
              <w:rPr>
                <w:rFonts w:eastAsia="Times New Roman"/>
                <w:color w:val="000000"/>
                <w:sz w:val="20"/>
                <w:szCs w:val="20"/>
              </w:rPr>
              <w:t>ent subject to market risk, partly offsetting the decrease in Net investment income.</w:t>
            </w:r>
          </w:p>
        </w:tc>
      </w:tr>
    </w:tbl>
    <w:p w:rsidR="00000000" w:rsidRDefault="00C37133">
      <w:pPr>
        <w:spacing w:line="288" w:lineRule="auto"/>
        <w:divId w:val="33970476"/>
        <w:rPr>
          <w:rFonts w:eastAsia="Times New Roman"/>
          <w:sz w:val="20"/>
          <w:szCs w:val="20"/>
        </w:rPr>
      </w:pPr>
      <w:r>
        <w:rPr>
          <w:rFonts w:eastAsia="Times New Roman"/>
          <w:color w:val="000000"/>
          <w:sz w:val="20"/>
          <w:szCs w:val="20"/>
        </w:rPr>
        <w:t xml:space="preserve">The increase was partially offset by the following: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9402062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Decrease in Net investment income of $57 million mainly due to the seed capital investment subject to market ris</w:t>
            </w:r>
            <w:r>
              <w:rPr>
                <w:rFonts w:eastAsia="Times New Roman"/>
                <w:color w:val="000000"/>
                <w:sz w:val="20"/>
                <w:szCs w:val="20"/>
              </w:rPr>
              <w:t>k, partly offset by Net Derivative gains.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30890223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Compensation, benefits and other operating costs and expenses increased $49 million </w:t>
            </w:r>
            <w:r>
              <w:rPr>
                <w:rFonts w:eastAsia="Times New Roman"/>
                <w:color w:val="000000"/>
                <w:sz w:val="20"/>
                <w:szCs w:val="20"/>
              </w:rPr>
              <w:t>primarily due to higher employee compensation attributed to higher revenues.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8853047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Higher commissions and distribution-related payments of $34 million due to higher payments to financial intermediaries for distribution of AB mutual funds.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8984914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Earnings </w:t>
            </w:r>
            <w:r>
              <w:rPr>
                <w:rFonts w:eastAsia="Times New Roman"/>
                <w:color w:val="000000"/>
                <w:sz w:val="20"/>
                <w:szCs w:val="20"/>
              </w:rPr>
              <w:t>attributable to the noncontrolling interest increased by $20 million due to higher AB Operating earnings.</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jc w:val="both"/>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72904664"/>
              <w:rPr>
                <w:rFonts w:eastAsia="Times New Roman"/>
                <w:sz w:val="20"/>
                <w:szCs w:val="20"/>
              </w:rPr>
            </w:pPr>
            <w:r>
              <w:rPr>
                <w:rFonts w:eastAsia="Times New Roman"/>
                <w:color w:val="000000"/>
                <w:sz w:val="18"/>
                <w:szCs w:val="18"/>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Total AUM as of March 31, 2020 was $541.8 billion, down $81.1 billion, or 13.0%</w:t>
            </w:r>
            <w:r>
              <w:rPr>
                <w:rFonts w:eastAsia="Times New Roman"/>
                <w:color w:val="000000"/>
                <w:sz w:val="20"/>
                <w:szCs w:val="20"/>
              </w:rPr>
              <w:t>, compared to December 31,2019, and down $12.9 billion, or 2.3%, compared to March 31, 2019. During the first quarter of 2020, AUM decreased as a result of market depreciation of $75.7 billion and net outflows of $5.6 billion (primarily due to Retail net o</w:t>
            </w:r>
            <w:r>
              <w:rPr>
                <w:rFonts w:eastAsia="Times New Roman"/>
                <w:color w:val="000000"/>
                <w:sz w:val="20"/>
                <w:szCs w:val="20"/>
              </w:rPr>
              <w:t xml:space="preserve">utflows of $5.4 billion). During the twelve months ended March 31, 2020, AUM decreased as a result of market depreciation of $30.8 billion, partially offset by net inflows of $18.6 billion (Retail net inflows of $13.1 billion and Institutional net inflows </w:t>
            </w:r>
            <w:r>
              <w:rPr>
                <w:rFonts w:eastAsia="Times New Roman"/>
                <w:color w:val="000000"/>
                <w:sz w:val="20"/>
                <w:szCs w:val="20"/>
              </w:rPr>
              <w:t>of $7.6 billion, offset by net outflows of $2.1 billion for Private Wealth Management).</w:t>
            </w:r>
          </w:p>
        </w:tc>
      </w:tr>
    </w:tbl>
    <w:p w:rsidR="00000000" w:rsidRDefault="00C37133">
      <w:pPr>
        <w:divId w:val="1650359902"/>
        <w:rPr>
          <w:rFonts w:eastAsia="Times New Roman"/>
          <w:sz w:val="20"/>
          <w:szCs w:val="20"/>
        </w:rPr>
      </w:pPr>
    </w:p>
    <w:p w:rsidR="00000000" w:rsidRDefault="00C37133">
      <w:pPr>
        <w:spacing w:line="288" w:lineRule="auto"/>
        <w:jc w:val="center"/>
        <w:divId w:val="2046439208"/>
        <w:rPr>
          <w:rFonts w:eastAsia="Times New Roman"/>
          <w:sz w:val="20"/>
          <w:szCs w:val="20"/>
        </w:rPr>
      </w:pPr>
      <w:r>
        <w:rPr>
          <w:rFonts w:eastAsia="Times New Roman"/>
          <w:color w:val="000000"/>
          <w:sz w:val="20"/>
          <w:szCs w:val="20"/>
        </w:rPr>
        <w:t>80</w:t>
      </w:r>
    </w:p>
    <w:p w:rsidR="00000000" w:rsidRDefault="00C37133">
      <w:pPr>
        <w:divId w:val="33970476"/>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C37133">
      <w:pPr>
        <w:divId w:val="82386192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Protection Solutions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Protection Solutions segment includes our life insurance and employee benefits businesses. We provi</w:t>
      </w:r>
      <w:r>
        <w:rPr>
          <w:rFonts w:eastAsia="Times New Roman"/>
          <w:color w:val="000000"/>
          <w:sz w:val="20"/>
          <w:szCs w:val="20"/>
        </w:rPr>
        <w:t xml:space="preserve">de a targeted range of products aimed at serving the financial needs of our clients throughout their lives, including VUL, IUL and term life products. In 2015, we entered the employee benefits market and currently offer a suite of dental, vision, life, as </w:t>
      </w:r>
      <w:r>
        <w:rPr>
          <w:rFonts w:eastAsia="Times New Roman"/>
          <w:color w:val="000000"/>
          <w:sz w:val="20"/>
          <w:szCs w:val="20"/>
        </w:rPr>
        <w:t>well as short- and long-term disability insurance products to small and medium-size businesses.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recent years, we have refocused our product offering and distribution towards less capital intensive, higher return accumulation and protection products. We plan to improve our Operating earnings over time through earnings generated from sales of our re</w:t>
      </w:r>
      <w:r>
        <w:rPr>
          <w:rFonts w:eastAsia="Times New Roman"/>
          <w:color w:val="000000"/>
          <w:sz w:val="20"/>
          <w:szCs w:val="20"/>
        </w:rPr>
        <w:t>positioned product portfolio and by proactively managing and optimizing our in-force book.</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Operating earnings of our Protection Solutions segment for the periods presented:</w:t>
      </w:r>
    </w:p>
    <w:tbl>
      <w:tblPr>
        <w:tblW w:w="5000" w:type="pct"/>
        <w:tblCellMar>
          <w:left w:w="0" w:type="dxa"/>
          <w:right w:w="0" w:type="dxa"/>
        </w:tblCellMar>
        <w:tblLook w:val="04A0" w:firstRow="1" w:lastRow="0" w:firstColumn="1" w:lastColumn="0" w:noHBand="0" w:noVBand="1"/>
      </w:tblPr>
      <w:tblGrid>
        <w:gridCol w:w="5873"/>
        <w:gridCol w:w="131"/>
        <w:gridCol w:w="973"/>
        <w:gridCol w:w="59"/>
        <w:gridCol w:w="105"/>
        <w:gridCol w:w="131"/>
        <w:gridCol w:w="974"/>
        <w:gridCol w:w="60"/>
      </w:tblGrid>
      <w:tr w:rsidR="00000000">
        <w:trPr>
          <w:divId w:val="508566994"/>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508566994"/>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508566994"/>
        </w:trPr>
        <w:tc>
          <w:tcPr>
            <w:tcW w:w="0" w:type="auto"/>
            <w:tcMar>
              <w:top w:w="30" w:type="dxa"/>
              <w:left w:w="30" w:type="dxa"/>
              <w:bottom w:w="30" w:type="dxa"/>
              <w:right w:w="30" w:type="dxa"/>
            </w:tcMar>
            <w:vAlign w:val="bottom"/>
            <w:hideMark/>
          </w:tcPr>
          <w:p w:rsidR="00000000" w:rsidRDefault="00C37133">
            <w:pPr>
              <w:divId w:val="1244699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508566994"/>
        </w:trPr>
        <w:tc>
          <w:tcPr>
            <w:tcW w:w="0" w:type="auto"/>
            <w:tcMar>
              <w:top w:w="30" w:type="dxa"/>
              <w:left w:w="30" w:type="dxa"/>
              <w:bottom w:w="30" w:type="dxa"/>
              <w:right w:w="30" w:type="dxa"/>
            </w:tcMar>
            <w:vAlign w:val="bottom"/>
            <w:hideMark/>
          </w:tcPr>
          <w:p w:rsidR="00000000" w:rsidRDefault="00C37133">
            <w:pPr>
              <w:divId w:val="10375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864123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508566994"/>
        </w:trPr>
        <w:tc>
          <w:tcPr>
            <w:tcW w:w="0" w:type="auto"/>
            <w:tcMar>
              <w:top w:w="30" w:type="dxa"/>
              <w:left w:w="30" w:type="dxa"/>
              <w:bottom w:w="30" w:type="dxa"/>
              <w:right w:w="30" w:type="dxa"/>
            </w:tcMar>
            <w:vAlign w:val="bottom"/>
            <w:hideMark/>
          </w:tcPr>
          <w:p w:rsidR="00000000" w:rsidRDefault="00C37133">
            <w:pPr>
              <w:divId w:val="146928251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508566994"/>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4524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1871606428"/>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871606428"/>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871606428"/>
        </w:trPr>
        <w:tc>
          <w:tcPr>
            <w:tcW w:w="0" w:type="auto"/>
            <w:tcMar>
              <w:top w:w="30" w:type="dxa"/>
              <w:left w:w="30" w:type="dxa"/>
              <w:bottom w:w="30" w:type="dxa"/>
              <w:right w:w="30" w:type="dxa"/>
            </w:tcMar>
            <w:vAlign w:val="bottom"/>
            <w:hideMark/>
          </w:tcPr>
          <w:p w:rsidR="00000000" w:rsidRDefault="00C37133">
            <w:pPr>
              <w:divId w:val="995681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871606428"/>
        </w:trPr>
        <w:tc>
          <w:tcPr>
            <w:tcW w:w="0" w:type="auto"/>
            <w:tcMar>
              <w:top w:w="30" w:type="dxa"/>
              <w:left w:w="30" w:type="dxa"/>
              <w:bottom w:w="30" w:type="dxa"/>
              <w:right w:w="30" w:type="dxa"/>
            </w:tcMar>
            <w:vAlign w:val="bottom"/>
            <w:hideMark/>
          </w:tcPr>
          <w:p w:rsidR="00000000" w:rsidRDefault="00C37133">
            <w:pPr>
              <w:divId w:val="8634013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7774768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871606428"/>
        </w:trPr>
        <w:tc>
          <w:tcPr>
            <w:tcW w:w="0" w:type="auto"/>
            <w:tcMar>
              <w:top w:w="30" w:type="dxa"/>
              <w:left w:w="30" w:type="dxa"/>
              <w:bottom w:w="30" w:type="dxa"/>
              <w:right w:w="30" w:type="dxa"/>
            </w:tcMar>
            <w:vAlign w:val="bottom"/>
            <w:hideMark/>
          </w:tcPr>
          <w:p w:rsidR="00000000" w:rsidRDefault="00C37133">
            <w:pPr>
              <w:divId w:val="45078925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87160642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C37133">
            <w:pPr>
              <w:divId w:val="1693216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01234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81533191"/>
              <w:rPr>
                <w:rFonts w:eastAsia="Times New Roman"/>
                <w:sz w:val="20"/>
                <w:szCs w:val="20"/>
              </w:rPr>
            </w:pPr>
            <w:r>
              <w:rPr>
                <w:rFonts w:ascii="inherit" w:eastAsia="Times New Roman" w:hAnsi="inherit"/>
                <w:sz w:val="20"/>
                <w:szCs w:val="20"/>
              </w:rPr>
              <w:t> </w:t>
            </w:r>
          </w:p>
        </w:tc>
      </w:tr>
      <w:tr w:rsidR="00000000">
        <w:trPr>
          <w:divId w:val="187160642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17322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160642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10702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224</w:t>
            </w:r>
          </w:p>
        </w:tc>
        <w:tc>
          <w:tcPr>
            <w:tcW w:w="0" w:type="auto"/>
            <w:vAlign w:val="bottom"/>
            <w:hideMark/>
          </w:tcPr>
          <w:p w:rsidR="00000000" w:rsidRDefault="00C37133">
            <w:pPr>
              <w:rPr>
                <w:rFonts w:eastAsia="Times New Roman"/>
                <w:sz w:val="20"/>
                <w:szCs w:val="20"/>
              </w:rPr>
            </w:pPr>
          </w:p>
        </w:tc>
      </w:tr>
      <w:tr w:rsidR="00000000">
        <w:trPr>
          <w:divId w:val="187160642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61664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160642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56</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475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55</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871606428"/>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859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61302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831</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1871606428"/>
        </w:trPr>
        <w:tc>
          <w:tcPr>
            <w:tcW w:w="0" w:type="auto"/>
            <w:tcMar>
              <w:top w:w="30" w:type="dxa"/>
              <w:left w:w="30" w:type="dxa"/>
              <w:bottom w:w="30" w:type="dxa"/>
              <w:right w:w="30" w:type="dxa"/>
            </w:tcMar>
            <w:vAlign w:val="bottom"/>
            <w:hideMark/>
          </w:tcPr>
          <w:p w:rsidR="00000000" w:rsidRDefault="00C37133">
            <w:pPr>
              <w:divId w:val="565650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82193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44903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47876459"/>
              <w:rPr>
                <w:rFonts w:eastAsia="Times New Roman"/>
                <w:sz w:val="20"/>
                <w:szCs w:val="20"/>
              </w:rPr>
            </w:pPr>
            <w:r>
              <w:rPr>
                <w:rFonts w:ascii="inherit" w:eastAsia="Times New Roman" w:hAnsi="inherit"/>
                <w:sz w:val="20"/>
                <w:szCs w:val="20"/>
              </w:rPr>
              <w:t> </w:t>
            </w:r>
          </w:p>
        </w:tc>
      </w:tr>
      <w:tr w:rsidR="00000000">
        <w:trPr>
          <w:divId w:val="187160642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88376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06699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20511009"/>
              <w:rPr>
                <w:rFonts w:eastAsia="Times New Roman"/>
                <w:sz w:val="20"/>
                <w:szCs w:val="20"/>
              </w:rPr>
            </w:pPr>
            <w:r>
              <w:rPr>
                <w:rFonts w:ascii="inherit" w:eastAsia="Times New Roman" w:hAnsi="inherit"/>
                <w:sz w:val="20"/>
                <w:szCs w:val="20"/>
              </w:rPr>
              <w:t> </w:t>
            </w:r>
          </w:p>
        </w:tc>
      </w:tr>
      <w:tr w:rsidR="00000000">
        <w:trPr>
          <w:divId w:val="187160642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0885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452</w:t>
            </w:r>
          </w:p>
        </w:tc>
        <w:tc>
          <w:tcPr>
            <w:tcW w:w="0" w:type="auto"/>
            <w:vAlign w:val="bottom"/>
            <w:hideMark/>
          </w:tcPr>
          <w:p w:rsidR="00000000" w:rsidRDefault="00C37133">
            <w:pPr>
              <w:rPr>
                <w:rFonts w:eastAsia="Times New Roman"/>
                <w:sz w:val="20"/>
                <w:szCs w:val="20"/>
              </w:rPr>
            </w:pPr>
          </w:p>
        </w:tc>
      </w:tr>
      <w:tr w:rsidR="00000000">
        <w:trPr>
          <w:divId w:val="187160642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4691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1606428"/>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Commissions and distribution related payments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34346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w:t>
            </w:r>
          </w:p>
        </w:tc>
        <w:tc>
          <w:tcPr>
            <w:tcW w:w="0" w:type="auto"/>
            <w:vAlign w:val="bottom"/>
            <w:hideMark/>
          </w:tcPr>
          <w:p w:rsidR="00000000" w:rsidRDefault="00C37133">
            <w:pPr>
              <w:rPr>
                <w:rFonts w:eastAsia="Times New Roman"/>
                <w:sz w:val="20"/>
                <w:szCs w:val="20"/>
              </w:rPr>
            </w:pPr>
          </w:p>
        </w:tc>
      </w:tr>
      <w:tr w:rsidR="00000000">
        <w:trPr>
          <w:divId w:val="187160642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6834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871606428"/>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7516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95</w:t>
            </w:r>
          </w:p>
        </w:tc>
        <w:tc>
          <w:tcPr>
            <w:tcW w:w="0" w:type="auto"/>
            <w:vAlign w:val="bottom"/>
            <w:hideMark/>
          </w:tcPr>
          <w:p w:rsidR="00000000" w:rsidRDefault="00C37133">
            <w:pPr>
              <w:rPr>
                <w:rFonts w:eastAsia="Times New Roman"/>
                <w:sz w:val="20"/>
                <w:szCs w:val="20"/>
              </w:rPr>
            </w:pPr>
          </w:p>
        </w:tc>
      </w:tr>
      <w:tr w:rsidR="00000000">
        <w:trPr>
          <w:divId w:val="1871606428"/>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36479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871606428"/>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813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186074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773</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left w:w="0" w:type="dxa"/>
          <w:right w:w="0" w:type="dxa"/>
        </w:tblCellMar>
        <w:tblLook w:val="04A0" w:firstRow="1" w:lastRow="0" w:firstColumn="1" w:lastColumn="0" w:noHBand="0" w:noVBand="1"/>
      </w:tblPr>
      <w:tblGrid>
        <w:gridCol w:w="5870"/>
        <w:gridCol w:w="131"/>
        <w:gridCol w:w="970"/>
        <w:gridCol w:w="57"/>
        <w:gridCol w:w="105"/>
        <w:gridCol w:w="131"/>
        <w:gridCol w:w="972"/>
        <w:gridCol w:w="70"/>
      </w:tblGrid>
      <w:tr w:rsidR="00000000">
        <w:trPr>
          <w:divId w:val="1273973019"/>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273973019"/>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273973019"/>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 of</w:t>
            </w:r>
          </w:p>
        </w:tc>
      </w:tr>
      <w:tr w:rsidR="00000000">
        <w:trPr>
          <w:divId w:val="1273973019"/>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913927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December 31, 2019</w:t>
            </w:r>
          </w:p>
        </w:tc>
      </w:tr>
      <w:tr w:rsidR="00000000">
        <w:trPr>
          <w:divId w:val="1273973019"/>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273973019"/>
        </w:trPr>
        <w:tc>
          <w:tcPr>
            <w:tcW w:w="0" w:type="auto"/>
            <w:tcMar>
              <w:top w:w="30" w:type="dxa"/>
              <w:left w:w="30" w:type="dxa"/>
              <w:bottom w:w="30" w:type="dxa"/>
              <w:right w:w="30" w:type="dxa"/>
            </w:tcMar>
            <w:hideMark/>
          </w:tcPr>
          <w:p w:rsidR="00000000" w:rsidRDefault="00C37133">
            <w:pPr>
              <w:divId w:val="1201087962"/>
              <w:rPr>
                <w:rFonts w:eastAsia="Times New Roman"/>
                <w:sz w:val="20"/>
                <w:szCs w:val="20"/>
              </w:rPr>
            </w:pPr>
            <w:r>
              <w:rPr>
                <w:rFonts w:eastAsia="Times New Roman"/>
                <w:b/>
                <w:bCs/>
                <w:color w:val="000000"/>
                <w:sz w:val="20"/>
                <w:szCs w:val="20"/>
              </w:rPr>
              <w:t>Protection Solutions Reserves (1)</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1273973019"/>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17,275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17,298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273973019"/>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11,259</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13,616</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273973019"/>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Protection Solutions Reserves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28,534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092592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30,914</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19428005"/>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Does not include Protection Solutions Reserves for our employee benefits business as it is a start-up business and therefore has immaterial in-force policies.</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following table presents our in-force face amounts for the periods indicated, respectively, </w:t>
      </w:r>
      <w:r>
        <w:rPr>
          <w:rFonts w:eastAsia="Times New Roman"/>
          <w:color w:val="000000"/>
          <w:sz w:val="20"/>
          <w:szCs w:val="20"/>
        </w:rPr>
        <w:t>for our individual life insurance products:</w:t>
      </w:r>
    </w:p>
    <w:p w:rsidR="00000000" w:rsidRDefault="00C37133">
      <w:pPr>
        <w:divId w:val="577594033"/>
        <w:rPr>
          <w:rFonts w:eastAsia="Times New Roman"/>
          <w:sz w:val="20"/>
          <w:szCs w:val="20"/>
        </w:rPr>
      </w:pPr>
    </w:p>
    <w:p w:rsidR="00000000" w:rsidRDefault="00C37133">
      <w:pPr>
        <w:spacing w:line="288" w:lineRule="auto"/>
        <w:jc w:val="center"/>
        <w:divId w:val="1076853259"/>
        <w:rPr>
          <w:rFonts w:eastAsia="Times New Roman"/>
          <w:sz w:val="20"/>
          <w:szCs w:val="20"/>
        </w:rPr>
      </w:pPr>
      <w:r>
        <w:rPr>
          <w:rFonts w:eastAsia="Times New Roman"/>
          <w:color w:val="000000"/>
          <w:sz w:val="20"/>
          <w:szCs w:val="20"/>
        </w:rPr>
        <w:t>81</w:t>
      </w:r>
    </w:p>
    <w:p w:rsidR="00000000" w:rsidRDefault="00C37133">
      <w:pPr>
        <w:divId w:val="33970476"/>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C37133">
      <w:pPr>
        <w:divId w:val="5837581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70"/>
        <w:gridCol w:w="131"/>
        <w:gridCol w:w="970"/>
        <w:gridCol w:w="57"/>
        <w:gridCol w:w="105"/>
        <w:gridCol w:w="131"/>
        <w:gridCol w:w="972"/>
        <w:gridCol w:w="70"/>
      </w:tblGrid>
      <w:tr w:rsidR="00000000">
        <w:trPr>
          <w:divId w:val="483550303"/>
        </w:trPr>
        <w:tc>
          <w:tcPr>
            <w:tcW w:w="0" w:type="auto"/>
            <w:gridSpan w:val="8"/>
            <w:vAlign w:val="center"/>
            <w:hideMark/>
          </w:tcPr>
          <w:p w:rsidR="00000000" w:rsidRDefault="00C37133">
            <w:pPr>
              <w:rPr>
                <w:rFonts w:eastAsia="Times New Roman"/>
                <w:sz w:val="20"/>
                <w:szCs w:val="20"/>
              </w:rPr>
            </w:pPr>
          </w:p>
        </w:tc>
      </w:tr>
      <w:tr w:rsidR="00000000">
        <w:trPr>
          <w:divId w:val="483550303"/>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483550303"/>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 of</w:t>
            </w:r>
          </w:p>
        </w:tc>
      </w:tr>
      <w:tr w:rsidR="00000000">
        <w:trPr>
          <w:divId w:val="483550303"/>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4150835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December 31, 2019</w:t>
            </w:r>
          </w:p>
        </w:tc>
      </w:tr>
      <w:tr w:rsidR="00000000">
        <w:trPr>
          <w:divId w:val="483550303"/>
        </w:trPr>
        <w:tc>
          <w:tcPr>
            <w:tcW w:w="0" w:type="auto"/>
            <w:tcMar>
              <w:top w:w="30" w:type="dxa"/>
              <w:left w:w="30" w:type="dxa"/>
              <w:bottom w:w="30" w:type="dxa"/>
              <w:right w:w="30" w:type="dxa"/>
            </w:tcMar>
            <w:vAlign w:val="bottom"/>
            <w:hideMark/>
          </w:tcPr>
          <w:p w:rsidR="00000000" w:rsidRDefault="00C37133">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billions)</w:t>
            </w:r>
          </w:p>
        </w:tc>
      </w:tr>
      <w:tr w:rsidR="00000000">
        <w:trPr>
          <w:divId w:val="483550303"/>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In-force face amount by product: (1)</w:t>
            </w: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C37133">
            <w:pPr>
              <w:rPr>
                <w:rFonts w:eastAsia="Times New Roman"/>
                <w:sz w:val="20"/>
                <w:szCs w:val="20"/>
              </w:rPr>
            </w:pPr>
          </w:p>
        </w:tc>
      </w:tr>
      <w:tr w:rsidR="00000000">
        <w:trPr>
          <w:divId w:val="48355030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Universal Life (2)</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36963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8355030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Indexed Universal Life</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3964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25.8</w:t>
            </w:r>
          </w:p>
        </w:tc>
        <w:tc>
          <w:tcPr>
            <w:tcW w:w="0" w:type="auto"/>
            <w:vAlign w:val="bottom"/>
            <w:hideMark/>
          </w:tcPr>
          <w:p w:rsidR="00000000" w:rsidRDefault="00C37133">
            <w:pPr>
              <w:rPr>
                <w:rFonts w:eastAsia="Times New Roman"/>
                <w:sz w:val="20"/>
                <w:szCs w:val="20"/>
              </w:rPr>
            </w:pPr>
          </w:p>
        </w:tc>
      </w:tr>
      <w:tr w:rsidR="00000000">
        <w:trPr>
          <w:divId w:val="48355030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Variable Universal Life (3)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126.0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08170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127.5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83550303"/>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Term</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6584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233.5</w:t>
            </w:r>
          </w:p>
        </w:tc>
        <w:tc>
          <w:tcPr>
            <w:tcW w:w="0" w:type="auto"/>
            <w:vAlign w:val="bottom"/>
            <w:hideMark/>
          </w:tcPr>
          <w:p w:rsidR="00000000" w:rsidRDefault="00C37133">
            <w:pPr>
              <w:rPr>
                <w:rFonts w:eastAsia="Times New Roman"/>
                <w:sz w:val="20"/>
                <w:szCs w:val="20"/>
              </w:rPr>
            </w:pPr>
          </w:p>
        </w:tc>
      </w:tr>
      <w:tr w:rsidR="00000000">
        <w:trPr>
          <w:divId w:val="483550303"/>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Whole Life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236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483550303"/>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in-force face amount</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435.1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441.5</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14973341"/>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individual life insurance and does not include employee benefits as it is a start-up business and therefore has immaterial in-force policies.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699"/>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60985180"/>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Universal Life includes Guaranteed Universal Life.</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74032055"/>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Variable Universal Life includes VL and COLI.</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Three Months Ended March 31, 2020 Compared to the Three Months Ended March 31, 2019 for the Protection Solutions Segment</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Operating earnings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Operating</w:t>
      </w:r>
      <w:r>
        <w:rPr>
          <w:rFonts w:eastAsia="Times New Roman"/>
          <w:color w:val="000000"/>
          <w:sz w:val="20"/>
          <w:szCs w:val="20"/>
        </w:rPr>
        <w:t xml:space="preserve"> earnings</w:t>
      </w:r>
      <w:r>
        <w:rPr>
          <w:rFonts w:ascii="inherit" w:eastAsia="Times New Roman" w:hAnsi="inherit"/>
          <w:sz w:val="20"/>
          <w:szCs w:val="20"/>
        </w:rPr>
        <w:t xml:space="preserve"> </w:t>
      </w:r>
      <w:r>
        <w:rPr>
          <w:rFonts w:ascii="inherit" w:eastAsia="Times New Roman" w:hAnsi="inherit"/>
          <w:sz w:val="20"/>
          <w:szCs w:val="20"/>
        </w:rPr>
        <w:t>decreased</w:t>
      </w:r>
      <w:r>
        <w:rPr>
          <w:rFonts w:eastAsia="Times New Roman"/>
          <w:color w:val="000000"/>
          <w:sz w:val="20"/>
          <w:szCs w:val="20"/>
        </w:rPr>
        <w:t xml:space="preserve"> $11 million to $38 million during the </w:t>
      </w:r>
      <w:r>
        <w:rPr>
          <w:rFonts w:ascii="inherit" w:eastAsia="Times New Roman" w:hAnsi="inherit"/>
          <w:sz w:val="20"/>
          <w:szCs w:val="20"/>
        </w:rPr>
        <w:t>three months ended March 31, 2020</w:t>
      </w:r>
      <w:r>
        <w:rPr>
          <w:rFonts w:eastAsia="Times New Roman"/>
          <w:color w:val="000000"/>
          <w:sz w:val="20"/>
          <w:szCs w:val="20"/>
        </w:rPr>
        <w:t xml:space="preserve"> from $49 million in the </w:t>
      </w:r>
      <w:r>
        <w:rPr>
          <w:rFonts w:ascii="inherit" w:eastAsia="Times New Roman" w:hAnsi="inherit"/>
          <w:sz w:val="20"/>
          <w:szCs w:val="20"/>
        </w:rPr>
        <w:t>three months ended March 31, 2019</w:t>
      </w:r>
      <w:r>
        <w:rPr>
          <w:rFonts w:eastAsia="Times New Roman"/>
          <w:color w:val="000000"/>
          <w:sz w:val="20"/>
          <w:szCs w:val="20"/>
        </w:rPr>
        <w:t xml:space="preserve">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27571488"/>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Increase in Policyholders’ benefits of </w:t>
            </w:r>
            <w:r>
              <w:rPr>
                <w:rFonts w:eastAsia="Times New Roman"/>
                <w:color w:val="000000"/>
                <w:sz w:val="20"/>
                <w:szCs w:val="20"/>
              </w:rPr>
              <w:t>$50 million mainly due to an increase in term product reserves and adverse mortality experience.</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2048307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Net Derivative Losses of $8 million mainly due to volatility in markets, partly offset by a decrease in interest credited.</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299"/>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415301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Increase in Amortizati</w:t>
            </w:r>
            <w:r>
              <w:rPr>
                <w:rFonts w:eastAsia="Times New Roman"/>
                <w:color w:val="000000"/>
                <w:sz w:val="20"/>
                <w:szCs w:val="20"/>
              </w:rPr>
              <w:t>on of DAC of $6 million mainly due to higher baseline amortization.</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This </w:t>
      </w:r>
      <w:r>
        <w:rPr>
          <w:rFonts w:ascii="inherit" w:eastAsia="Times New Roman" w:hAnsi="inherit"/>
          <w:sz w:val="20"/>
          <w:szCs w:val="20"/>
        </w:rPr>
        <w:t>decrease</w:t>
      </w:r>
      <w:r>
        <w:rPr>
          <w:rFonts w:eastAsia="Times New Roman"/>
          <w:color w:val="000000"/>
          <w:sz w:val="20"/>
          <w:szCs w:val="20"/>
        </w:rPr>
        <w:t xml:space="preserv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9439475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 xml:space="preserve">Net investment income increased by $20 million </w:t>
            </w:r>
            <w:r>
              <w:rPr>
                <w:rFonts w:eastAsia="Times New Roman"/>
                <w:color w:val="000000"/>
                <w:sz w:val="20"/>
                <w:szCs w:val="20"/>
              </w:rPr>
              <w:t>primarily due to higher average asset balances and the General Account investment portfolio optimization.</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8266045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Fee-type revenue increased by $16 million mainly driven by higher premiums in our employee benefits products.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4570081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Interest Credited to polic</w:t>
            </w:r>
            <w:r>
              <w:rPr>
                <w:rFonts w:eastAsia="Times New Roman"/>
                <w:color w:val="000000"/>
                <w:sz w:val="20"/>
                <w:szCs w:val="20"/>
              </w:rPr>
              <w:t>yholder’s account balances decreased by $11 million, including the non-repeat adverse impact in the first quarter of 2019 from the reclassification of certain products, partly offset by Net Derivatives losses.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9466399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Compensation, benefits and other operating costs and expenses decreased by $7 million mainly due to productivity initiatives.</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Corporate and Other</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Corporate and Other includes some of our financing and investment expenses. It also includes: Equitable Advisors broker-dealer business, the Closed Block, run-off variable annuity reinsurance business, run-off group pension business, run-off health busines</w:t>
      </w:r>
      <w:r>
        <w:rPr>
          <w:rFonts w:eastAsia="Times New Roman"/>
          <w:color w:val="000000"/>
          <w:sz w:val="20"/>
          <w:szCs w:val="20"/>
        </w:rPr>
        <w:t>s, benefit plans for our employees, certain strategic investments and certain unallocated items, including capital and related investments, interest expense and financing fees and corporate expense. AB’s results of operations are reflected in the Investmen</w:t>
      </w:r>
      <w:r>
        <w:rPr>
          <w:rFonts w:eastAsia="Times New Roman"/>
          <w:color w:val="000000"/>
          <w:sz w:val="20"/>
          <w:szCs w:val="20"/>
        </w:rPr>
        <w:t>t Management and Research segment. Accordingly, Corporate and Other does not include any items applicable to AB.</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Operating earnings (loss) of Corporate and Other for the periods presented: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2051612897"/>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2051612897"/>
        </w:trPr>
        <w:tc>
          <w:tcPr>
            <w:tcW w:w="3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6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2051612897"/>
        </w:trPr>
        <w:tc>
          <w:tcPr>
            <w:tcW w:w="0" w:type="auto"/>
            <w:tcMar>
              <w:top w:w="30" w:type="dxa"/>
              <w:left w:w="30" w:type="dxa"/>
              <w:bottom w:w="30" w:type="dxa"/>
              <w:right w:w="30" w:type="dxa"/>
            </w:tcMar>
            <w:vAlign w:val="bottom"/>
            <w:hideMark/>
          </w:tcPr>
          <w:p w:rsidR="00000000" w:rsidRDefault="00C37133">
            <w:pPr>
              <w:divId w:val="10547402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2051612897"/>
        </w:trPr>
        <w:tc>
          <w:tcPr>
            <w:tcW w:w="0" w:type="auto"/>
            <w:tcMar>
              <w:top w:w="30" w:type="dxa"/>
              <w:left w:w="30" w:type="dxa"/>
              <w:bottom w:w="30" w:type="dxa"/>
              <w:right w:w="30" w:type="dxa"/>
            </w:tcMar>
            <w:vAlign w:val="bottom"/>
            <w:hideMark/>
          </w:tcPr>
          <w:p w:rsidR="00000000" w:rsidRDefault="00C37133">
            <w:pPr>
              <w:divId w:val="1209759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2474955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2051612897"/>
        </w:trPr>
        <w:tc>
          <w:tcPr>
            <w:tcW w:w="0" w:type="auto"/>
            <w:tcMar>
              <w:top w:w="30" w:type="dxa"/>
              <w:left w:w="30" w:type="dxa"/>
              <w:bottom w:w="30" w:type="dxa"/>
              <w:right w:w="30" w:type="dxa"/>
            </w:tcMar>
            <w:vAlign w:val="bottom"/>
            <w:hideMark/>
          </w:tcPr>
          <w:p w:rsidR="00000000" w:rsidRDefault="00C37133">
            <w:pPr>
              <w:divId w:val="205974003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205161289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1080350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ind w:firstLine="360"/>
        <w:divId w:val="33970476"/>
        <w:rPr>
          <w:rFonts w:eastAsia="Times New Roman"/>
          <w:sz w:val="20"/>
          <w:szCs w:val="20"/>
        </w:rPr>
      </w:pPr>
    </w:p>
    <w:p w:rsidR="00000000" w:rsidRDefault="00C37133">
      <w:pPr>
        <w:divId w:val="1752659147"/>
        <w:rPr>
          <w:rFonts w:eastAsia="Times New Roman"/>
          <w:sz w:val="20"/>
          <w:szCs w:val="20"/>
        </w:rPr>
      </w:pPr>
    </w:p>
    <w:p w:rsidR="00000000" w:rsidRDefault="00C37133">
      <w:pPr>
        <w:spacing w:line="288" w:lineRule="auto"/>
        <w:jc w:val="center"/>
        <w:divId w:val="1165895297"/>
        <w:rPr>
          <w:rFonts w:eastAsia="Times New Roman"/>
          <w:sz w:val="20"/>
          <w:szCs w:val="20"/>
        </w:rPr>
      </w:pPr>
      <w:r>
        <w:rPr>
          <w:rFonts w:eastAsia="Times New Roman"/>
          <w:color w:val="000000"/>
          <w:sz w:val="20"/>
          <w:szCs w:val="20"/>
        </w:rPr>
        <w:t>82</w:t>
      </w:r>
    </w:p>
    <w:p w:rsidR="00000000" w:rsidRDefault="00C37133">
      <w:pPr>
        <w:divId w:val="33970476"/>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C37133">
      <w:pPr>
        <w:divId w:val="910509211"/>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General Account Investment Portfolio</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General Account investment portfolio supports the insurance and annuity liabilities of our Individual Retirement, Group Retirement and Protection Solutions businesses. Our Gener</w:t>
      </w:r>
      <w:r>
        <w:rPr>
          <w:rFonts w:eastAsia="Times New Roman"/>
          <w:color w:val="000000"/>
          <w:sz w:val="20"/>
          <w:szCs w:val="20"/>
        </w:rPr>
        <w:t>al Account investment portfolio investment strategy seeks to achieve sustainable risk-adjusted returns by focusing on principal preservation, investment return, duration and liquidity requirements by product class and the diversification of risks. Investme</w:t>
      </w:r>
      <w:r>
        <w:rPr>
          <w:rFonts w:eastAsia="Times New Roman"/>
          <w:color w:val="000000"/>
          <w:sz w:val="20"/>
          <w:szCs w:val="20"/>
        </w:rPr>
        <w:t>nt activities are undertaken according to investment policy statements that contain internally established guidelines and are required to comply with applicable laws and insurance regulations. Risk tolerances are established for credit risk, market risk, l</w:t>
      </w:r>
      <w:r>
        <w:rPr>
          <w:rFonts w:eastAsia="Times New Roman"/>
          <w:color w:val="000000"/>
          <w:sz w:val="20"/>
          <w:szCs w:val="20"/>
        </w:rPr>
        <w:t>iquidity risk and concentration risk across types of issuers and asset classes that seek to mitigate the impact of cash flow variability arising from these risks. The impact of COVID-19 is evolving rapidly and its effects upon invested assets are being ass</w:t>
      </w:r>
      <w:r>
        <w:rPr>
          <w:rFonts w:eastAsia="Times New Roman"/>
          <w:color w:val="000000"/>
          <w:sz w:val="20"/>
          <w:szCs w:val="20"/>
        </w:rPr>
        <w:t>essed for potential negative impacts to the performance of mortgage loans and fixed maturities.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General Account investment portfolio consists largely of investment grade fixed maturities, short-term investments, commercial and agricultural mortgage loa</w:t>
      </w:r>
      <w:r>
        <w:rPr>
          <w:rFonts w:eastAsia="Times New Roman"/>
          <w:color w:val="000000"/>
          <w:sz w:val="20"/>
          <w:szCs w:val="20"/>
        </w:rPr>
        <w:t>ns, alternative investments and other financial instruments. Fixed maturities include publicly issued corporate bonds, government bonds, privately placed notes and bonds, bonds issued by states and municipalities, mortgage-backed securities and asset-backe</w:t>
      </w:r>
      <w:r>
        <w:rPr>
          <w:rFonts w:eastAsia="Times New Roman"/>
          <w:color w:val="000000"/>
          <w:sz w:val="20"/>
          <w:szCs w:val="20"/>
        </w:rPr>
        <w:t>d securities. The General Account investment portfolio also includes credit derivatives to replicate exposure to individual securities or pools of securities as a means of achieving credit exposure similar to bonds of the underlying issuer(s) more efficien</w:t>
      </w:r>
      <w:r>
        <w:rPr>
          <w:rFonts w:eastAsia="Times New Roman"/>
          <w:color w:val="000000"/>
          <w:sz w:val="20"/>
          <w:szCs w:val="20"/>
        </w:rPr>
        <w:t>tly. In addition, from time to time we use derivatives for hedging purposes to reduce our exposure to equity markets, interest rates and credit spreads.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part of our asset and liability management strategies, we maintain a weighted average duration for o</w:t>
      </w:r>
      <w:r>
        <w:rPr>
          <w:rFonts w:eastAsia="Times New Roman"/>
          <w:color w:val="000000"/>
          <w:sz w:val="20"/>
          <w:szCs w:val="20"/>
        </w:rPr>
        <w:t>ur General Account investment portfolio that is within an acceptable range of the estimated duration of our liabilities given our risk appetite and hedging programs. Our asset and liability management strategies are applied to portfolio duration groups wit</w:t>
      </w:r>
      <w:r>
        <w:rPr>
          <w:rFonts w:eastAsia="Times New Roman"/>
          <w:color w:val="000000"/>
          <w:sz w:val="20"/>
          <w:szCs w:val="20"/>
        </w:rPr>
        <w:t>hin the General Account investment portfolio. For example, we maintain a “short duration” group comprised primarily of investment grade fixed maturity securities that are aligned with the duration of product liabilities with an average duration of less tha</w:t>
      </w:r>
      <w:r>
        <w:rPr>
          <w:rFonts w:eastAsia="Times New Roman"/>
          <w:color w:val="000000"/>
          <w:sz w:val="20"/>
          <w:szCs w:val="20"/>
        </w:rPr>
        <w:t>n six years (e.g., our SCS product). As of March 31, 2020 and December 31, 2019, 58% and 62% of the fixed maturities in the short duration group were rated NAIC 1, and 42% and 38% were rated NAIC 2, respectively. During the first quarter of 2020, new purch</w:t>
      </w:r>
      <w:r>
        <w:rPr>
          <w:rFonts w:eastAsia="Times New Roman"/>
          <w:color w:val="000000"/>
          <w:sz w:val="20"/>
          <w:szCs w:val="20"/>
        </w:rPr>
        <w:t>ases from both new money flows and portfolio rebalancing activity were designated as available-for-sale (“AFS”) included in fixed maturities. The remaining trading securities in the short duration VA portfolio will be opportunistically rebalanced to AFS an</w:t>
      </w:r>
      <w:r>
        <w:rPr>
          <w:rFonts w:eastAsia="Times New Roman"/>
          <w:color w:val="000000"/>
          <w:sz w:val="20"/>
          <w:szCs w:val="20"/>
        </w:rPr>
        <w:t>d shown with fixed maturities, which is consistent with other portfolios in our General Account. New AFS assets included in fixed maturities had an amortized cost of $13.6 billion as of March 31, 2020.</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Investment portfolios are primarily managed by legal e</w:t>
      </w:r>
      <w:r>
        <w:rPr>
          <w:rFonts w:eastAsia="Times New Roman"/>
          <w:color w:val="000000"/>
          <w:sz w:val="20"/>
          <w:szCs w:val="20"/>
        </w:rPr>
        <w:t>ntity with dedicated portfolios for certain blocks of business. For portfolios that back multiple product groups, investment results are allocated to business segments.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General Account investment portfolio reflects certain differences from the presenta</w:t>
      </w:r>
      <w:r>
        <w:rPr>
          <w:rFonts w:eastAsia="Times New Roman"/>
          <w:color w:val="000000"/>
          <w:sz w:val="20"/>
          <w:szCs w:val="20"/>
        </w:rPr>
        <w:t>tion of the U.S. GAAP Consolidated Financial Statements. This presentation is consistent with how we manage the General Account investment portfolio. For further investment information, please refer to Note 3 and Note 4 in the Notes to the Consolidated Fin</w:t>
      </w:r>
      <w:r>
        <w:rPr>
          <w:rFonts w:eastAsia="Times New Roman"/>
          <w:color w:val="000000"/>
          <w:sz w:val="20"/>
          <w:szCs w:val="20"/>
        </w:rPr>
        <w:t>ancial Statements.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Investment Results of the General Account Investment Portfolio</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summarizes the General Account investment portfolio results with Non-GAAP Operating Earnings adjustments by asset category for the periods indicated. This presentation is consistent with how we measure investment performance for managem</w:t>
      </w:r>
      <w:r>
        <w:rPr>
          <w:rFonts w:eastAsia="Times New Roman"/>
          <w:color w:val="000000"/>
          <w:sz w:val="20"/>
          <w:szCs w:val="20"/>
        </w:rPr>
        <w:t>ent purposes.</w:t>
      </w:r>
    </w:p>
    <w:p w:rsidR="00000000" w:rsidRDefault="00C37133">
      <w:pPr>
        <w:divId w:val="92169311"/>
        <w:rPr>
          <w:rFonts w:eastAsia="Times New Roman"/>
          <w:sz w:val="20"/>
          <w:szCs w:val="20"/>
        </w:rPr>
      </w:pPr>
    </w:p>
    <w:p w:rsidR="00000000" w:rsidRDefault="00C37133">
      <w:pPr>
        <w:spacing w:line="288" w:lineRule="auto"/>
        <w:jc w:val="center"/>
        <w:divId w:val="704332588"/>
        <w:rPr>
          <w:rFonts w:eastAsia="Times New Roman"/>
          <w:sz w:val="20"/>
          <w:szCs w:val="20"/>
        </w:rPr>
      </w:pPr>
      <w:r>
        <w:rPr>
          <w:rFonts w:eastAsia="Times New Roman"/>
          <w:color w:val="000000"/>
          <w:sz w:val="20"/>
          <w:szCs w:val="20"/>
        </w:rPr>
        <w:t>83</w:t>
      </w:r>
    </w:p>
    <w:p w:rsidR="00000000" w:rsidRDefault="00C37133">
      <w:pPr>
        <w:divId w:val="33970476"/>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C37133">
      <w:pPr>
        <w:divId w:val="367264315"/>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18"/>
          <w:szCs w:val="18"/>
        </w:rPr>
        <w:t>.</w:t>
      </w:r>
    </w:p>
    <w:tbl>
      <w:tblPr>
        <w:tblW w:w="5000" w:type="pct"/>
        <w:tblCellMar>
          <w:left w:w="0" w:type="dxa"/>
          <w:right w:w="0" w:type="dxa"/>
        </w:tblCellMar>
        <w:tblLook w:val="04A0" w:firstRow="1" w:lastRow="0" w:firstColumn="1" w:lastColumn="0" w:noHBand="0" w:noVBand="1"/>
      </w:tblPr>
      <w:tblGrid>
        <w:gridCol w:w="3938"/>
        <w:gridCol w:w="533"/>
        <w:gridCol w:w="297"/>
        <w:gridCol w:w="105"/>
        <w:gridCol w:w="130"/>
        <w:gridCol w:w="550"/>
        <w:gridCol w:w="97"/>
        <w:gridCol w:w="105"/>
        <w:gridCol w:w="447"/>
        <w:gridCol w:w="264"/>
        <w:gridCol w:w="105"/>
        <w:gridCol w:w="130"/>
        <w:gridCol w:w="550"/>
        <w:gridCol w:w="97"/>
        <w:gridCol w:w="105"/>
        <w:gridCol w:w="131"/>
        <w:gridCol w:w="625"/>
        <w:gridCol w:w="97"/>
      </w:tblGrid>
      <w:tr w:rsidR="00000000">
        <w:trPr>
          <w:divId w:val="350303892"/>
        </w:trPr>
        <w:tc>
          <w:tcPr>
            <w:tcW w:w="0" w:type="auto"/>
            <w:gridSpan w:val="18"/>
            <w:vAlign w:val="center"/>
            <w:hideMark/>
          </w:tcPr>
          <w:p w:rsidR="00000000" w:rsidRDefault="00C37133">
            <w:pPr>
              <w:spacing w:line="288" w:lineRule="auto"/>
              <w:rPr>
                <w:rFonts w:eastAsia="Times New Roman"/>
                <w:sz w:val="20"/>
                <w:szCs w:val="20"/>
              </w:rPr>
            </w:pPr>
          </w:p>
        </w:tc>
      </w:tr>
      <w:tr w:rsidR="00000000">
        <w:trPr>
          <w:divId w:val="350303892"/>
        </w:trPr>
        <w:tc>
          <w:tcPr>
            <w:tcW w:w="24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50303892"/>
        </w:trPr>
        <w:tc>
          <w:tcPr>
            <w:tcW w:w="0" w:type="auto"/>
            <w:tcMar>
              <w:top w:w="30" w:type="dxa"/>
              <w:left w:w="30" w:type="dxa"/>
              <w:bottom w:w="30" w:type="dxa"/>
              <w:right w:w="30" w:type="dxa"/>
            </w:tcMar>
            <w:vAlign w:val="bottom"/>
            <w:hideMark/>
          </w:tcPr>
          <w:p w:rsidR="00000000" w:rsidRDefault="00C37133">
            <w:pPr>
              <w:divId w:val="174543346"/>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13457887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16"/>
                <w:szCs w:val="16"/>
              </w:rPr>
            </w:pPr>
            <w:r>
              <w:rPr>
                <w:rFonts w:eastAsia="Times New Roman"/>
                <w:color w:val="000000"/>
                <w:sz w:val="16"/>
                <w:szCs w:val="16"/>
              </w:rPr>
              <w:t>Year Ended December 31</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350303892"/>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 (3)</w:t>
            </w:r>
          </w:p>
        </w:tc>
        <w:tc>
          <w:tcPr>
            <w:tcW w:w="0" w:type="auto"/>
            <w:tcMar>
              <w:top w:w="30" w:type="dxa"/>
              <w:left w:w="30" w:type="dxa"/>
              <w:bottom w:w="30" w:type="dxa"/>
              <w:right w:w="30" w:type="dxa"/>
            </w:tcMar>
            <w:vAlign w:val="bottom"/>
            <w:hideMark/>
          </w:tcPr>
          <w:p w:rsidR="00000000" w:rsidRDefault="00C37133">
            <w:pPr>
              <w:divId w:val="87584667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c>
          <w:tcPr>
            <w:tcW w:w="0" w:type="auto"/>
            <w:tcMar>
              <w:top w:w="30" w:type="dxa"/>
              <w:left w:w="30" w:type="dxa"/>
              <w:bottom w:w="30" w:type="dxa"/>
              <w:right w:w="30" w:type="dxa"/>
            </w:tcMar>
            <w:vAlign w:val="bottom"/>
            <w:hideMark/>
          </w:tcPr>
          <w:p w:rsidR="00000000" w:rsidRDefault="00C37133">
            <w:pPr>
              <w:divId w:val="400910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350303892"/>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C37133">
            <w:pPr>
              <w:divId w:val="7213633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C37133">
            <w:pPr>
              <w:divId w:val="1384476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C37133">
            <w:pPr>
              <w:divId w:val="1678533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Amount (2)</w:t>
            </w:r>
          </w:p>
        </w:tc>
        <w:tc>
          <w:tcPr>
            <w:tcW w:w="0" w:type="auto"/>
            <w:tcMar>
              <w:top w:w="30" w:type="dxa"/>
              <w:left w:w="30" w:type="dxa"/>
              <w:bottom w:w="30" w:type="dxa"/>
              <w:right w:w="30" w:type="dxa"/>
            </w:tcMar>
            <w:vAlign w:val="bottom"/>
            <w:hideMark/>
          </w:tcPr>
          <w:p w:rsidR="00000000" w:rsidRDefault="00C37133">
            <w:pPr>
              <w:divId w:val="10113021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Amount (2)</w:t>
            </w:r>
          </w:p>
        </w:tc>
      </w:tr>
      <w:tr w:rsidR="00000000">
        <w:trPr>
          <w:divId w:val="350303892"/>
        </w:trPr>
        <w:tc>
          <w:tcPr>
            <w:tcW w:w="0" w:type="auto"/>
            <w:tcMar>
              <w:top w:w="30" w:type="dxa"/>
              <w:left w:w="30" w:type="dxa"/>
              <w:bottom w:w="30" w:type="dxa"/>
              <w:right w:w="30" w:type="dxa"/>
            </w:tcMar>
            <w:vAlign w:val="bottom"/>
            <w:hideMark/>
          </w:tcPr>
          <w:p w:rsidR="00000000" w:rsidRDefault="00C37133">
            <w:pPr>
              <w:divId w:val="793065675"/>
              <w:rPr>
                <w:rFonts w:eastAsia="Times New Roman"/>
                <w:sz w:val="20"/>
                <w:szCs w:val="20"/>
              </w:rPr>
            </w:pPr>
            <w:r>
              <w:rPr>
                <w:rFonts w:ascii="inherit" w:eastAsia="Times New Roman" w:hAnsi="inherit"/>
                <w:sz w:val="20"/>
                <w:szCs w:val="20"/>
              </w:rPr>
              <w:t> </w:t>
            </w:r>
          </w:p>
        </w:tc>
        <w:tc>
          <w:tcPr>
            <w:tcW w:w="0" w:type="auto"/>
            <w:gridSpan w:val="1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(Dollars in millions)</w:t>
            </w:r>
          </w:p>
        </w:tc>
      </w:tr>
      <w:tr w:rsidR="00000000">
        <w:trPr>
          <w:divId w:val="35030389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Fixed Maturities:</w:t>
            </w:r>
          </w:p>
        </w:tc>
        <w:tc>
          <w:tcPr>
            <w:tcW w:w="0" w:type="auto"/>
            <w:gridSpan w:val="2"/>
            <w:tcMar>
              <w:top w:w="30" w:type="dxa"/>
              <w:left w:w="30" w:type="dxa"/>
              <w:bottom w:w="30" w:type="dxa"/>
              <w:right w:w="30" w:type="dxa"/>
            </w:tcMar>
            <w:vAlign w:val="bottom"/>
            <w:hideMark/>
          </w:tcPr>
          <w:p w:rsidR="00000000" w:rsidRDefault="00C37133">
            <w:pPr>
              <w:divId w:val="1732119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22650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1571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99029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341981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22946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9609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04272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37823971"/>
              <w:rPr>
                <w:rFonts w:eastAsia="Times New Roman"/>
                <w:sz w:val="20"/>
                <w:szCs w:val="20"/>
              </w:rPr>
            </w:pPr>
            <w:r>
              <w:rPr>
                <w:rFonts w:ascii="inherit" w:eastAsia="Times New Roman" w:hAnsi="inherit"/>
                <w:sz w:val="20"/>
                <w:szCs w:val="20"/>
              </w:rPr>
              <w:t> </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3.59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139179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2540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71952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435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92186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2,019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C37133">
            <w:pPr>
              <w:divId w:val="146769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97624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64,815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5162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031496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19582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48,767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3113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62,687</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909224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60081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612329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00488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824978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75333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4250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73006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1900360"/>
              <w:rPr>
                <w:rFonts w:eastAsia="Times New Roman"/>
                <w:sz w:val="20"/>
                <w:szCs w:val="20"/>
              </w:rPr>
            </w:pPr>
            <w:r>
              <w:rPr>
                <w:rFonts w:ascii="inherit" w:eastAsia="Times New Roman" w:hAnsi="inherit"/>
                <w:sz w:val="20"/>
                <w:szCs w:val="20"/>
              </w:rPr>
              <w:t> </w:t>
            </w: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C37133">
            <w:pPr>
              <w:divId w:val="1063913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7562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4.41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C37133">
            <w:pPr>
              <w:divId w:val="1835336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6460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541</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936058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5792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12,123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0510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272662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138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47356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Other Equity Investments (1):</w:t>
            </w:r>
          </w:p>
        </w:tc>
        <w:tc>
          <w:tcPr>
            <w:tcW w:w="0" w:type="auto"/>
            <w:gridSpan w:val="2"/>
            <w:tcMar>
              <w:top w:w="30" w:type="dxa"/>
              <w:left w:w="30" w:type="dxa"/>
              <w:bottom w:w="30" w:type="dxa"/>
              <w:right w:w="30" w:type="dxa"/>
            </w:tcMar>
            <w:vAlign w:val="bottom"/>
            <w:hideMark/>
          </w:tcPr>
          <w:p w:rsidR="00000000" w:rsidRDefault="00C37133">
            <w:pPr>
              <w:divId w:val="155342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71778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4645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92424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814905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86745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982274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116362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28874436"/>
              <w:rPr>
                <w:rFonts w:eastAsia="Times New Roman"/>
                <w:sz w:val="20"/>
                <w:szCs w:val="20"/>
              </w:rPr>
            </w:pPr>
            <w:r>
              <w:rPr>
                <w:rFonts w:ascii="inherit" w:eastAsia="Times New Roman" w:hAnsi="inherit"/>
                <w:sz w:val="20"/>
                <w:szCs w:val="20"/>
              </w:rPr>
              <w:t> </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7.42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85145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34361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3809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26448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C37133">
            <w:pPr>
              <w:divId w:val="592863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75839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1,556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979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2022780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30600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1,404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43952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1,507</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Policy Loans: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826747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412578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78949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55752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623346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264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62168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09738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88629080"/>
              <w:rPr>
                <w:rFonts w:eastAsia="Times New Roman"/>
                <w:sz w:val="20"/>
                <w:szCs w:val="20"/>
              </w:rPr>
            </w:pPr>
            <w:r>
              <w:rPr>
                <w:rFonts w:ascii="inherit" w:eastAsia="Times New Roman" w:hAnsi="inherit"/>
                <w:sz w:val="20"/>
                <w:szCs w:val="20"/>
              </w:rPr>
              <w:t> </w:t>
            </w: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5.57</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C37133">
            <w:pPr>
              <w:divId w:val="910848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12096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C37133">
            <w:pPr>
              <w:divId w:val="1317488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40379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210</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327325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66149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39556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750686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55280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51801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3,735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Cash and Short-term Investments:</w:t>
            </w:r>
          </w:p>
        </w:tc>
        <w:tc>
          <w:tcPr>
            <w:tcW w:w="0" w:type="auto"/>
            <w:gridSpan w:val="2"/>
            <w:tcMar>
              <w:top w:w="30" w:type="dxa"/>
              <w:left w:w="30" w:type="dxa"/>
              <w:bottom w:w="30" w:type="dxa"/>
              <w:right w:w="30" w:type="dxa"/>
            </w:tcMar>
            <w:vAlign w:val="bottom"/>
            <w:hideMark/>
          </w:tcPr>
          <w:p w:rsidR="00000000" w:rsidRDefault="00C37133">
            <w:pPr>
              <w:divId w:val="144430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75593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67896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47717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96018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22310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70040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21554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724329850"/>
              <w:rPr>
                <w:rFonts w:eastAsia="Times New Roman"/>
                <w:sz w:val="20"/>
                <w:szCs w:val="20"/>
              </w:rPr>
            </w:pPr>
            <w:r>
              <w:rPr>
                <w:rFonts w:ascii="inherit" w:eastAsia="Times New Roman" w:hAnsi="inherit"/>
                <w:sz w:val="20"/>
                <w:szCs w:val="20"/>
              </w:rPr>
              <w:t> </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2144957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49493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204829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93887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C37133">
            <w:pPr>
              <w:divId w:val="1294796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76381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7,552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98104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230434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65512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3,243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94517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1,856</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Repurchase and funding agreements: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83679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39086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00628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90867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535777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81414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1375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95553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1619113"/>
              <w:rPr>
                <w:rFonts w:eastAsia="Times New Roman"/>
                <w:sz w:val="20"/>
                <w:szCs w:val="20"/>
              </w:rPr>
            </w:pPr>
            <w:r>
              <w:rPr>
                <w:rFonts w:ascii="inherit" w:eastAsia="Times New Roman" w:hAnsi="inherit"/>
                <w:sz w:val="20"/>
                <w:szCs w:val="20"/>
              </w:rPr>
              <w:t> </w:t>
            </w: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expense and other</w:t>
            </w:r>
          </w:p>
        </w:tc>
        <w:tc>
          <w:tcPr>
            <w:tcW w:w="0" w:type="auto"/>
            <w:gridSpan w:val="2"/>
            <w:tcMar>
              <w:top w:w="30" w:type="dxa"/>
              <w:left w:w="30" w:type="dxa"/>
              <w:bottom w:w="30" w:type="dxa"/>
              <w:right w:w="30" w:type="dxa"/>
            </w:tcMar>
            <w:vAlign w:val="bottom"/>
            <w:hideMark/>
          </w:tcPr>
          <w:p w:rsidR="00000000" w:rsidRDefault="00C37133">
            <w:pPr>
              <w:divId w:val="1140421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96888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572274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237056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67447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38884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 (liabilities)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82132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46848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(6,759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40630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816187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87192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(4,001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545560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(6,909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50303892"/>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Invested Assets:</w:t>
            </w:r>
          </w:p>
        </w:tc>
        <w:tc>
          <w:tcPr>
            <w:tcW w:w="0" w:type="auto"/>
            <w:gridSpan w:val="2"/>
            <w:tcMar>
              <w:top w:w="30" w:type="dxa"/>
              <w:left w:w="30" w:type="dxa"/>
              <w:bottom w:w="30" w:type="dxa"/>
              <w:right w:w="30" w:type="dxa"/>
            </w:tcMar>
            <w:vAlign w:val="bottom"/>
            <w:hideMark/>
          </w:tcPr>
          <w:p w:rsidR="00000000" w:rsidRDefault="00C37133">
            <w:pPr>
              <w:divId w:val="2015836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72585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1806122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46313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077626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95533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991521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6908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1534148878"/>
              <w:rPr>
                <w:rFonts w:eastAsia="Times New Roman"/>
                <w:sz w:val="20"/>
                <w:szCs w:val="20"/>
              </w:rPr>
            </w:pPr>
            <w:r>
              <w:rPr>
                <w:rFonts w:ascii="inherit" w:eastAsia="Times New Roman" w:hAnsi="inherit"/>
                <w:sz w:val="20"/>
                <w:szCs w:val="20"/>
              </w:rPr>
              <w:t> </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68115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736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63460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60757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5480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2,742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C37133">
            <w:pPr>
              <w:divId w:val="61571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49618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83,007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3955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746491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884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65,296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6447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74,983</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Short Duration Fixed Maturities: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915041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9401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40587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6189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048260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26478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14003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0782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98603096"/>
              <w:rPr>
                <w:rFonts w:eastAsia="Times New Roman"/>
                <w:sz w:val="20"/>
                <w:szCs w:val="20"/>
              </w:rPr>
            </w:pPr>
            <w:r>
              <w:rPr>
                <w:rFonts w:ascii="inherit" w:eastAsia="Times New Roman" w:hAnsi="inherit"/>
                <w:sz w:val="20"/>
                <w:szCs w:val="20"/>
              </w:rPr>
              <w:t> </w:t>
            </w: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C37133">
            <w:pPr>
              <w:divId w:val="1599018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2792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C37133">
            <w:pPr>
              <w:divId w:val="194469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6800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312</w:t>
            </w:r>
          </w:p>
        </w:tc>
        <w:tc>
          <w:tcPr>
            <w:tcW w:w="0" w:type="auto"/>
            <w:vAlign w:val="bottom"/>
            <w:hideMark/>
          </w:tcPr>
          <w:p w:rsidR="00000000" w:rsidRDefault="00C37133">
            <w:pPr>
              <w:rPr>
                <w:rFonts w:eastAsia="Times New Roman"/>
                <w:sz w:val="20"/>
                <w:szCs w:val="20"/>
              </w:rPr>
            </w:pP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487476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984429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5,729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73629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762073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64134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12,262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28064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6,173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w:t>
            </w:r>
          </w:p>
        </w:tc>
        <w:tc>
          <w:tcPr>
            <w:tcW w:w="0" w:type="auto"/>
            <w:gridSpan w:val="2"/>
            <w:tcMar>
              <w:top w:w="30" w:type="dxa"/>
              <w:left w:w="30" w:type="dxa"/>
              <w:bottom w:w="30" w:type="dxa"/>
              <w:right w:w="30" w:type="dxa"/>
            </w:tcMar>
            <w:vAlign w:val="bottom"/>
            <w:hideMark/>
          </w:tcPr>
          <w:p w:rsidR="00000000" w:rsidRDefault="00C37133">
            <w:pPr>
              <w:divId w:val="1772700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7364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141048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51925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008169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753622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1321888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23303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divId w:val="1033504729"/>
              <w:rPr>
                <w:rFonts w:eastAsia="Times New Roman"/>
                <w:sz w:val="20"/>
                <w:szCs w:val="20"/>
              </w:rPr>
            </w:pPr>
            <w:r>
              <w:rPr>
                <w:rFonts w:ascii="inherit" w:eastAsia="Times New Roman" w:hAnsi="inherit"/>
                <w:sz w:val="20"/>
                <w:szCs w:val="20"/>
              </w:rPr>
              <w:t> </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income (loss)</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401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788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49480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3.68</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115900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07524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3,054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Less: investment fees</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(0.12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345063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046563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(0.08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18189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729158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350303892"/>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Investment Income, Net</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228678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763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10566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885655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695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50770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2,988</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350303892"/>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Ending Net Assets</w:t>
            </w:r>
          </w:p>
        </w:tc>
        <w:tc>
          <w:tcPr>
            <w:tcW w:w="0" w:type="auto"/>
            <w:gridSpan w:val="2"/>
            <w:tcMar>
              <w:top w:w="30" w:type="dxa"/>
              <w:left w:w="30" w:type="dxa"/>
              <w:bottom w:w="30" w:type="dxa"/>
              <w:right w:w="30" w:type="dxa"/>
            </w:tcMar>
            <w:vAlign w:val="bottom"/>
            <w:hideMark/>
          </w:tcPr>
          <w:p w:rsidR="00000000" w:rsidRDefault="00C37133">
            <w:pPr>
              <w:divId w:val="765460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61568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88,736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79386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952858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601316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77,558</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38502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81,156</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884829151"/>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Includes, as of March 31, 2020, March 31, 2019 and December 31, 2019 respectively, $357 million, $277 million and $365 million of other invested assets.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64645503"/>
              <w:rPr>
                <w:rFonts w:eastAsia="Times New Roman"/>
                <w:sz w:val="18"/>
                <w:szCs w:val="18"/>
              </w:rPr>
            </w:pPr>
            <w:r>
              <w:rPr>
                <w:rFonts w:eastAsia="Times New Roman"/>
                <w:color w:val="000000"/>
                <w:sz w:val="18"/>
                <w:szCs w:val="18"/>
              </w:rPr>
              <w:t>(2)</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Amount for fixed maturities and mortgages represents original cost, reduced by repayments, write-downs, adjusted amortization of premiums, accretion of discount and allowances. Cost for equity securities represents original cost reduced by write-downs; cos</w:t>
            </w:r>
            <w:r>
              <w:rPr>
                <w:rFonts w:eastAsia="Times New Roman"/>
                <w:color w:val="000000"/>
                <w:sz w:val="18"/>
                <w:szCs w:val="18"/>
              </w:rPr>
              <w:t>t for other limited partnership interests represents original cost adjusted for equity in earnings and reduced by distributions.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349"/>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83460028"/>
              <w:rPr>
                <w:rFonts w:eastAsia="Times New Roman"/>
                <w:sz w:val="18"/>
                <w:szCs w:val="18"/>
              </w:rPr>
            </w:pPr>
            <w:r>
              <w:rPr>
                <w:rFonts w:eastAsia="Times New Roman"/>
                <w:color w:val="000000"/>
                <w:sz w:val="18"/>
                <w:szCs w:val="18"/>
              </w:rPr>
              <w:t>(3)</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March 31, 2020 excludes assets reclassified to Held-for-Sale of $1.0 billion and income of $8 million.</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Fixed Maturiti</w:t>
      </w:r>
      <w:r>
        <w:rPr>
          <w:rFonts w:eastAsia="Times New Roman"/>
          <w:b/>
          <w:bCs/>
          <w:i/>
          <w:iCs/>
          <w:color w:val="000000"/>
          <w:sz w:val="20"/>
          <w:szCs w:val="20"/>
        </w:rPr>
        <w:t>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fixed maturity portfolio consists largely of investment grade corporate debt securities and includes significant amounts of U.S. government and agency obligations. The limited below investment grade securities in the General Account investment portfoli</w:t>
      </w:r>
      <w:r>
        <w:rPr>
          <w:rFonts w:eastAsia="Times New Roman"/>
          <w:color w:val="000000"/>
          <w:sz w:val="20"/>
          <w:szCs w:val="20"/>
        </w:rPr>
        <w:t>o consist of “fallen angels,” originally purchased as investment grade, as well as short duration public high yield securities and loans to middle market companies.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Fixed Maturities by Industry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C37133">
      <w:pPr>
        <w:divId w:val="507254487"/>
        <w:rPr>
          <w:rFonts w:eastAsia="Times New Roman"/>
          <w:sz w:val="20"/>
          <w:szCs w:val="20"/>
        </w:rPr>
      </w:pPr>
    </w:p>
    <w:p w:rsidR="00000000" w:rsidRDefault="00C37133">
      <w:pPr>
        <w:spacing w:line="288" w:lineRule="auto"/>
        <w:jc w:val="center"/>
        <w:divId w:val="1098216838"/>
        <w:rPr>
          <w:rFonts w:eastAsia="Times New Roman"/>
          <w:sz w:val="20"/>
          <w:szCs w:val="20"/>
        </w:rPr>
      </w:pPr>
      <w:r>
        <w:rPr>
          <w:rFonts w:eastAsia="Times New Roman"/>
          <w:color w:val="000000"/>
          <w:sz w:val="20"/>
          <w:szCs w:val="20"/>
        </w:rPr>
        <w:t>84</w:t>
      </w:r>
    </w:p>
    <w:p w:rsidR="00000000" w:rsidRDefault="00C37133">
      <w:pPr>
        <w:divId w:val="33970476"/>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C37133">
      <w:pPr>
        <w:divId w:val="981613935"/>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Fixed Maturities by Industry (1)</w:t>
      </w:r>
    </w:p>
    <w:tbl>
      <w:tblPr>
        <w:tblW w:w="4995" w:type="pct"/>
        <w:tblCellMar>
          <w:left w:w="0" w:type="dxa"/>
          <w:right w:w="0" w:type="dxa"/>
        </w:tblCellMar>
        <w:tblLook w:val="04A0" w:firstRow="1" w:lastRow="0" w:firstColumn="1" w:lastColumn="0" w:noHBand="0" w:noVBand="1"/>
      </w:tblPr>
      <w:tblGrid>
        <w:gridCol w:w="2583"/>
        <w:gridCol w:w="131"/>
        <w:gridCol w:w="632"/>
        <w:gridCol w:w="78"/>
        <w:gridCol w:w="105"/>
        <w:gridCol w:w="131"/>
        <w:gridCol w:w="617"/>
        <w:gridCol w:w="77"/>
        <w:gridCol w:w="105"/>
        <w:gridCol w:w="131"/>
        <w:gridCol w:w="646"/>
        <w:gridCol w:w="80"/>
        <w:gridCol w:w="105"/>
        <w:gridCol w:w="131"/>
        <w:gridCol w:w="646"/>
        <w:gridCol w:w="80"/>
        <w:gridCol w:w="105"/>
        <w:gridCol w:w="131"/>
        <w:gridCol w:w="635"/>
        <w:gridCol w:w="79"/>
        <w:gridCol w:w="105"/>
        <w:gridCol w:w="735"/>
        <w:gridCol w:w="230"/>
      </w:tblGrid>
      <w:tr w:rsidR="00000000">
        <w:trPr>
          <w:divId w:val="1197768477"/>
        </w:trPr>
        <w:tc>
          <w:tcPr>
            <w:tcW w:w="0" w:type="auto"/>
            <w:gridSpan w:val="23"/>
            <w:vAlign w:val="center"/>
            <w:hideMark/>
          </w:tcPr>
          <w:p w:rsidR="00000000" w:rsidRDefault="00C37133">
            <w:pPr>
              <w:spacing w:line="288" w:lineRule="auto"/>
              <w:jc w:val="center"/>
              <w:rPr>
                <w:rFonts w:eastAsia="Times New Roman"/>
                <w:sz w:val="20"/>
                <w:szCs w:val="20"/>
              </w:rPr>
            </w:pPr>
          </w:p>
        </w:tc>
      </w:tr>
      <w:tr w:rsidR="00000000">
        <w:trPr>
          <w:divId w:val="1197768477"/>
        </w:trPr>
        <w:tc>
          <w:tcPr>
            <w:tcW w:w="1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197768477"/>
        </w:trPr>
        <w:tc>
          <w:tcPr>
            <w:tcW w:w="0" w:type="auto"/>
            <w:tcMar>
              <w:top w:w="30" w:type="dxa"/>
              <w:left w:w="30" w:type="dxa"/>
              <w:bottom w:w="30" w:type="dxa"/>
              <w:right w:w="30" w:type="dxa"/>
            </w:tcMar>
            <w:vAlign w:val="bottom"/>
            <w:hideMark/>
          </w:tcPr>
          <w:p w:rsidR="00000000" w:rsidRDefault="00C37133">
            <w:pPr>
              <w:divId w:val="1392578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C37133">
            <w:pPr>
              <w:divId w:val="460005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Allowance for Credit Losses</w:t>
            </w:r>
          </w:p>
        </w:tc>
        <w:tc>
          <w:tcPr>
            <w:tcW w:w="0" w:type="auto"/>
            <w:tcMar>
              <w:top w:w="30" w:type="dxa"/>
              <w:left w:w="30" w:type="dxa"/>
              <w:bottom w:w="30" w:type="dxa"/>
              <w:right w:w="30" w:type="dxa"/>
            </w:tcMar>
            <w:vAlign w:val="bottom"/>
            <w:hideMark/>
          </w:tcPr>
          <w:p w:rsidR="00000000" w:rsidRDefault="00C37133">
            <w:pPr>
              <w:divId w:val="1707755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C37133">
            <w:pPr>
              <w:divId w:val="1463380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C37133">
            <w:pPr>
              <w:divId w:val="1980453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C37133">
            <w:pPr>
              <w:divId w:val="944461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Percentage of Total (%)</w:t>
            </w:r>
          </w:p>
        </w:tc>
      </w:tr>
      <w:tr w:rsidR="00000000">
        <w:trPr>
          <w:divId w:val="1197768477"/>
        </w:trPr>
        <w:tc>
          <w:tcPr>
            <w:tcW w:w="0" w:type="auto"/>
            <w:tcMar>
              <w:top w:w="30" w:type="dxa"/>
              <w:left w:w="30" w:type="dxa"/>
              <w:bottom w:w="30" w:type="dxa"/>
              <w:right w:w="30" w:type="dxa"/>
            </w:tcMar>
            <w:vAlign w:val="bottom"/>
            <w:hideMark/>
          </w:tcPr>
          <w:p w:rsidR="00000000" w:rsidRDefault="00C37133">
            <w:pPr>
              <w:divId w:val="1243026001"/>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C37133">
            <w:pPr>
              <w:divId w:val="1195968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343944851"/>
              <w:rPr>
                <w:rFonts w:eastAsia="Times New Roman"/>
                <w:sz w:val="20"/>
                <w:szCs w:val="20"/>
              </w:rPr>
            </w:pPr>
            <w:r>
              <w:rPr>
                <w:rFonts w:ascii="inherit" w:eastAsia="Times New Roman" w:hAnsi="inherit"/>
                <w:sz w:val="20"/>
                <w:szCs w:val="20"/>
              </w:rPr>
              <w:t> </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As of March </w:t>
            </w:r>
            <w:r>
              <w:rPr>
                <w:rFonts w:eastAsia="Times New Roman"/>
                <w:b/>
                <w:bCs/>
                <w:color w:val="000000"/>
                <w:sz w:val="20"/>
                <w:szCs w:val="20"/>
              </w:rPr>
              <w:t>31, 2020 (3)</w:t>
            </w:r>
          </w:p>
        </w:tc>
        <w:tc>
          <w:tcPr>
            <w:tcW w:w="0" w:type="auto"/>
            <w:gridSpan w:val="3"/>
            <w:tcMar>
              <w:top w:w="30" w:type="dxa"/>
              <w:left w:w="30" w:type="dxa"/>
              <w:bottom w:w="30" w:type="dxa"/>
              <w:right w:w="30" w:type="dxa"/>
            </w:tcMar>
            <w:vAlign w:val="bottom"/>
            <w:hideMark/>
          </w:tcPr>
          <w:p w:rsidR="00000000" w:rsidRDefault="00C37133">
            <w:pPr>
              <w:divId w:val="1523935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69452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46754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07688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64792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12000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31759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2031562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51444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55672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518883148"/>
              <w:rPr>
                <w:rFonts w:eastAsia="Times New Roman"/>
                <w:sz w:val="20"/>
                <w:szCs w:val="20"/>
              </w:rPr>
            </w:pPr>
            <w:r>
              <w:rPr>
                <w:rFonts w:ascii="inherit" w:eastAsia="Times New Roman" w:hAnsi="inherit"/>
                <w:sz w:val="20"/>
                <w:szCs w:val="20"/>
              </w:rPr>
              <w:t> </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 Securities: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77628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04955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7061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00804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79179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28601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2020424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02707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47597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352653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186099177"/>
              <w:rPr>
                <w:rFonts w:eastAsia="Times New Roman"/>
                <w:sz w:val="20"/>
                <w:szCs w:val="20"/>
              </w:rPr>
            </w:pPr>
            <w:r>
              <w:rPr>
                <w:rFonts w:ascii="inherit" w:eastAsia="Times New Roman" w:hAnsi="inherit"/>
                <w:sz w:val="20"/>
                <w:szCs w:val="20"/>
              </w:rPr>
              <w:t> </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Finance</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13,134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96870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15316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954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478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13,283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21936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Manufacturing</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12,899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13163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1606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651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7140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88042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13,455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82085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Utilities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7783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31231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65137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37340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5,316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52040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Services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8298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6075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59024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43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6,654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4598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Energy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3,909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95869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18490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022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40726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3,576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62072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Retail and wholesale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3,643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85326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7890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60944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3265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3,788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00134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Transportation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1,819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3907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298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92869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78429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1,886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172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2550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26074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9067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1607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151</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44814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corporate securities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47,196</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459822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7804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1,758</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13420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843</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5929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48,109</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5279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government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14,211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5271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55734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4,407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44814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81104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18,618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8026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1366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3304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81049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54097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184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38892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Preferred stock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545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612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3599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7399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9743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524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13441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State &amp; political</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661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1798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85012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19358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526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725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27976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28936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13268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838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0837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498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28064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74840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7893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0218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98886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02413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Asset-backed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1,514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40901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3640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17687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58504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1,396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459105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64,817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65445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785914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6,295</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91850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1,017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7563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70,093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1232559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r>
      <w:tr w:rsidR="00000000">
        <w:trPr>
          <w:divId w:val="1197768477"/>
        </w:trPr>
        <w:tc>
          <w:tcPr>
            <w:tcW w:w="0" w:type="auto"/>
            <w:shd w:val="clear" w:color="auto" w:fill="CCEEFF"/>
            <w:tcMar>
              <w:top w:w="30" w:type="dxa"/>
              <w:left w:w="30" w:type="dxa"/>
              <w:bottom w:w="30" w:type="dxa"/>
              <w:right w:w="30" w:type="dxa"/>
            </w:tcMar>
            <w:vAlign w:val="bottom"/>
            <w:hideMark/>
          </w:tcPr>
          <w:p w:rsidR="00000000" w:rsidRDefault="00C37133">
            <w:pPr>
              <w:divId w:val="1468817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38118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40417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5078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13061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856121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89664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32426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37426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84140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17867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967197989"/>
              <w:rPr>
                <w:rFonts w:eastAsia="Times New Roman"/>
                <w:sz w:val="20"/>
                <w:szCs w:val="20"/>
              </w:rPr>
            </w:pPr>
            <w:r>
              <w:rPr>
                <w:rFonts w:ascii="inherit" w:eastAsia="Times New Roman" w:hAnsi="inherit"/>
                <w:sz w:val="20"/>
                <w:szCs w:val="20"/>
              </w:rPr>
              <w:t> </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 of December 31, 2019</w:t>
            </w:r>
          </w:p>
        </w:tc>
        <w:tc>
          <w:tcPr>
            <w:tcW w:w="0" w:type="auto"/>
            <w:gridSpan w:val="3"/>
            <w:tcMar>
              <w:top w:w="30" w:type="dxa"/>
              <w:left w:w="30" w:type="dxa"/>
              <w:bottom w:w="30" w:type="dxa"/>
              <w:right w:w="30" w:type="dxa"/>
            </w:tcMar>
            <w:vAlign w:val="bottom"/>
            <w:hideMark/>
          </w:tcPr>
          <w:p w:rsidR="00000000" w:rsidRDefault="00C37133">
            <w:pPr>
              <w:divId w:val="909774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84834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04893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07873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34729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19563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94296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721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022786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98454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479299446"/>
              <w:rPr>
                <w:rFonts w:eastAsia="Times New Roman"/>
                <w:sz w:val="20"/>
                <w:szCs w:val="20"/>
              </w:rPr>
            </w:pPr>
            <w:r>
              <w:rPr>
                <w:rFonts w:ascii="inherit" w:eastAsia="Times New Roman" w:hAnsi="inherit"/>
                <w:sz w:val="20"/>
                <w:szCs w:val="20"/>
              </w:rPr>
              <w:t> </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Corporate Securities: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39820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46037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22330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974832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26258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053623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591770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39404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570430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75991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645814505"/>
              <w:rPr>
                <w:rFonts w:eastAsia="Times New Roman"/>
                <w:sz w:val="20"/>
                <w:szCs w:val="20"/>
              </w:rPr>
            </w:pPr>
            <w:r>
              <w:rPr>
                <w:rFonts w:ascii="inherit" w:eastAsia="Times New Roman" w:hAnsi="inherit"/>
                <w:sz w:val="20"/>
                <w:szCs w:val="20"/>
              </w:rPr>
              <w:t> </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Finance</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12,015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5738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57837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2161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8377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12,480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80778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Manufacturing</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12,643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3663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5393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36214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8117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13,340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8389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Utilities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4,999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69310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96949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50039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25907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5,293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106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Services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6,730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08976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13202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685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5438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7,099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1466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Energy</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3,772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7505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4261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10329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7879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3,947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64118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Retail and wholesale</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3,515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6854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50161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51921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64974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3,691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63336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Transportation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1,793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6279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49973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8031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97620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1,905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1471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0046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85408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3526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69344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206</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060787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corporate securities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45,665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47843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086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2,358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74475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278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47,961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08487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73</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14,395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6806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61573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1,289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14740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305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48397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15,379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31807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8390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16671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20857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80564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58143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Preferred stock</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501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23889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8110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86404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19080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25402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xml:space="preserve">State &amp; </w:t>
            </w:r>
            <w:r>
              <w:rPr>
                <w:rFonts w:eastAsia="Times New Roman"/>
                <w:color w:val="000000"/>
                <w:sz w:val="20"/>
                <w:szCs w:val="20"/>
              </w:rPr>
              <w:t>political</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0629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82105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71880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71068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705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9774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462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78495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95613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72803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32977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492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7817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Commercial mortgage-backed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49859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5994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32018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95568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66681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Asset-backed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848</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19575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3048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12613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36464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849</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54442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197768477"/>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62,687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257092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03746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3,786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32743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48761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66,090</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59527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04128160"/>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Investment data has been classified based on standard industry categorizations for domestic public holdings and similar classifications by industry for all other holdings.</w:t>
            </w:r>
          </w:p>
        </w:tc>
      </w:tr>
    </w:tbl>
    <w:p w:rsidR="00000000" w:rsidRDefault="00C37133">
      <w:pPr>
        <w:divId w:val="3397047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383"/>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638264328"/>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 xml:space="preserve">Includes publicly traded agency pass-through securities and collateralized </w:t>
            </w:r>
            <w:r>
              <w:rPr>
                <w:rFonts w:eastAsia="Times New Roman"/>
                <w:color w:val="000000"/>
                <w:sz w:val="18"/>
                <w:szCs w:val="18"/>
              </w:rPr>
              <w:t>obligations.</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634"/>
      </w:tblGrid>
      <w:tr w:rsidR="00000000">
        <w:trPr>
          <w:divId w:val="33970476"/>
          <w:tblCellSpacing w:w="0" w:type="dxa"/>
        </w:trPr>
        <w:tc>
          <w:tcPr>
            <w:tcW w:w="36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380057830"/>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C37133">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C37133">
      <w:pPr>
        <w:divId w:val="1316450653"/>
        <w:rPr>
          <w:rFonts w:eastAsia="Times New Roman"/>
          <w:sz w:val="20"/>
          <w:szCs w:val="20"/>
        </w:rPr>
      </w:pPr>
    </w:p>
    <w:p w:rsidR="00000000" w:rsidRDefault="00C37133">
      <w:pPr>
        <w:spacing w:line="288" w:lineRule="auto"/>
        <w:jc w:val="center"/>
        <w:divId w:val="412362071"/>
        <w:rPr>
          <w:rFonts w:eastAsia="Times New Roman"/>
          <w:sz w:val="20"/>
          <w:szCs w:val="20"/>
        </w:rPr>
      </w:pPr>
      <w:r>
        <w:rPr>
          <w:rFonts w:eastAsia="Times New Roman"/>
          <w:color w:val="000000"/>
          <w:sz w:val="20"/>
          <w:szCs w:val="20"/>
        </w:rPr>
        <w:t>85</w:t>
      </w:r>
    </w:p>
    <w:p w:rsidR="00000000" w:rsidRDefault="00C37133">
      <w:pPr>
        <w:divId w:val="33970476"/>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C37133">
      <w:pPr>
        <w:divId w:val="61412224"/>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Fixed Maturities Credit Quality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Securities Valuation Office (“SVO”) of the National Association of Insurance Commissioners (“NAIC”</w:t>
      </w:r>
      <w:r>
        <w:rPr>
          <w:rFonts w:eastAsia="Times New Roman"/>
          <w:color w:val="000000"/>
          <w:sz w:val="20"/>
          <w:szCs w:val="20"/>
        </w:rPr>
        <w:t>), evaluates the investments of insurers for regulatory reporting purposes and assigns fixed maturities to one of six categories (“NAIC Designations”). NAIC Designations of “1” or “2” include fixed maturities considered investment grade, which include secu</w:t>
      </w:r>
      <w:r>
        <w:rPr>
          <w:rFonts w:eastAsia="Times New Roman"/>
          <w:color w:val="000000"/>
          <w:sz w:val="20"/>
          <w:szCs w:val="20"/>
        </w:rPr>
        <w:t xml:space="preserve">rities rated Baa3 or higher by Moody’s or BBB- or higher by Standard &amp; Poor’s. NAIC Designations of “3” through “6” are referred to as below investment grade, which include securities rated Ba1 or lower by Moody’s and BB+ or lower by Standard &amp; Poor’s. As </w:t>
      </w:r>
      <w:r>
        <w:rPr>
          <w:rFonts w:eastAsia="Times New Roman"/>
          <w:color w:val="000000"/>
          <w:sz w:val="20"/>
          <w:szCs w:val="20"/>
        </w:rPr>
        <w:t xml:space="preserve">a result of time lags between the funding of investments and the completion of the SVO filing process, the fixed maturity portfolio typically includes securities that have not yet been rated by the SVO as of each balance sheet date. Pending receipt of SVO </w:t>
      </w:r>
      <w:r>
        <w:rPr>
          <w:rFonts w:eastAsia="Times New Roman"/>
          <w:color w:val="000000"/>
          <w:sz w:val="20"/>
          <w:szCs w:val="20"/>
        </w:rPr>
        <w:t>ratings, the categorization of these securities by NAIC designation is based on the expected ratings indicated by internal analysis.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sets forth the General Account’s fixed maturities portfolio by NAIC rating at the dates indicated.</w:t>
      </w: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Fixe</w:t>
      </w:r>
      <w:r>
        <w:rPr>
          <w:rFonts w:eastAsia="Times New Roman"/>
          <w:b/>
          <w:bCs/>
          <w:color w:val="000000"/>
          <w:sz w:val="20"/>
          <w:szCs w:val="20"/>
        </w:rPr>
        <w:t>d Maturities</w:t>
      </w:r>
    </w:p>
    <w:tbl>
      <w:tblPr>
        <w:tblW w:w="4995" w:type="pct"/>
        <w:tblCellMar>
          <w:left w:w="0" w:type="dxa"/>
          <w:right w:w="0" w:type="dxa"/>
        </w:tblCellMar>
        <w:tblLook w:val="04A0" w:firstRow="1" w:lastRow="0" w:firstColumn="1" w:lastColumn="0" w:noHBand="0" w:noVBand="1"/>
      </w:tblPr>
      <w:tblGrid>
        <w:gridCol w:w="2301"/>
        <w:gridCol w:w="105"/>
        <w:gridCol w:w="1142"/>
        <w:gridCol w:w="105"/>
        <w:gridCol w:w="131"/>
        <w:gridCol w:w="632"/>
        <w:gridCol w:w="78"/>
        <w:gridCol w:w="105"/>
        <w:gridCol w:w="131"/>
        <w:gridCol w:w="617"/>
        <w:gridCol w:w="77"/>
        <w:gridCol w:w="105"/>
        <w:gridCol w:w="131"/>
        <w:gridCol w:w="646"/>
        <w:gridCol w:w="80"/>
        <w:gridCol w:w="105"/>
        <w:gridCol w:w="131"/>
        <w:gridCol w:w="646"/>
        <w:gridCol w:w="80"/>
        <w:gridCol w:w="105"/>
        <w:gridCol w:w="131"/>
        <w:gridCol w:w="635"/>
        <w:gridCol w:w="79"/>
      </w:tblGrid>
      <w:tr w:rsidR="00000000">
        <w:trPr>
          <w:divId w:val="513224005"/>
        </w:trPr>
        <w:tc>
          <w:tcPr>
            <w:tcW w:w="0" w:type="auto"/>
            <w:gridSpan w:val="23"/>
            <w:vAlign w:val="center"/>
            <w:hideMark/>
          </w:tcPr>
          <w:p w:rsidR="00000000" w:rsidRDefault="00C37133">
            <w:pPr>
              <w:spacing w:line="288" w:lineRule="auto"/>
              <w:jc w:val="center"/>
              <w:rPr>
                <w:rFonts w:eastAsia="Times New Roman"/>
                <w:sz w:val="20"/>
                <w:szCs w:val="20"/>
              </w:rPr>
            </w:pPr>
          </w:p>
        </w:tc>
      </w:tr>
      <w:tr w:rsidR="00000000">
        <w:trPr>
          <w:divId w:val="513224005"/>
        </w:trPr>
        <w:tc>
          <w:tcPr>
            <w:tcW w:w="1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7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51322400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xml:space="preserve">NAIC Designation </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342168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Rating Agency Equivalent</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208593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w:t>
            </w:r>
          </w:p>
          <w:p w:rsidR="00000000" w:rsidRDefault="00C37133">
            <w:pPr>
              <w:jc w:val="center"/>
              <w:rPr>
                <w:rFonts w:eastAsia="Times New Roman"/>
                <w:sz w:val="16"/>
                <w:szCs w:val="16"/>
              </w:rPr>
            </w:pPr>
            <w:r>
              <w:rPr>
                <w:rFonts w:eastAsia="Times New Roman"/>
                <w:b/>
                <w:bCs/>
                <w:color w:val="000000"/>
                <w:sz w:val="16"/>
                <w:szCs w:val="16"/>
              </w:rPr>
              <w:t>Cost</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3125647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Allowance for Credit Losses</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881040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w:t>
            </w:r>
          </w:p>
          <w:p w:rsidR="00000000" w:rsidRDefault="00C37133">
            <w:pPr>
              <w:jc w:val="center"/>
              <w:rPr>
                <w:rFonts w:eastAsia="Times New Roman"/>
                <w:sz w:val="16"/>
                <w:szCs w:val="16"/>
              </w:rPr>
            </w:pPr>
            <w:r>
              <w:rPr>
                <w:rFonts w:eastAsia="Times New Roman"/>
                <w:b/>
                <w:bCs/>
                <w:color w:val="000000"/>
                <w:sz w:val="16"/>
                <w:szCs w:val="16"/>
              </w:rPr>
              <w:t>Unrealized</w:t>
            </w:r>
          </w:p>
          <w:p w:rsidR="00000000" w:rsidRDefault="00C37133">
            <w:pPr>
              <w:jc w:val="center"/>
              <w:rPr>
                <w:rFonts w:eastAsia="Times New Roman"/>
                <w:sz w:val="16"/>
                <w:szCs w:val="16"/>
              </w:rPr>
            </w:pPr>
            <w:r>
              <w:rPr>
                <w:rFonts w:eastAsia="Times New Roman"/>
                <w:b/>
                <w:bCs/>
                <w:color w:val="000000"/>
                <w:sz w:val="16"/>
                <w:szCs w:val="16"/>
              </w:rPr>
              <w:t>Gains</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8380096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Gross</w:t>
            </w:r>
          </w:p>
          <w:p w:rsidR="00000000" w:rsidRDefault="00C37133">
            <w:pPr>
              <w:jc w:val="center"/>
              <w:rPr>
                <w:rFonts w:eastAsia="Times New Roman"/>
                <w:sz w:val="16"/>
                <w:szCs w:val="16"/>
              </w:rPr>
            </w:pPr>
            <w:r>
              <w:rPr>
                <w:rFonts w:eastAsia="Times New Roman"/>
                <w:b/>
                <w:bCs/>
                <w:color w:val="000000"/>
                <w:sz w:val="16"/>
                <w:szCs w:val="16"/>
              </w:rPr>
              <w:t>Unrealized</w:t>
            </w:r>
          </w:p>
          <w:p w:rsidR="00000000" w:rsidRDefault="00C37133">
            <w:pPr>
              <w:jc w:val="center"/>
              <w:rPr>
                <w:rFonts w:eastAsia="Times New Roman"/>
                <w:sz w:val="16"/>
                <w:szCs w:val="16"/>
              </w:rPr>
            </w:pPr>
            <w:r>
              <w:rPr>
                <w:rFonts w:eastAsia="Times New Roman"/>
                <w:b/>
                <w:bCs/>
                <w:color w:val="000000"/>
                <w:sz w:val="16"/>
                <w:szCs w:val="16"/>
              </w:rPr>
              <w:t>Losses</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4091849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Fair Value</w:t>
            </w:r>
          </w:p>
        </w:tc>
      </w:tr>
      <w:tr w:rsidR="00000000">
        <w:trPr>
          <w:divId w:val="51322400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C37133">
            <w:pPr>
              <w:divId w:val="873687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C37133">
            <w:pPr>
              <w:divId w:val="120128622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513224005"/>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As of March 31, 2020 (1)</w:t>
            </w:r>
          </w:p>
        </w:tc>
        <w:tc>
          <w:tcPr>
            <w:tcW w:w="0" w:type="auto"/>
            <w:tcMar>
              <w:top w:w="30" w:type="dxa"/>
              <w:left w:w="30" w:type="dxa"/>
              <w:bottom w:w="30" w:type="dxa"/>
              <w:right w:w="30" w:type="dxa"/>
            </w:tcMar>
            <w:vAlign w:val="bottom"/>
            <w:hideMark/>
          </w:tcPr>
          <w:p w:rsidR="00000000" w:rsidRDefault="00C37133">
            <w:pPr>
              <w:divId w:val="1553467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2586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48954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17909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987198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46956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08306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664043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58191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24692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4182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86899000"/>
              <w:rPr>
                <w:rFonts w:eastAsia="Times New Roman"/>
                <w:sz w:val="20"/>
                <w:szCs w:val="20"/>
              </w:rPr>
            </w:pPr>
            <w:r>
              <w:rPr>
                <w:rFonts w:ascii="inherit" w:eastAsia="Times New Roman" w:hAnsi="inherit"/>
                <w:sz w:val="20"/>
                <w:szCs w:val="20"/>
              </w:rPr>
              <w:t> </w:t>
            </w: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30" w:type="dxa"/>
              <w:bottom w:w="30" w:type="dxa"/>
              <w:right w:w="30" w:type="dxa"/>
            </w:tcMar>
            <w:vAlign w:val="bottom"/>
            <w:hideMark/>
          </w:tcPr>
          <w:p w:rsidR="00000000" w:rsidRDefault="00C37133">
            <w:pPr>
              <w:divId w:val="2035182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Aaa, Aa, A</w:t>
            </w:r>
          </w:p>
        </w:tc>
        <w:tc>
          <w:tcPr>
            <w:tcW w:w="0" w:type="auto"/>
            <w:shd w:val="clear" w:color="auto" w:fill="CCEEFF"/>
            <w:tcMar>
              <w:top w:w="30" w:type="dxa"/>
              <w:left w:w="30" w:type="dxa"/>
              <w:bottom w:w="30" w:type="dxa"/>
              <w:right w:w="30" w:type="dxa"/>
            </w:tcMar>
            <w:vAlign w:val="bottom"/>
            <w:hideMark/>
          </w:tcPr>
          <w:p w:rsidR="00000000" w:rsidRDefault="00C37133">
            <w:pPr>
              <w:divId w:val="1491826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42,890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81688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6653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5,656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33312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24373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48,249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tcMar>
              <w:top w:w="30" w:type="dxa"/>
              <w:left w:w="30" w:type="dxa"/>
              <w:bottom w:w="30" w:type="dxa"/>
              <w:right w:w="30" w:type="dxa"/>
            </w:tcMar>
            <w:vAlign w:val="bottom"/>
            <w:hideMark/>
          </w:tcPr>
          <w:p w:rsidR="00000000" w:rsidRDefault="00C37133">
            <w:pPr>
              <w:divId w:val="1523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Baa</w:t>
            </w:r>
          </w:p>
        </w:tc>
        <w:tc>
          <w:tcPr>
            <w:tcW w:w="0" w:type="auto"/>
            <w:tcMar>
              <w:top w:w="30" w:type="dxa"/>
              <w:left w:w="30" w:type="dxa"/>
              <w:bottom w:w="30" w:type="dxa"/>
              <w:right w:w="30" w:type="dxa"/>
            </w:tcMar>
            <w:vAlign w:val="bottom"/>
            <w:hideMark/>
          </w:tcPr>
          <w:p w:rsidR="00000000" w:rsidRDefault="00C37133">
            <w:pPr>
              <w:divId w:val="1119567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20,310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24427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53169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05288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501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06365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20,443</w:t>
            </w:r>
          </w:p>
        </w:tc>
        <w:tc>
          <w:tcPr>
            <w:tcW w:w="0" w:type="auto"/>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vAlign w:val="bottom"/>
            <w:hideMark/>
          </w:tcPr>
          <w:p w:rsidR="00000000" w:rsidRDefault="00C37133">
            <w:pPr>
              <w:divId w:val="108664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62666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grade</w:t>
            </w:r>
          </w:p>
        </w:tc>
        <w:tc>
          <w:tcPr>
            <w:tcW w:w="0" w:type="auto"/>
            <w:shd w:val="clear" w:color="auto" w:fill="CCEEFF"/>
            <w:tcMar>
              <w:top w:w="30" w:type="dxa"/>
              <w:left w:w="30" w:type="dxa"/>
              <w:bottom w:w="30" w:type="dxa"/>
              <w:right w:w="30" w:type="dxa"/>
            </w:tcMar>
            <w:vAlign w:val="bottom"/>
            <w:hideMark/>
          </w:tcPr>
          <w:p w:rsidR="00000000" w:rsidRDefault="00C37133">
            <w:pPr>
              <w:divId w:val="829158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63,200</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81496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92904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6,290</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14302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798</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46693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68,692</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tcMar>
              <w:top w:w="30" w:type="dxa"/>
              <w:left w:w="30" w:type="dxa"/>
              <w:bottom w:w="30" w:type="dxa"/>
              <w:right w:w="30" w:type="dxa"/>
            </w:tcMar>
            <w:vAlign w:val="bottom"/>
            <w:hideMark/>
          </w:tcPr>
          <w:p w:rsidR="00000000" w:rsidRDefault="00C37133">
            <w:pPr>
              <w:divId w:val="1089810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w:t>
            </w:r>
          </w:p>
        </w:tc>
        <w:tc>
          <w:tcPr>
            <w:tcW w:w="0" w:type="auto"/>
            <w:tcMar>
              <w:top w:w="30" w:type="dxa"/>
              <w:left w:w="30" w:type="dxa"/>
              <w:bottom w:w="30" w:type="dxa"/>
              <w:right w:w="30" w:type="dxa"/>
            </w:tcMar>
            <w:vAlign w:val="bottom"/>
            <w:hideMark/>
          </w:tcPr>
          <w:p w:rsidR="00000000" w:rsidRDefault="00C37133">
            <w:pPr>
              <w:divId w:val="643045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937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3206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35362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19648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28826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792</w:t>
            </w:r>
          </w:p>
        </w:tc>
        <w:tc>
          <w:tcPr>
            <w:tcW w:w="0" w:type="auto"/>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tcMar>
              <w:top w:w="30" w:type="dxa"/>
              <w:left w:w="30" w:type="dxa"/>
              <w:bottom w:w="30" w:type="dxa"/>
              <w:right w:w="30" w:type="dxa"/>
            </w:tcMar>
            <w:vAlign w:val="bottom"/>
            <w:hideMark/>
          </w:tcPr>
          <w:p w:rsidR="00000000" w:rsidRDefault="00C37133">
            <w:pPr>
              <w:divId w:val="655231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w:t>
            </w:r>
          </w:p>
        </w:tc>
        <w:tc>
          <w:tcPr>
            <w:tcW w:w="0" w:type="auto"/>
            <w:shd w:val="clear" w:color="auto" w:fill="CCEEFF"/>
            <w:tcMar>
              <w:top w:w="30" w:type="dxa"/>
              <w:left w:w="30" w:type="dxa"/>
              <w:bottom w:w="30" w:type="dxa"/>
              <w:right w:w="30" w:type="dxa"/>
            </w:tcMar>
            <w:vAlign w:val="bottom"/>
            <w:hideMark/>
          </w:tcPr>
          <w:p w:rsidR="00000000" w:rsidRDefault="00C37133">
            <w:pPr>
              <w:divId w:val="990527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614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03917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23444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38843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11023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553</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tcMar>
              <w:top w:w="30" w:type="dxa"/>
              <w:left w:w="30" w:type="dxa"/>
              <w:bottom w:w="30" w:type="dxa"/>
              <w:right w:w="30" w:type="dxa"/>
            </w:tcMar>
            <w:vAlign w:val="bottom"/>
            <w:hideMark/>
          </w:tcPr>
          <w:p w:rsidR="00000000" w:rsidRDefault="00C37133">
            <w:pPr>
              <w:divId w:val="1302541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Caa</w:t>
            </w:r>
          </w:p>
        </w:tc>
        <w:tc>
          <w:tcPr>
            <w:tcW w:w="0" w:type="auto"/>
            <w:tcMar>
              <w:top w:w="30" w:type="dxa"/>
              <w:left w:w="30" w:type="dxa"/>
              <w:bottom w:w="30" w:type="dxa"/>
              <w:right w:w="30" w:type="dxa"/>
            </w:tcMar>
            <w:vAlign w:val="bottom"/>
            <w:hideMark/>
          </w:tcPr>
          <w:p w:rsidR="00000000" w:rsidRDefault="00C37133">
            <w:pPr>
              <w:divId w:val="1955015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77583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6057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40704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03706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55</w:t>
            </w:r>
          </w:p>
        </w:tc>
        <w:tc>
          <w:tcPr>
            <w:tcW w:w="0" w:type="auto"/>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shd w:val="clear" w:color="auto" w:fill="CCEEFF"/>
            <w:tcMar>
              <w:top w:w="30" w:type="dxa"/>
              <w:left w:w="30" w:type="dxa"/>
              <w:bottom w:w="30" w:type="dxa"/>
              <w:right w:w="30" w:type="dxa"/>
            </w:tcMar>
            <w:vAlign w:val="bottom"/>
            <w:hideMark/>
          </w:tcPr>
          <w:p w:rsidR="00000000" w:rsidRDefault="00C37133">
            <w:pPr>
              <w:divId w:val="771515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 C</w:t>
            </w:r>
          </w:p>
        </w:tc>
        <w:tc>
          <w:tcPr>
            <w:tcW w:w="0" w:type="auto"/>
            <w:shd w:val="clear" w:color="auto" w:fill="CCEEFF"/>
            <w:tcMar>
              <w:top w:w="30" w:type="dxa"/>
              <w:left w:w="30" w:type="dxa"/>
              <w:bottom w:w="30" w:type="dxa"/>
              <w:right w:w="30" w:type="dxa"/>
            </w:tcMar>
            <w:vAlign w:val="bottom"/>
            <w:hideMark/>
          </w:tcPr>
          <w:p w:rsidR="00000000" w:rsidRDefault="00C37133">
            <w:pPr>
              <w:divId w:val="985864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79868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04377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44414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99926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vAlign w:val="bottom"/>
            <w:hideMark/>
          </w:tcPr>
          <w:p w:rsidR="00000000" w:rsidRDefault="00C37133">
            <w:pPr>
              <w:divId w:val="282352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35081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Below investment grade</w:t>
            </w:r>
          </w:p>
        </w:tc>
        <w:tc>
          <w:tcPr>
            <w:tcW w:w="0" w:type="auto"/>
            <w:tcMar>
              <w:top w:w="30" w:type="dxa"/>
              <w:left w:w="30" w:type="dxa"/>
              <w:bottom w:w="30" w:type="dxa"/>
              <w:right w:w="30" w:type="dxa"/>
            </w:tcMar>
            <w:vAlign w:val="bottom"/>
            <w:hideMark/>
          </w:tcPr>
          <w:p w:rsidR="00000000" w:rsidRDefault="00C37133">
            <w:pPr>
              <w:divId w:val="189028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1,617</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432782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913781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993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219</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533927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1,401</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513224005"/>
        </w:trPr>
        <w:tc>
          <w:tcPr>
            <w:tcW w:w="0" w:type="auto"/>
            <w:gridSpan w:val="3"/>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Fixed Maturities</w:t>
            </w:r>
          </w:p>
        </w:tc>
        <w:tc>
          <w:tcPr>
            <w:tcW w:w="0" w:type="auto"/>
            <w:shd w:val="clear" w:color="auto" w:fill="CCEEFF"/>
            <w:tcMar>
              <w:top w:w="30" w:type="dxa"/>
              <w:left w:w="30" w:type="dxa"/>
              <w:bottom w:w="30" w:type="dxa"/>
              <w:right w:w="30" w:type="dxa"/>
            </w:tcMar>
            <w:vAlign w:val="bottom"/>
            <w:hideMark/>
          </w:tcPr>
          <w:p w:rsidR="00000000" w:rsidRDefault="00C37133">
            <w:pPr>
              <w:divId w:val="1595363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64,817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88090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008946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6,295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864852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1,017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149273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70,093</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vAlign w:val="bottom"/>
            <w:hideMark/>
          </w:tcPr>
          <w:p w:rsidR="00000000" w:rsidRDefault="00C37133">
            <w:pPr>
              <w:divId w:val="137404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98287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70837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095589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478500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41639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89420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0483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1183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353848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25960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65674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340766478"/>
              <w:rPr>
                <w:rFonts w:eastAsia="Times New Roman"/>
                <w:sz w:val="20"/>
                <w:szCs w:val="20"/>
              </w:rPr>
            </w:pPr>
            <w:r>
              <w:rPr>
                <w:rFonts w:ascii="inherit" w:eastAsia="Times New Roman" w:hAnsi="inherit"/>
                <w:sz w:val="20"/>
                <w:szCs w:val="20"/>
              </w:rPr>
              <w:t> </w:t>
            </w: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As of December 31, 2019</w:t>
            </w:r>
          </w:p>
        </w:tc>
        <w:tc>
          <w:tcPr>
            <w:tcW w:w="0" w:type="auto"/>
            <w:shd w:val="clear" w:color="auto" w:fill="CCEEFF"/>
            <w:tcMar>
              <w:top w:w="30" w:type="dxa"/>
              <w:left w:w="30" w:type="dxa"/>
              <w:bottom w:w="30" w:type="dxa"/>
              <w:right w:w="30" w:type="dxa"/>
            </w:tcMar>
            <w:vAlign w:val="bottom"/>
            <w:hideMark/>
          </w:tcPr>
          <w:p w:rsidR="00000000" w:rsidRDefault="00C37133">
            <w:pPr>
              <w:divId w:val="1117412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85440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67883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41321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91905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335811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651174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53219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2002342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281839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83454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66590583"/>
              <w:rPr>
                <w:rFonts w:eastAsia="Times New Roman"/>
                <w:sz w:val="20"/>
                <w:szCs w:val="20"/>
              </w:rPr>
            </w:pPr>
            <w:r>
              <w:rPr>
                <w:rFonts w:ascii="inherit" w:eastAsia="Times New Roman" w:hAnsi="inherit"/>
                <w:sz w:val="20"/>
                <w:szCs w:val="20"/>
              </w:rPr>
              <w:t> </w:t>
            </w:r>
          </w:p>
        </w:tc>
      </w:tr>
      <w:tr w:rsidR="00000000">
        <w:trPr>
          <w:divId w:val="51322400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Mar>
              <w:top w:w="30" w:type="dxa"/>
              <w:left w:w="30" w:type="dxa"/>
              <w:bottom w:w="30" w:type="dxa"/>
              <w:right w:w="30" w:type="dxa"/>
            </w:tcMar>
            <w:vAlign w:val="bottom"/>
            <w:hideMark/>
          </w:tcPr>
          <w:p w:rsidR="00000000" w:rsidRDefault="00C37133">
            <w:pPr>
              <w:divId w:val="505898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Aaa, Aa, A</w:t>
            </w:r>
          </w:p>
        </w:tc>
        <w:tc>
          <w:tcPr>
            <w:tcW w:w="0" w:type="auto"/>
            <w:tcMar>
              <w:top w:w="30" w:type="dxa"/>
              <w:left w:w="30" w:type="dxa"/>
              <w:bottom w:w="30" w:type="dxa"/>
              <w:right w:w="30" w:type="dxa"/>
            </w:tcMar>
            <w:vAlign w:val="bottom"/>
            <w:hideMark/>
          </w:tcPr>
          <w:p w:rsidR="00000000" w:rsidRDefault="00C37133">
            <w:pPr>
              <w:divId w:val="426848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42,770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70848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03269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2,666</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66722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34758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45,094</w:t>
            </w:r>
          </w:p>
        </w:tc>
        <w:tc>
          <w:tcPr>
            <w:tcW w:w="0" w:type="auto"/>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shd w:val="clear" w:color="auto" w:fill="CCEEFF"/>
            <w:tcMar>
              <w:top w:w="30" w:type="dxa"/>
              <w:left w:w="30" w:type="dxa"/>
              <w:bottom w:w="30" w:type="dxa"/>
              <w:right w:w="30" w:type="dxa"/>
            </w:tcMar>
            <w:vAlign w:val="bottom"/>
            <w:hideMark/>
          </w:tcPr>
          <w:p w:rsidR="00000000" w:rsidRDefault="00C37133">
            <w:pPr>
              <w:divId w:val="681199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Baa</w:t>
            </w:r>
          </w:p>
        </w:tc>
        <w:tc>
          <w:tcPr>
            <w:tcW w:w="0" w:type="auto"/>
            <w:shd w:val="clear" w:color="auto" w:fill="CCEEFF"/>
            <w:tcMar>
              <w:top w:w="30" w:type="dxa"/>
              <w:left w:w="30" w:type="dxa"/>
              <w:bottom w:w="30" w:type="dxa"/>
              <w:right w:w="30" w:type="dxa"/>
            </w:tcMar>
            <w:vAlign w:val="bottom"/>
            <w:hideMark/>
          </w:tcPr>
          <w:p w:rsidR="00000000" w:rsidRDefault="00C37133">
            <w:pPr>
              <w:divId w:val="1093673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18,605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50495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39931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1,105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815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91602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19,692</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vAlign w:val="bottom"/>
            <w:hideMark/>
          </w:tcPr>
          <w:p w:rsidR="00000000" w:rsidRDefault="00C37133">
            <w:pPr>
              <w:divId w:val="1214193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18372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Investment grade</w:t>
            </w:r>
          </w:p>
        </w:tc>
        <w:tc>
          <w:tcPr>
            <w:tcW w:w="0" w:type="auto"/>
            <w:tcMar>
              <w:top w:w="30" w:type="dxa"/>
              <w:left w:w="30" w:type="dxa"/>
              <w:bottom w:w="30" w:type="dxa"/>
              <w:right w:w="30" w:type="dxa"/>
            </w:tcMar>
            <w:vAlign w:val="bottom"/>
            <w:hideMark/>
          </w:tcPr>
          <w:p w:rsidR="00000000" w:rsidRDefault="00C37133">
            <w:pPr>
              <w:divId w:val="1733502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61,375</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10413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10051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3,771</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99412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360</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5487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64,786</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30" w:type="dxa"/>
              <w:bottom w:w="30" w:type="dxa"/>
              <w:right w:w="30" w:type="dxa"/>
            </w:tcMar>
            <w:vAlign w:val="bottom"/>
            <w:hideMark/>
          </w:tcPr>
          <w:p w:rsidR="00000000" w:rsidRDefault="00C37133">
            <w:pPr>
              <w:divId w:val="1900481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Ba</w:t>
            </w:r>
          </w:p>
        </w:tc>
        <w:tc>
          <w:tcPr>
            <w:tcW w:w="0" w:type="auto"/>
            <w:shd w:val="clear" w:color="auto" w:fill="CCEEFF"/>
            <w:tcMar>
              <w:top w:w="30" w:type="dxa"/>
              <w:left w:w="30" w:type="dxa"/>
              <w:bottom w:w="30" w:type="dxa"/>
              <w:right w:w="30" w:type="dxa"/>
            </w:tcMar>
            <w:vAlign w:val="bottom"/>
            <w:hideMark/>
          </w:tcPr>
          <w:p w:rsidR="00000000" w:rsidRDefault="00C37133">
            <w:pPr>
              <w:divId w:val="1201824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9490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72237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11906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3867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tcMar>
              <w:top w:w="30" w:type="dxa"/>
              <w:left w:w="30" w:type="dxa"/>
              <w:bottom w:w="30" w:type="dxa"/>
              <w:right w:w="30" w:type="dxa"/>
            </w:tcMar>
            <w:vAlign w:val="bottom"/>
            <w:hideMark/>
          </w:tcPr>
          <w:p w:rsidR="00000000" w:rsidRDefault="00C37133">
            <w:pPr>
              <w:divId w:val="2109156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w:t>
            </w:r>
          </w:p>
        </w:tc>
        <w:tc>
          <w:tcPr>
            <w:tcW w:w="0" w:type="auto"/>
            <w:tcMar>
              <w:top w:w="30" w:type="dxa"/>
              <w:left w:w="30" w:type="dxa"/>
              <w:bottom w:w="30" w:type="dxa"/>
              <w:right w:w="30" w:type="dxa"/>
            </w:tcMar>
            <w:vAlign w:val="bottom"/>
            <w:hideMark/>
          </w:tcPr>
          <w:p w:rsidR="00000000" w:rsidRDefault="00C37133">
            <w:pPr>
              <w:divId w:val="63611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32560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50597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45983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25978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561</w:t>
            </w:r>
          </w:p>
        </w:tc>
        <w:tc>
          <w:tcPr>
            <w:tcW w:w="0" w:type="auto"/>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tcMar>
              <w:top w:w="30" w:type="dxa"/>
              <w:left w:w="30" w:type="dxa"/>
              <w:bottom w:w="30" w:type="dxa"/>
              <w:right w:w="30" w:type="dxa"/>
            </w:tcMar>
            <w:vAlign w:val="bottom"/>
            <w:hideMark/>
          </w:tcPr>
          <w:p w:rsidR="00000000" w:rsidRDefault="00C37133">
            <w:pPr>
              <w:divId w:val="1806771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Caa</w:t>
            </w:r>
          </w:p>
        </w:tc>
        <w:tc>
          <w:tcPr>
            <w:tcW w:w="0" w:type="auto"/>
            <w:shd w:val="clear" w:color="auto" w:fill="CCEEFF"/>
            <w:tcMar>
              <w:top w:w="30" w:type="dxa"/>
              <w:left w:w="30" w:type="dxa"/>
              <w:bottom w:w="30" w:type="dxa"/>
              <w:right w:w="30" w:type="dxa"/>
            </w:tcMar>
            <w:vAlign w:val="bottom"/>
            <w:hideMark/>
          </w:tcPr>
          <w:p w:rsidR="00000000" w:rsidRDefault="00C37133">
            <w:pPr>
              <w:divId w:val="1751612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35966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8394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144152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85886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76</w:t>
            </w:r>
          </w:p>
        </w:tc>
        <w:tc>
          <w:tcPr>
            <w:tcW w:w="0" w:type="auto"/>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tcMar>
              <w:top w:w="30" w:type="dxa"/>
              <w:left w:w="30" w:type="dxa"/>
              <w:bottom w:w="30" w:type="dxa"/>
              <w:right w:w="30" w:type="dxa"/>
            </w:tcMar>
            <w:hideMark/>
          </w:tcPr>
          <w:p w:rsidR="00000000" w:rsidRDefault="00C37133">
            <w:pPr>
              <w:jc w:val="right"/>
              <w:rPr>
                <w:rFonts w:eastAsia="Times New Roman"/>
                <w:sz w:val="20"/>
                <w:szCs w:val="20"/>
              </w:rPr>
            </w:pPr>
            <w:r>
              <w:rPr>
                <w:rFonts w:eastAsia="Times New Roman"/>
                <w:color w:val="000000"/>
                <w:sz w:val="20"/>
                <w:szCs w:val="20"/>
              </w:rPr>
              <w:t>6................................</w:t>
            </w:r>
          </w:p>
        </w:tc>
        <w:tc>
          <w:tcPr>
            <w:tcW w:w="0" w:type="auto"/>
            <w:tcMar>
              <w:top w:w="30" w:type="dxa"/>
              <w:left w:w="30" w:type="dxa"/>
              <w:bottom w:w="30" w:type="dxa"/>
              <w:right w:w="30" w:type="dxa"/>
            </w:tcMar>
            <w:vAlign w:val="bottom"/>
            <w:hideMark/>
          </w:tcPr>
          <w:p w:rsidR="00000000" w:rsidRDefault="00C37133">
            <w:pPr>
              <w:divId w:val="167314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Ca, C</w:t>
            </w:r>
          </w:p>
        </w:tc>
        <w:tc>
          <w:tcPr>
            <w:tcW w:w="0" w:type="auto"/>
            <w:tcMar>
              <w:top w:w="30" w:type="dxa"/>
              <w:left w:w="30" w:type="dxa"/>
              <w:bottom w:w="30" w:type="dxa"/>
              <w:right w:w="30" w:type="dxa"/>
            </w:tcMar>
            <w:vAlign w:val="bottom"/>
            <w:hideMark/>
          </w:tcPr>
          <w:p w:rsidR="00000000" w:rsidRDefault="00C37133">
            <w:pPr>
              <w:divId w:val="2065131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24338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447429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252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144739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C37133">
            <w:pPr>
              <w:rPr>
                <w:rFonts w:eastAsia="Times New Roman"/>
                <w:sz w:val="20"/>
                <w:szCs w:val="20"/>
              </w:rPr>
            </w:pPr>
          </w:p>
        </w:tc>
      </w:tr>
      <w:tr w:rsidR="00000000">
        <w:trPr>
          <w:divId w:val="513224005"/>
        </w:trPr>
        <w:tc>
          <w:tcPr>
            <w:tcW w:w="0" w:type="auto"/>
            <w:shd w:val="clear" w:color="auto" w:fill="CCEEFF"/>
            <w:tcMar>
              <w:top w:w="30" w:type="dxa"/>
              <w:left w:w="30" w:type="dxa"/>
              <w:bottom w:w="30" w:type="dxa"/>
              <w:right w:w="30" w:type="dxa"/>
            </w:tcMar>
            <w:vAlign w:val="bottom"/>
            <w:hideMark/>
          </w:tcPr>
          <w:p w:rsidR="00000000" w:rsidRDefault="00C37133">
            <w:pPr>
              <w:divId w:val="1739093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586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Below investment grade</w:t>
            </w:r>
          </w:p>
        </w:tc>
        <w:tc>
          <w:tcPr>
            <w:tcW w:w="0" w:type="auto"/>
            <w:shd w:val="clear" w:color="auto" w:fill="CCEEFF"/>
            <w:tcMar>
              <w:top w:w="30" w:type="dxa"/>
              <w:left w:w="30" w:type="dxa"/>
              <w:bottom w:w="30" w:type="dxa"/>
              <w:right w:w="30" w:type="dxa"/>
            </w:tcMar>
            <w:vAlign w:val="bottom"/>
            <w:hideMark/>
          </w:tcPr>
          <w:p w:rsidR="00000000" w:rsidRDefault="00C37133">
            <w:pPr>
              <w:divId w:val="1766223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1,312</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87194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4913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41860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5858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1,304</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513224005"/>
        </w:trPr>
        <w:tc>
          <w:tcPr>
            <w:tcW w:w="0" w:type="auto"/>
            <w:gridSpan w:val="3"/>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Fixed Maturities</w:t>
            </w:r>
          </w:p>
        </w:tc>
        <w:tc>
          <w:tcPr>
            <w:tcW w:w="0" w:type="auto"/>
            <w:tcMar>
              <w:top w:w="30" w:type="dxa"/>
              <w:left w:w="30" w:type="dxa"/>
              <w:bottom w:w="30" w:type="dxa"/>
              <w:right w:w="30" w:type="dxa"/>
            </w:tcMar>
            <w:vAlign w:val="bottom"/>
            <w:hideMark/>
          </w:tcPr>
          <w:p w:rsidR="00000000" w:rsidRDefault="00C37133">
            <w:pPr>
              <w:divId w:val="9000175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62,687</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C37133">
            <w:pPr>
              <w:divId w:val="16099668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372698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3,786</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41267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383</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517209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66,090</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divId w:val="33970476"/>
          <w:tblCellSpacing w:w="0" w:type="dxa"/>
        </w:trPr>
        <w:tc>
          <w:tcPr>
            <w:tcW w:w="360" w:type="dxa"/>
            <w:vAlign w:val="center"/>
            <w:hideMark/>
          </w:tcPr>
          <w:p w:rsidR="00000000" w:rsidRDefault="00C37133">
            <w:pPr>
              <w:spacing w:line="288" w:lineRule="auto"/>
              <w:rPr>
                <w:rFonts w:eastAsia="Times New Roman"/>
                <w:sz w:val="18"/>
                <w:szCs w:val="18"/>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50744474"/>
              <w:rPr>
                <w:rFonts w:eastAsia="Times New Roman"/>
                <w:sz w:val="18"/>
                <w:szCs w:val="18"/>
              </w:rPr>
            </w:pPr>
            <w:r>
              <w:rPr>
                <w:rFonts w:eastAsia="Times New Roman"/>
                <w:color w:val="000000"/>
                <w:sz w:val="18"/>
                <w:szCs w:val="18"/>
              </w:rPr>
              <w:t>(1)</w:t>
            </w:r>
          </w:p>
        </w:tc>
        <w:tc>
          <w:tcPr>
            <w:tcW w:w="0" w:type="auto"/>
            <w:hideMark/>
          </w:tcPr>
          <w:p w:rsidR="00000000" w:rsidRDefault="00C37133">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 xml:space="preserve">Mortgage Loans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C37133">
      <w:pPr>
        <w:divId w:val="213590367"/>
        <w:rPr>
          <w:rFonts w:eastAsia="Times New Roman"/>
          <w:sz w:val="20"/>
          <w:szCs w:val="20"/>
        </w:rPr>
      </w:pPr>
    </w:p>
    <w:p w:rsidR="00000000" w:rsidRDefault="00C37133">
      <w:pPr>
        <w:spacing w:line="288" w:lineRule="auto"/>
        <w:jc w:val="center"/>
        <w:divId w:val="1205678321"/>
        <w:rPr>
          <w:rFonts w:eastAsia="Times New Roman"/>
          <w:sz w:val="20"/>
          <w:szCs w:val="20"/>
        </w:rPr>
      </w:pPr>
      <w:r>
        <w:rPr>
          <w:rFonts w:eastAsia="Times New Roman"/>
          <w:color w:val="000000"/>
          <w:sz w:val="20"/>
          <w:szCs w:val="20"/>
        </w:rPr>
        <w:t>86</w:t>
      </w:r>
    </w:p>
    <w:p w:rsidR="00000000" w:rsidRDefault="00C37133">
      <w:pPr>
        <w:divId w:val="33970476"/>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C37133">
      <w:pPr>
        <w:divId w:val="402411627"/>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Mortgage Loans by Region and Property Type</w:t>
      </w:r>
    </w:p>
    <w:tbl>
      <w:tblPr>
        <w:tblW w:w="4995" w:type="pct"/>
        <w:tblCellMar>
          <w:left w:w="0" w:type="dxa"/>
          <w:right w:w="0" w:type="dxa"/>
        </w:tblCellMar>
        <w:tblLook w:val="04A0" w:firstRow="1" w:lastRow="0" w:firstColumn="1" w:lastColumn="0" w:noHBand="0" w:noVBand="1"/>
      </w:tblPr>
      <w:tblGrid>
        <w:gridCol w:w="4005"/>
        <w:gridCol w:w="131"/>
        <w:gridCol w:w="769"/>
        <w:gridCol w:w="65"/>
        <w:gridCol w:w="105"/>
        <w:gridCol w:w="809"/>
        <w:gridCol w:w="230"/>
        <w:gridCol w:w="105"/>
        <w:gridCol w:w="131"/>
        <w:gridCol w:w="770"/>
        <w:gridCol w:w="62"/>
        <w:gridCol w:w="105"/>
        <w:gridCol w:w="814"/>
        <w:gridCol w:w="197"/>
      </w:tblGrid>
      <w:tr w:rsidR="00000000">
        <w:trPr>
          <w:divId w:val="1443189986"/>
        </w:trPr>
        <w:tc>
          <w:tcPr>
            <w:tcW w:w="0" w:type="auto"/>
            <w:gridSpan w:val="14"/>
            <w:vAlign w:val="center"/>
            <w:hideMark/>
          </w:tcPr>
          <w:p w:rsidR="00000000" w:rsidRDefault="00C37133">
            <w:pPr>
              <w:spacing w:line="288" w:lineRule="auto"/>
              <w:jc w:val="center"/>
              <w:rPr>
                <w:rFonts w:eastAsia="Times New Roman"/>
                <w:sz w:val="20"/>
                <w:szCs w:val="20"/>
              </w:rPr>
            </w:pPr>
          </w:p>
        </w:tc>
      </w:tr>
      <w:tr w:rsidR="00000000">
        <w:trPr>
          <w:divId w:val="1443189986"/>
        </w:trPr>
        <w:tc>
          <w:tcPr>
            <w:tcW w:w="2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March 31, 2020</w:t>
            </w:r>
          </w:p>
        </w:tc>
        <w:tc>
          <w:tcPr>
            <w:tcW w:w="0" w:type="auto"/>
            <w:tcMar>
              <w:top w:w="30" w:type="dxa"/>
              <w:left w:w="30" w:type="dxa"/>
              <w:bottom w:w="30" w:type="dxa"/>
              <w:right w:w="30" w:type="dxa"/>
            </w:tcMar>
            <w:vAlign w:val="bottom"/>
            <w:hideMark/>
          </w:tcPr>
          <w:p w:rsidR="00000000" w:rsidRDefault="00C37133">
            <w:pPr>
              <w:divId w:val="11737160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December 31, 2019</w:t>
            </w:r>
          </w:p>
        </w:tc>
      </w:tr>
      <w:tr w:rsidR="00000000">
        <w:trPr>
          <w:divId w:val="144318998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Amortized</w:t>
            </w:r>
          </w:p>
          <w:p w:rsidR="00000000" w:rsidRDefault="00C37133">
            <w:pPr>
              <w:jc w:val="center"/>
              <w:rPr>
                <w:rFonts w:eastAsia="Times New Roman"/>
                <w:sz w:val="16"/>
                <w:szCs w:val="16"/>
              </w:rPr>
            </w:pPr>
            <w:r>
              <w:rPr>
                <w:rFonts w:eastAsia="Times New Roman"/>
                <w:b/>
                <w:bCs/>
                <w:color w:val="000000"/>
                <w:sz w:val="16"/>
                <w:szCs w:val="16"/>
              </w:rPr>
              <w:t>Cost</w:t>
            </w:r>
          </w:p>
        </w:tc>
        <w:tc>
          <w:tcPr>
            <w:tcW w:w="0" w:type="auto"/>
            <w:tcMar>
              <w:top w:w="30" w:type="dxa"/>
              <w:left w:w="30" w:type="dxa"/>
              <w:bottom w:w="30" w:type="dxa"/>
              <w:right w:w="30" w:type="dxa"/>
            </w:tcMar>
            <w:vAlign w:val="bottom"/>
            <w:hideMark/>
          </w:tcPr>
          <w:p w:rsidR="00000000" w:rsidRDefault="00C37133">
            <w:pPr>
              <w:divId w:val="242300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of Total</w:t>
            </w:r>
          </w:p>
        </w:tc>
        <w:tc>
          <w:tcPr>
            <w:tcW w:w="0" w:type="auto"/>
            <w:tcMar>
              <w:top w:w="30" w:type="dxa"/>
              <w:left w:w="30" w:type="dxa"/>
              <w:bottom w:w="30" w:type="dxa"/>
              <w:right w:w="30" w:type="dxa"/>
            </w:tcMar>
            <w:vAlign w:val="bottom"/>
            <w:hideMark/>
          </w:tcPr>
          <w:p w:rsidR="00000000" w:rsidRDefault="00C37133">
            <w:pPr>
              <w:divId w:val="1238904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Amortized</w:t>
            </w:r>
          </w:p>
          <w:p w:rsidR="00000000" w:rsidRDefault="00C37133">
            <w:pPr>
              <w:jc w:val="center"/>
              <w:rPr>
                <w:rFonts w:eastAsia="Times New Roman"/>
                <w:sz w:val="16"/>
                <w:szCs w:val="16"/>
              </w:rPr>
            </w:pPr>
            <w:r>
              <w:rPr>
                <w:rFonts w:eastAsia="Times New Roman"/>
                <w:color w:val="000000"/>
                <w:sz w:val="16"/>
                <w:szCs w:val="16"/>
              </w:rPr>
              <w:t>Cost</w:t>
            </w:r>
          </w:p>
        </w:tc>
        <w:tc>
          <w:tcPr>
            <w:tcW w:w="0" w:type="auto"/>
            <w:tcMar>
              <w:top w:w="30" w:type="dxa"/>
              <w:left w:w="30" w:type="dxa"/>
              <w:bottom w:w="30" w:type="dxa"/>
              <w:right w:w="30" w:type="dxa"/>
            </w:tcMar>
            <w:vAlign w:val="bottom"/>
            <w:hideMark/>
          </w:tcPr>
          <w:p w:rsidR="00000000" w:rsidRDefault="00C37133">
            <w:pPr>
              <w:divId w:val="858663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 of Total</w:t>
            </w:r>
          </w:p>
        </w:tc>
      </w:tr>
      <w:tr w:rsidR="00000000">
        <w:trPr>
          <w:divId w:val="1443189986"/>
        </w:trPr>
        <w:tc>
          <w:tcPr>
            <w:tcW w:w="0" w:type="auto"/>
            <w:tcMar>
              <w:top w:w="30" w:type="dxa"/>
              <w:left w:w="30" w:type="dxa"/>
              <w:bottom w:w="30" w:type="dxa"/>
              <w:right w:w="30" w:type="dxa"/>
            </w:tcMar>
            <w:vAlign w:val="bottom"/>
            <w:hideMark/>
          </w:tcPr>
          <w:p w:rsidR="00000000" w:rsidRDefault="00C37133">
            <w:pPr>
              <w:divId w:val="1013268066"/>
              <w:rPr>
                <w:rFonts w:eastAsia="Times New Roman"/>
                <w:sz w:val="20"/>
                <w:szCs w:val="20"/>
              </w:rPr>
            </w:pPr>
            <w:r>
              <w:rPr>
                <w:rFonts w:ascii="inherit" w:eastAsia="Times New Roman" w:hAnsi="inherit"/>
                <w:sz w:val="20"/>
                <w:szCs w:val="20"/>
              </w:rPr>
              <w:t> </w:t>
            </w:r>
          </w:p>
        </w:tc>
        <w:tc>
          <w:tcPr>
            <w:tcW w:w="0" w:type="auto"/>
            <w:gridSpan w:val="13"/>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4318998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By Region:</w:t>
            </w:r>
          </w:p>
        </w:tc>
        <w:tc>
          <w:tcPr>
            <w:tcW w:w="0" w:type="auto"/>
            <w:gridSpan w:val="3"/>
            <w:tcMar>
              <w:top w:w="30" w:type="dxa"/>
              <w:left w:w="30" w:type="dxa"/>
              <w:bottom w:w="30" w:type="dxa"/>
              <w:right w:w="30" w:type="dxa"/>
            </w:tcMar>
            <w:vAlign w:val="bottom"/>
            <w:hideMark/>
          </w:tcPr>
          <w:p w:rsidR="00000000" w:rsidRDefault="00C37133">
            <w:pPr>
              <w:divId w:val="1311324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6744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44939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2456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794062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26503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139348023"/>
              <w:rPr>
                <w:rFonts w:eastAsia="Times New Roman"/>
                <w:sz w:val="20"/>
                <w:szCs w:val="20"/>
              </w:rPr>
            </w:pPr>
            <w:r>
              <w:rPr>
                <w:rFonts w:ascii="inherit" w:eastAsia="Times New Roman" w:hAnsi="inherit"/>
                <w:sz w:val="20"/>
                <w:szCs w:val="20"/>
              </w:rPr>
              <w:t> </w:t>
            </w: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U.S. Regions:</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344016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65090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334380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329477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648171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53245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374420998"/>
              <w:rPr>
                <w:rFonts w:eastAsia="Times New Roman"/>
                <w:sz w:val="20"/>
                <w:szCs w:val="20"/>
              </w:rPr>
            </w:pPr>
            <w:r>
              <w:rPr>
                <w:rFonts w:ascii="inherit" w:eastAsia="Times New Roman" w:hAnsi="inherit"/>
                <w:sz w:val="20"/>
                <w:szCs w:val="20"/>
              </w:rPr>
              <w:t> </w:t>
            </w:r>
          </w:p>
        </w:tc>
      </w:tr>
      <w:tr w:rsidR="00000000">
        <w:trPr>
          <w:divId w:val="144318998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Pacific</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3,550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76316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423915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3,468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548031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318998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Middle Atlantic</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3,247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42304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01520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3,220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80961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South Atlantic</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1,277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79159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75053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1,269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48467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w:t>
            </w:r>
          </w:p>
        </w:tc>
        <w:tc>
          <w:tcPr>
            <w:tcW w:w="0" w:type="auto"/>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East North Central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904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41121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06513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906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5098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Mountain</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1,017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96630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748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1,012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85001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West North Central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889</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046293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37708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896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36341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West South Central</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627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09086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60814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631</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2588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New England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513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20235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0965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88651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18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East South Central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145</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63298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4876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139</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897419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12,169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679670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881017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672747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3189986"/>
        </w:trPr>
        <w:tc>
          <w:tcPr>
            <w:tcW w:w="0" w:type="auto"/>
            <w:tcMar>
              <w:top w:w="30" w:type="dxa"/>
              <w:left w:w="30" w:type="dxa"/>
              <w:bottom w:w="30" w:type="dxa"/>
              <w:right w:w="30" w:type="dxa"/>
            </w:tcMar>
            <w:vAlign w:val="bottom"/>
            <w:hideMark/>
          </w:tcPr>
          <w:p w:rsidR="00000000" w:rsidRDefault="00C37133">
            <w:pPr>
              <w:divId w:val="594748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2014719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40062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1321688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04450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500733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641379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629559672"/>
              <w:rPr>
                <w:rFonts w:eastAsia="Times New Roman"/>
                <w:sz w:val="20"/>
                <w:szCs w:val="20"/>
              </w:rPr>
            </w:pPr>
            <w:r>
              <w:rPr>
                <w:rFonts w:ascii="inherit" w:eastAsia="Times New Roman" w:hAnsi="inherit"/>
                <w:sz w:val="20"/>
                <w:szCs w:val="20"/>
              </w:rPr>
              <w:t> </w:t>
            </w: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By Property Type:</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98102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2121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650133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71486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08414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908493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37133">
            <w:pPr>
              <w:divId w:val="1095783668"/>
              <w:rPr>
                <w:rFonts w:eastAsia="Times New Roman"/>
                <w:sz w:val="20"/>
                <w:szCs w:val="20"/>
              </w:rPr>
            </w:pPr>
            <w:r>
              <w:rPr>
                <w:rFonts w:ascii="inherit" w:eastAsia="Times New Roman" w:hAnsi="inherit"/>
                <w:sz w:val="20"/>
                <w:szCs w:val="20"/>
              </w:rPr>
              <w:t> </w:t>
            </w:r>
          </w:p>
        </w:tc>
      </w:tr>
      <w:tr w:rsidR="00000000">
        <w:trPr>
          <w:divId w:val="144318998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Office</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3,847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2024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32</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21762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3,794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0630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Multifamily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3,757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05733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31</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93116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3,768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300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31</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Agricultural loans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2,705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747995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819036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2,717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34628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w:t>
            </w:r>
          </w:p>
        </w:tc>
        <w:tc>
          <w:tcPr>
            <w:tcW w:w="0" w:type="auto"/>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Retail</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0465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983650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665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52529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Industrial</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348</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36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302925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37934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Hospitality</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475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119490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2445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477</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86759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3189986"/>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341</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922915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25937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642291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12,169</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49840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72280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12,107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6917331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Liquidity and Capital Resources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w:t>
      </w:r>
      <w:r>
        <w:rPr>
          <w:rFonts w:eastAsia="Times New Roman"/>
          <w:color w:val="000000"/>
          <w:sz w:val="20"/>
          <w:szCs w:val="20"/>
        </w:rPr>
        <w:t>ncial resources available to support business operations and future growth. Our ability to generate and maintain sufficient liquidity and capital is dependent on the profitability of our businesses, timing of cash flows related to our investments and produ</w:t>
      </w:r>
      <w:r>
        <w:rPr>
          <w:rFonts w:eastAsia="Times New Roman"/>
          <w:color w:val="000000"/>
          <w:sz w:val="20"/>
          <w:szCs w:val="20"/>
        </w:rPr>
        <w:t>cts, our ability to access the capital markets, general economic conditions and the alternative sources of liquidity and capital described herein. When considering our liquidity and cash flows, it is important to distinguish between the needs of Holdings a</w:t>
      </w:r>
      <w:r>
        <w:rPr>
          <w:rFonts w:eastAsia="Times New Roman"/>
          <w:color w:val="000000"/>
          <w:sz w:val="20"/>
          <w:szCs w:val="20"/>
        </w:rPr>
        <w:t>nd the needs of our insurance and non-insurance subsidiaries. We also distinguish and separately manage the liquidity and capital resources of our retirement and protection businesses, including our Individual Retirement, Group Retirement and Protection So</w:t>
      </w:r>
      <w:r>
        <w:rPr>
          <w:rFonts w:eastAsia="Times New Roman"/>
          <w:color w:val="000000"/>
          <w:sz w:val="20"/>
          <w:szCs w:val="20"/>
        </w:rPr>
        <w:t>lutions segments, and our Investment Management and Research segment.</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Company had sufficient cash flows from operations to satisfy liquidity requirements.</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Cash Flows of Holdings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nearly all of which is currently held outside our insurance co</w:t>
      </w:r>
      <w:r>
        <w:rPr>
          <w:rFonts w:eastAsia="Times New Roman"/>
          <w:color w:val="000000"/>
          <w:sz w:val="20"/>
          <w:szCs w:val="20"/>
        </w:rPr>
        <w:t>mpany subsidiaries. These principal sources of liquidity are augmented by cash and short-term investments held by Holdings and access to bank lines of credit and the capital markets. The main uses of liquidity for Holdings are interest payments and debt re</w:t>
      </w:r>
      <w:r>
        <w:rPr>
          <w:rFonts w:eastAsia="Times New Roman"/>
          <w:color w:val="000000"/>
          <w:sz w:val="20"/>
          <w:szCs w:val="20"/>
        </w:rPr>
        <w:t>payment, payment of dividends and other distributions to stockholders, which may include stock repurchases, and capital contributions, if needed, to our insurance subsidiaries. Our principal sources of liquidity and our capital position are described in th</w:t>
      </w:r>
      <w:r>
        <w:rPr>
          <w:rFonts w:eastAsia="Times New Roman"/>
          <w:color w:val="000000"/>
          <w:sz w:val="20"/>
          <w:szCs w:val="20"/>
        </w:rPr>
        <w:t>e following paragraphs.</w:t>
      </w:r>
    </w:p>
    <w:p w:rsidR="00000000" w:rsidRDefault="00C37133">
      <w:pPr>
        <w:spacing w:line="288" w:lineRule="auto"/>
        <w:divId w:val="33970476"/>
        <w:rPr>
          <w:rFonts w:eastAsia="Times New Roman"/>
          <w:sz w:val="20"/>
          <w:szCs w:val="20"/>
        </w:rPr>
      </w:pPr>
      <w:r>
        <w:rPr>
          <w:rFonts w:eastAsia="Times New Roman"/>
          <w:b/>
          <w:bCs/>
          <w:color w:val="000000"/>
          <w:sz w:val="20"/>
          <w:szCs w:val="20"/>
        </w:rPr>
        <w:t>Sources and Uses of Holding Company Highly Liquid Assets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following table sets forth Holding’s principal sources and uses of highly liquid assets, excluding net borrowings from our intercompany liquidity account, for the periods </w:t>
      </w:r>
      <w:r>
        <w:rPr>
          <w:rFonts w:eastAsia="Times New Roman"/>
          <w:color w:val="000000"/>
          <w:sz w:val="20"/>
          <w:szCs w:val="20"/>
        </w:rPr>
        <w:t>indicated.</w:t>
      </w:r>
    </w:p>
    <w:tbl>
      <w:tblPr>
        <w:tblW w:w="5000" w:type="pct"/>
        <w:tblCellMar>
          <w:left w:w="0" w:type="dxa"/>
          <w:right w:w="0" w:type="dxa"/>
        </w:tblCellMar>
        <w:tblLook w:val="04A0" w:firstRow="1" w:lastRow="0" w:firstColumn="1" w:lastColumn="0" w:noHBand="0" w:noVBand="1"/>
      </w:tblPr>
      <w:tblGrid>
        <w:gridCol w:w="6347"/>
        <w:gridCol w:w="130"/>
        <w:gridCol w:w="700"/>
        <w:gridCol w:w="97"/>
        <w:gridCol w:w="105"/>
        <w:gridCol w:w="130"/>
        <w:gridCol w:w="700"/>
        <w:gridCol w:w="97"/>
      </w:tblGrid>
      <w:tr w:rsidR="00000000">
        <w:trPr>
          <w:divId w:val="144517759"/>
        </w:trPr>
        <w:tc>
          <w:tcPr>
            <w:tcW w:w="0" w:type="auto"/>
            <w:gridSpan w:val="8"/>
            <w:vAlign w:val="center"/>
            <w:hideMark/>
          </w:tcPr>
          <w:p w:rsidR="00000000" w:rsidRDefault="00C37133">
            <w:pPr>
              <w:spacing w:line="288" w:lineRule="auto"/>
              <w:ind w:firstLine="360"/>
              <w:rPr>
                <w:rFonts w:eastAsia="Times New Roman"/>
                <w:sz w:val="20"/>
                <w:szCs w:val="20"/>
              </w:rPr>
            </w:pPr>
          </w:p>
        </w:tc>
      </w:tr>
      <w:tr w:rsidR="00000000">
        <w:trPr>
          <w:divId w:val="144517759"/>
        </w:trPr>
        <w:tc>
          <w:tcPr>
            <w:tcW w:w="38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4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44517759"/>
        </w:trPr>
        <w:tc>
          <w:tcPr>
            <w:tcW w:w="0" w:type="auto"/>
            <w:tcMar>
              <w:top w:w="30" w:type="dxa"/>
              <w:left w:w="30" w:type="dxa"/>
              <w:bottom w:w="30" w:type="dxa"/>
              <w:right w:w="30" w:type="dxa"/>
            </w:tcMar>
            <w:vAlign w:val="bottom"/>
            <w:hideMark/>
          </w:tcPr>
          <w:p w:rsidR="00000000" w:rsidRDefault="00C37133">
            <w:pPr>
              <w:divId w:val="1386927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Three Months Ended March 31,</w:t>
            </w:r>
          </w:p>
        </w:tc>
      </w:tr>
      <w:tr w:rsidR="00000000">
        <w:trPr>
          <w:divId w:val="144517759"/>
        </w:trPr>
        <w:tc>
          <w:tcPr>
            <w:tcW w:w="0" w:type="auto"/>
            <w:tcMar>
              <w:top w:w="30" w:type="dxa"/>
              <w:left w:w="30" w:type="dxa"/>
              <w:bottom w:w="30" w:type="dxa"/>
              <w:right w:w="30" w:type="dxa"/>
            </w:tcMar>
            <w:vAlign w:val="bottom"/>
            <w:hideMark/>
          </w:tcPr>
          <w:p w:rsidR="00000000" w:rsidRDefault="00C37133">
            <w:pPr>
              <w:divId w:val="12075971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C37133">
            <w:pPr>
              <w:divId w:val="15168452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color w:val="000000"/>
                <w:sz w:val="16"/>
                <w:szCs w:val="16"/>
              </w:rPr>
              <w:t>2019</w:t>
            </w:r>
          </w:p>
        </w:tc>
      </w:tr>
      <w:tr w:rsidR="00000000">
        <w:trPr>
          <w:divId w:val="144517759"/>
        </w:trPr>
        <w:tc>
          <w:tcPr>
            <w:tcW w:w="0" w:type="auto"/>
            <w:tcMar>
              <w:top w:w="30" w:type="dxa"/>
              <w:left w:w="30" w:type="dxa"/>
              <w:bottom w:w="30" w:type="dxa"/>
              <w:right w:w="30" w:type="dxa"/>
            </w:tcMar>
            <w:vAlign w:val="bottom"/>
            <w:hideMark/>
          </w:tcPr>
          <w:p w:rsidR="00000000" w:rsidRDefault="00C37133">
            <w:pPr>
              <w:divId w:val="15049348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44517759"/>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Highly Liquid Assets, beginning of period</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1,589</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65252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823</w:t>
            </w:r>
          </w:p>
        </w:tc>
        <w:tc>
          <w:tcPr>
            <w:tcW w:w="0" w:type="auto"/>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Dividends from subsidiaries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263</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82470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517759"/>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Repayment of surplus note including interest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053186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576</w:t>
            </w:r>
          </w:p>
        </w:tc>
        <w:tc>
          <w:tcPr>
            <w:tcW w:w="0" w:type="auto"/>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Capital contributions to subsidiaries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(135</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8995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(76</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Business Capital Activity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128</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0057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568</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30" w:type="dxa"/>
              <w:bottom w:w="30" w:type="dxa"/>
              <w:right w:w="30" w:type="dxa"/>
            </w:tcMar>
            <w:vAlign w:val="bottom"/>
            <w:hideMark/>
          </w:tcPr>
          <w:p w:rsidR="00000000" w:rsidRDefault="00C37133">
            <w:pPr>
              <w:divId w:val="1184050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740754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12288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062019214"/>
              <w:rPr>
                <w:rFonts w:eastAsia="Times New Roman"/>
                <w:sz w:val="20"/>
                <w:szCs w:val="20"/>
              </w:rPr>
            </w:pPr>
            <w:r>
              <w:rPr>
                <w:rFonts w:ascii="inherit" w:eastAsia="Times New Roman" w:hAnsi="inherit"/>
                <w:sz w:val="20"/>
                <w:szCs w:val="20"/>
              </w:rPr>
              <w:t> </w:t>
            </w:r>
          </w:p>
        </w:tc>
      </w:tr>
      <w:tr w:rsidR="00000000">
        <w:trPr>
          <w:divId w:val="144517759"/>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Purchase of treasury shares</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(205</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80095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(600</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Retirement of treasury shares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754281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(150</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Shareholder dividends paid</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(69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824662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(68</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shd w:val="clear" w:color="auto" w:fill="CCEEFF"/>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Share Repurchases, Dividends and Acquisition Activity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13851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(818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tcMar>
              <w:top w:w="30" w:type="dxa"/>
              <w:left w:w="30" w:type="dxa"/>
              <w:bottom w:w="30" w:type="dxa"/>
              <w:right w:w="30" w:type="dxa"/>
            </w:tcMar>
            <w:vAlign w:val="bottom"/>
            <w:hideMark/>
          </w:tcPr>
          <w:p w:rsidR="00000000" w:rsidRDefault="00C37133">
            <w:pPr>
              <w:divId w:val="5017040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37133">
            <w:pPr>
              <w:divId w:val="1780686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715627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37133">
            <w:pPr>
              <w:divId w:val="756681378"/>
              <w:rPr>
                <w:rFonts w:eastAsia="Times New Roman"/>
                <w:sz w:val="20"/>
                <w:szCs w:val="20"/>
              </w:rPr>
            </w:pPr>
            <w:r>
              <w:rPr>
                <w:rFonts w:ascii="inherit" w:eastAsia="Times New Roman" w:hAnsi="inherit"/>
                <w:sz w:val="20"/>
                <w:szCs w:val="20"/>
              </w:rPr>
              <w:t> </w:t>
            </w:r>
          </w:p>
        </w:tc>
      </w:tr>
      <w:tr w:rsidR="00000000">
        <w:trPr>
          <w:divId w:val="144517759"/>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Preferred stock dividend</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26913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44517759"/>
        </w:trPr>
        <w:tc>
          <w:tcPr>
            <w:tcW w:w="0" w:type="auto"/>
            <w:tcMar>
              <w:top w:w="30" w:type="dxa"/>
              <w:left w:w="42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Preferred Stock Activity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682317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30" w:type="dxa"/>
              <w:bottom w:w="30" w:type="dxa"/>
              <w:right w:w="30" w:type="dxa"/>
            </w:tcMar>
            <w:vAlign w:val="bottom"/>
            <w:hideMark/>
          </w:tcPr>
          <w:p w:rsidR="00000000" w:rsidRDefault="00C37133">
            <w:pPr>
              <w:divId w:val="908729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750497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69614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37133">
            <w:pPr>
              <w:divId w:val="1168134867"/>
              <w:rPr>
                <w:rFonts w:eastAsia="Times New Roman"/>
                <w:sz w:val="20"/>
                <w:szCs w:val="20"/>
              </w:rPr>
            </w:pPr>
            <w:r>
              <w:rPr>
                <w:rFonts w:ascii="inherit" w:eastAsia="Times New Roman" w:hAnsi="inherit"/>
                <w:sz w:val="20"/>
                <w:szCs w:val="20"/>
              </w:rPr>
              <w:t> </w:t>
            </w:r>
          </w:p>
        </w:tc>
      </w:tr>
      <w:tr w:rsidR="00000000">
        <w:trPr>
          <w:divId w:val="144517759"/>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Issuance of loans to affiliates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(270</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454063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Net decrease (increase) in loans to affiliates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(270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960141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44517759"/>
        </w:trPr>
        <w:tc>
          <w:tcPr>
            <w:tcW w:w="0" w:type="auto"/>
            <w:tcMar>
              <w:top w:w="30" w:type="dxa"/>
              <w:left w:w="42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Affiliated Debt Activity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(270</w:t>
            </w:r>
          </w:p>
        </w:tc>
        <w:tc>
          <w:tcPr>
            <w:tcW w:w="0" w:type="auto"/>
            <w:tcBorders>
              <w:top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902520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Interest paid on external debt and P-Caps</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(12</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275554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tcMar>
              <w:top w:w="30" w:type="dxa"/>
              <w:left w:w="30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Others,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C37133">
            <w:pPr>
              <w:divId w:val="1123419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236</w:t>
            </w:r>
          </w:p>
        </w:tc>
        <w:tc>
          <w:tcPr>
            <w:tcW w:w="0" w:type="auto"/>
            <w:tcBorders>
              <w:bottom w:val="single" w:sz="6" w:space="0" w:color="000000"/>
            </w:tcBorders>
            <w:vAlign w:val="bottom"/>
            <w:hideMark/>
          </w:tcPr>
          <w:p w:rsidR="00000000" w:rsidRDefault="00C37133">
            <w:pPr>
              <w:rPr>
                <w:rFonts w:eastAsia="Times New Roman"/>
                <w:sz w:val="20"/>
                <w:szCs w:val="20"/>
              </w:rPr>
            </w:pPr>
          </w:p>
        </w:tc>
      </w:tr>
      <w:tr w:rsidR="00000000">
        <w:trPr>
          <w:divId w:val="144517759"/>
        </w:trPr>
        <w:tc>
          <w:tcPr>
            <w:tcW w:w="0" w:type="auto"/>
            <w:shd w:val="clear" w:color="auto" w:fill="CCEEFF"/>
            <w:tcMar>
              <w:top w:w="30" w:type="dxa"/>
              <w:left w:w="42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Total Other Activity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1117871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233</w:t>
            </w:r>
          </w:p>
        </w:tc>
        <w:tc>
          <w:tcPr>
            <w:tcW w:w="0" w:type="auto"/>
            <w:tcBorders>
              <w:top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44517759"/>
        </w:trPr>
        <w:tc>
          <w:tcPr>
            <w:tcW w:w="0" w:type="auto"/>
            <w:tcMar>
              <w:top w:w="30" w:type="dxa"/>
              <w:left w:w="30" w:type="dxa"/>
              <w:bottom w:w="30" w:type="dxa"/>
              <w:right w:w="30" w:type="dxa"/>
            </w:tcMar>
            <w:vAlign w:val="bottom"/>
            <w:hideMark/>
          </w:tcPr>
          <w:p w:rsidR="00000000" w:rsidRDefault="00C37133">
            <w:pPr>
              <w:divId w:val="17015874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28766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9887538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divId w:val="325934925"/>
              <w:rPr>
                <w:rFonts w:eastAsia="Times New Roman"/>
                <w:sz w:val="20"/>
                <w:szCs w:val="20"/>
              </w:rPr>
            </w:pPr>
            <w:r>
              <w:rPr>
                <w:rFonts w:ascii="inherit" w:eastAsia="Times New Roman" w:hAnsi="inherit"/>
                <w:sz w:val="20"/>
                <w:szCs w:val="20"/>
              </w:rPr>
              <w:t> </w:t>
            </w:r>
          </w:p>
        </w:tc>
      </w:tr>
      <w:tr w:rsidR="00000000">
        <w:trPr>
          <w:divId w:val="144517759"/>
        </w:trPr>
        <w:tc>
          <w:tcPr>
            <w:tcW w:w="0" w:type="auto"/>
            <w:shd w:val="clear" w:color="auto" w:fill="CCEEFF"/>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Net increase (decrease) in highly liquid assets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(466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37133">
            <w:pPr>
              <w:divId w:val="712969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44517759"/>
        </w:trPr>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b/>
                <w:bCs/>
                <w:color w:val="000000"/>
                <w:sz w:val="20"/>
                <w:szCs w:val="20"/>
              </w:rPr>
              <w:t>Highly Liquid Assets,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sz w:val="20"/>
                <w:szCs w:val="20"/>
              </w:rPr>
              <w:t>1,123</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3176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807</w:t>
            </w:r>
          </w:p>
        </w:tc>
        <w:tc>
          <w:tcPr>
            <w:tcW w:w="0" w:type="auto"/>
            <w:tcBorders>
              <w:top w:val="single" w:sz="6" w:space="0" w:color="000000"/>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the quarter ended March 31, 2020, Holdings’ liquid assets decreased </w:t>
      </w:r>
      <w:r>
        <w:rPr>
          <w:rFonts w:ascii="inherit" w:eastAsia="Times New Roman" w:hAnsi="inherit"/>
          <w:sz w:val="20"/>
          <w:szCs w:val="20"/>
        </w:rPr>
        <w:t>$0.5 billion</w:t>
      </w:r>
      <w:r>
        <w:rPr>
          <w:rFonts w:eastAsia="Times New Roman"/>
          <w:color w:val="000000"/>
          <w:sz w:val="20"/>
          <w:szCs w:val="20"/>
        </w:rPr>
        <w:t xml:space="preserve">. Excluding the amount set aside for the EQH facility, liquid assets decreased </w:t>
      </w:r>
      <w:r>
        <w:rPr>
          <w:rFonts w:ascii="inherit" w:eastAsia="Times New Roman" w:hAnsi="inherit"/>
          <w:sz w:val="20"/>
          <w:szCs w:val="20"/>
        </w:rPr>
        <w:t>$0.2 billion</w:t>
      </w:r>
      <w:r>
        <w:rPr>
          <w:rFonts w:eastAsia="Times New Roman"/>
          <w:color w:val="000000"/>
          <w:sz w:val="20"/>
          <w:szCs w:val="20"/>
        </w:rPr>
        <w:t xml:space="preserve">. The resources increased by $0.3 billion due to dividend from our subsidiaries, and the uses are </w:t>
      </w:r>
      <w:r>
        <w:rPr>
          <w:rFonts w:ascii="inherit" w:eastAsia="Times New Roman" w:hAnsi="inherit"/>
          <w:sz w:val="20"/>
          <w:szCs w:val="20"/>
        </w:rPr>
        <w:t>$0.3 billion</w:t>
      </w:r>
      <w:r>
        <w:rPr>
          <w:rFonts w:ascii="inherit" w:eastAsia="Times New Roman" w:hAnsi="inherit"/>
          <w:sz w:val="20"/>
          <w:szCs w:val="20"/>
        </w:rPr>
        <w:t xml:space="preserve"> </w:t>
      </w:r>
      <w:r>
        <w:rPr>
          <w:rFonts w:eastAsia="Times New Roman"/>
          <w:color w:val="000000"/>
          <w:sz w:val="20"/>
          <w:szCs w:val="20"/>
        </w:rPr>
        <w:t xml:space="preserve">shareholders return including dividend and share repurchases and $0.1 billion capital contribution to subsidiaries. </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Cash Distributions from Our Subsidiaries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2019, Holdings and certain of its subsidiaries received cash distributions from AB of </w:t>
      </w:r>
      <w:r>
        <w:rPr>
          <w:rFonts w:ascii="inherit" w:eastAsia="Times New Roman" w:hAnsi="inherit"/>
          <w:sz w:val="20"/>
          <w:szCs w:val="20"/>
        </w:rPr>
        <w:t>$452 mill</w:t>
      </w:r>
      <w:r>
        <w:rPr>
          <w:rFonts w:ascii="inherit" w:eastAsia="Times New Roman" w:hAnsi="inherit"/>
          <w:sz w:val="20"/>
          <w:szCs w:val="20"/>
        </w:rPr>
        <w:t>ion</w:t>
      </w:r>
      <w:r>
        <w:rPr>
          <w:rFonts w:eastAsia="Times New Roman"/>
          <w:color w:val="000000"/>
          <w:sz w:val="20"/>
          <w:szCs w:val="20"/>
        </w:rPr>
        <w:t xml:space="preserve"> and $1 billion in dividends from Equitable Life. Also, Holdings received </w:t>
      </w:r>
      <w:r>
        <w:rPr>
          <w:rFonts w:ascii="inherit" w:eastAsia="Times New Roman" w:hAnsi="inherit"/>
          <w:sz w:val="20"/>
          <w:szCs w:val="20"/>
        </w:rPr>
        <w:t>$576 million</w:t>
      </w:r>
      <w:r>
        <w:rPr>
          <w:rFonts w:eastAsia="Times New Roman"/>
          <w:color w:val="000000"/>
          <w:sz w:val="20"/>
          <w:szCs w:val="20"/>
        </w:rPr>
        <w:t xml:space="preserve"> from Equitable Life as repayment of principal of $572 million and interest of </w:t>
      </w:r>
      <w:r>
        <w:rPr>
          <w:rFonts w:ascii="inherit" w:eastAsia="Times New Roman" w:hAnsi="inherit"/>
          <w:sz w:val="20"/>
          <w:szCs w:val="20"/>
        </w:rPr>
        <w:t>$4 million</w:t>
      </w:r>
      <w:r>
        <w:rPr>
          <w:rFonts w:eastAsia="Times New Roman"/>
          <w:color w:val="000000"/>
          <w:sz w:val="20"/>
          <w:szCs w:val="20"/>
        </w:rPr>
        <w:t xml:space="preserve"> related to a $572 million surplus note.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2020, Holdings and certain of its </w:t>
      </w:r>
      <w:r>
        <w:rPr>
          <w:rFonts w:eastAsia="Times New Roman"/>
          <w:color w:val="000000"/>
          <w:sz w:val="20"/>
          <w:szCs w:val="20"/>
        </w:rPr>
        <w:t>subsidiaries received cash distributions from AB of $161 million. Also, Holdings received $60 million in distributions from AXA Advisors.</w:t>
      </w:r>
    </w:p>
    <w:p w:rsidR="00000000" w:rsidRDefault="00C37133">
      <w:pPr>
        <w:divId w:val="1298335193"/>
        <w:rPr>
          <w:rFonts w:eastAsia="Times New Roman"/>
          <w:sz w:val="20"/>
          <w:szCs w:val="20"/>
        </w:rPr>
      </w:pPr>
    </w:p>
    <w:p w:rsidR="00000000" w:rsidRDefault="00C37133">
      <w:pPr>
        <w:spacing w:line="288" w:lineRule="auto"/>
        <w:jc w:val="center"/>
        <w:divId w:val="1636520300"/>
        <w:rPr>
          <w:rFonts w:eastAsia="Times New Roman"/>
          <w:sz w:val="20"/>
          <w:szCs w:val="20"/>
        </w:rPr>
      </w:pPr>
      <w:r>
        <w:rPr>
          <w:rFonts w:eastAsia="Times New Roman"/>
          <w:color w:val="000000"/>
          <w:sz w:val="20"/>
          <w:szCs w:val="20"/>
        </w:rPr>
        <w:t>87</w:t>
      </w:r>
    </w:p>
    <w:p w:rsidR="00000000" w:rsidRDefault="00C37133">
      <w:pPr>
        <w:divId w:val="33970476"/>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C37133">
      <w:pPr>
        <w:divId w:val="1209024356"/>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Distributions from Insurance Subsidiaries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insurance companies are subj</w:t>
      </w:r>
      <w:r>
        <w:rPr>
          <w:rFonts w:eastAsia="Times New Roman"/>
          <w:color w:val="000000"/>
          <w:sz w:val="20"/>
          <w:szCs w:val="20"/>
        </w:rPr>
        <w:t xml:space="preserve">ect to limitations on the payment of dividends and other transfers of funds to Holdings and other affiliates under applicable insurance law and regulation. Also, more generally, the ability of our insurance subsidiaries to pay dividends can be affected by </w:t>
      </w:r>
      <w:r>
        <w:rPr>
          <w:rFonts w:eastAsia="Times New Roman"/>
          <w:color w:val="000000"/>
          <w:sz w:val="20"/>
          <w:szCs w:val="20"/>
        </w:rPr>
        <w:t xml:space="preserve">market conditions and other factors beyond our control.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Under New York insurance law applicable to Equitable Life, a domestic stock life insurer may not, without prior approval of the NYDFS, pay a dividend to its stockholders exceeding an amount calculated based on a statutory formula. This formula would permit</w:t>
      </w:r>
      <w:r>
        <w:rPr>
          <w:rFonts w:eastAsia="Times New Roman"/>
          <w:color w:val="000000"/>
          <w:sz w:val="20"/>
          <w:szCs w:val="20"/>
        </w:rPr>
        <w:t xml:space="preserve"> Equitable Life to pay shareholder dividends up to approximately </w:t>
      </w:r>
      <w:r>
        <w:rPr>
          <w:rFonts w:ascii="inherit" w:eastAsia="Times New Roman" w:hAnsi="inherit"/>
          <w:sz w:val="20"/>
          <w:szCs w:val="20"/>
        </w:rPr>
        <w:t>$2.4 billion</w:t>
      </w:r>
      <w:r>
        <w:rPr>
          <w:rFonts w:eastAsia="Times New Roman"/>
          <w:color w:val="000000"/>
          <w:sz w:val="20"/>
          <w:szCs w:val="20"/>
        </w:rPr>
        <w:t xml:space="preserve"> during 2020. Dividends in excess of this amount require the insurer to file a notice of its intent to declare the dividends with the NYDFS and prior approval or non-disapproval f</w:t>
      </w:r>
      <w:r>
        <w:rPr>
          <w:rFonts w:eastAsia="Times New Roman"/>
          <w:color w:val="000000"/>
          <w:sz w:val="20"/>
          <w:szCs w:val="20"/>
        </w:rPr>
        <w:t>rom the NYDFS.</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Distributions from AllianceBernstein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ABLP is required to distribute all of its Available Cash Flow, as defined in the Amended and Restated Partnership Agreement of ABLP, to the holders of AB Units and to the General Partner. Available Cash F</w:t>
      </w:r>
      <w:r>
        <w:rPr>
          <w:rFonts w:eastAsia="Times New Roman"/>
          <w:color w:val="000000"/>
          <w:sz w:val="20"/>
          <w:szCs w:val="20"/>
        </w:rPr>
        <w:t>low is defined as the cash flow received by ABLP from operations minus such amounts as the General Partner determines, in its sole discretion, should be retained by ABLP for use in its business, or plus such amounts as the General Partner determines, in it</w:t>
      </w:r>
      <w:r>
        <w:rPr>
          <w:rFonts w:eastAsia="Times New Roman"/>
          <w:color w:val="000000"/>
          <w:sz w:val="20"/>
          <w:szCs w:val="20"/>
        </w:rPr>
        <w:t>s sole discretion, should be released from previously retained cash flow. Distributions by ABLP are made 1% to the General Partner and 99% among the limited partners.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Typically, Available Cash Flow has been the adjusted diluted net income per unit for the </w:t>
      </w:r>
      <w:r>
        <w:rPr>
          <w:rFonts w:eastAsia="Times New Roman"/>
          <w:color w:val="000000"/>
          <w:sz w:val="20"/>
          <w:szCs w:val="20"/>
        </w:rPr>
        <w:t>quarter multiplied by the number of general and limited partnership interests at the end of the quarter. In future periods, management of AB anticipates that Available Cash Flow will be based on adjusted diluted net income per unit, unless management of AB</w:t>
      </w:r>
      <w:r>
        <w:rPr>
          <w:rFonts w:eastAsia="Times New Roman"/>
          <w:color w:val="000000"/>
          <w:sz w:val="20"/>
          <w:szCs w:val="20"/>
        </w:rPr>
        <w:t xml:space="preserve"> determines, with the concurrence of the Board of Directors of AB, that one or more adjustments that are made for adjusted net income should not be made with respect to the Available Cash Flow calculation.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AB Holding is required to distribute all of its Av</w:t>
      </w:r>
      <w:r>
        <w:rPr>
          <w:rFonts w:eastAsia="Times New Roman"/>
          <w:color w:val="000000"/>
          <w:sz w:val="20"/>
          <w:szCs w:val="20"/>
        </w:rPr>
        <w:t>ailable Cash Flow, as defined in the Amended and Restated Agreement of Limited Partnership of AB Holding, to holders of AB Holding Units pro rata in accordance with their percentage interest in AB Holding. Available Cash Flow is defined as the cash distrib</w:t>
      </w:r>
      <w:r>
        <w:rPr>
          <w:rFonts w:eastAsia="Times New Roman"/>
          <w:color w:val="000000"/>
          <w:sz w:val="20"/>
          <w:szCs w:val="20"/>
        </w:rPr>
        <w:t>utions AB Holding receives from ABLP minus such amounts as the General Partner determines, in its sole discretion, should be retained by AB Holding for use in its business (such as the payment of taxes) or plus such amounts as the General Partner determine</w:t>
      </w:r>
      <w:r>
        <w:rPr>
          <w:rFonts w:eastAsia="Times New Roman"/>
          <w:color w:val="000000"/>
          <w:sz w:val="20"/>
          <w:szCs w:val="20"/>
        </w:rPr>
        <w:t>s, in its sole discretion, should be released from previously retained cash flow. AB Holding is dependent on the quarterly cash distributions it receives from ABLP, which is subject to the performance of capital markets and other factors beyond our control</w:t>
      </w:r>
      <w:r>
        <w:rPr>
          <w:rFonts w:eastAsia="Times New Roman"/>
          <w:color w:val="000000"/>
          <w:sz w:val="20"/>
          <w:szCs w:val="20"/>
        </w:rPr>
        <w:t>. Distributions from AB Holding are made pro rata based on the holder’s percentage ownership interest in AB Holding.</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of March 31, 2020, Holdings and its non-insurance company subsidiaries hold approximately 167.5 million</w:t>
      </w:r>
      <w:r>
        <w:rPr>
          <w:rFonts w:ascii="inherit" w:eastAsia="Times New Roman" w:hAnsi="inherit"/>
          <w:sz w:val="20"/>
          <w:szCs w:val="20"/>
        </w:rPr>
        <w:t xml:space="preserve"> </w:t>
      </w:r>
      <w:r>
        <w:rPr>
          <w:rFonts w:eastAsia="Times New Roman"/>
          <w:color w:val="000000"/>
          <w:sz w:val="20"/>
          <w:szCs w:val="20"/>
        </w:rPr>
        <w:t>AB Units, 4.1 million AB Holding</w:t>
      </w:r>
      <w:r>
        <w:rPr>
          <w:rFonts w:eastAsia="Times New Roman"/>
          <w:color w:val="000000"/>
          <w:sz w:val="20"/>
          <w:szCs w:val="20"/>
        </w:rPr>
        <w:t xml:space="preserve"> Units and the 1% General Partnership interest in ABLP, while 2.6 million AB Units continue to be held by Equitable America. Because Equitable America is subject to regulatory restrictions on the amount of dividends it may pay, distributions it receives fr</w:t>
      </w:r>
      <w:r>
        <w:rPr>
          <w:rFonts w:eastAsia="Times New Roman"/>
          <w:color w:val="000000"/>
          <w:sz w:val="20"/>
          <w:szCs w:val="20"/>
        </w:rPr>
        <w:t>om AB may not be distributable to Holdings.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As of March 31, 2020, the ownership structure of ABLP, including AB Units outstanding as well as the general partner’s 1% interest, was as follows: </w:t>
      </w:r>
    </w:p>
    <w:tbl>
      <w:tblPr>
        <w:tblW w:w="5000" w:type="pct"/>
        <w:tblCellMar>
          <w:left w:w="0" w:type="dxa"/>
          <w:right w:w="0" w:type="dxa"/>
        </w:tblCellMar>
        <w:tblLook w:val="04A0" w:firstRow="1" w:lastRow="0" w:firstColumn="1" w:lastColumn="0" w:noHBand="0" w:noVBand="1"/>
      </w:tblPr>
      <w:tblGrid>
        <w:gridCol w:w="7003"/>
        <w:gridCol w:w="1106"/>
        <w:gridCol w:w="197"/>
      </w:tblGrid>
      <w:tr w:rsidR="00000000">
        <w:trPr>
          <w:divId w:val="1096749595"/>
        </w:trPr>
        <w:tc>
          <w:tcPr>
            <w:tcW w:w="0" w:type="auto"/>
            <w:gridSpan w:val="3"/>
            <w:vAlign w:val="center"/>
            <w:hideMark/>
          </w:tcPr>
          <w:p w:rsidR="00000000" w:rsidRDefault="00C37133">
            <w:pPr>
              <w:spacing w:line="288" w:lineRule="auto"/>
              <w:ind w:firstLine="360"/>
              <w:rPr>
                <w:rFonts w:eastAsia="Times New Roman"/>
                <w:sz w:val="20"/>
                <w:szCs w:val="20"/>
              </w:rPr>
            </w:pPr>
          </w:p>
        </w:tc>
      </w:tr>
      <w:tr w:rsidR="00000000">
        <w:trPr>
          <w:divId w:val="1096749595"/>
        </w:trPr>
        <w:tc>
          <w:tcPr>
            <w:tcW w:w="4250" w:type="pct"/>
            <w:vAlign w:val="center"/>
            <w:hideMark/>
          </w:tcPr>
          <w:p w:rsidR="00000000" w:rsidRDefault="00C37133">
            <w:pPr>
              <w:rPr>
                <w:rFonts w:eastAsia="Times New Roman"/>
                <w:sz w:val="20"/>
                <w:szCs w:val="20"/>
              </w:rPr>
            </w:pPr>
          </w:p>
        </w:tc>
        <w:tc>
          <w:tcPr>
            <w:tcW w:w="7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096749595"/>
        </w:trPr>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Owner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Percentage Ownership</w:t>
            </w:r>
          </w:p>
        </w:tc>
      </w:tr>
      <w:tr w:rsidR="00000000">
        <w:trPr>
          <w:divId w:val="109674959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EQH and its subsidiaries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63.4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9674959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AB Holding</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35.9</w:t>
            </w:r>
          </w:p>
        </w:tc>
        <w:tc>
          <w:tcPr>
            <w:tcW w:w="0" w:type="auto"/>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96749595"/>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Unaffiliated holders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r w:rsidR="00000000">
        <w:trPr>
          <w:divId w:val="1096749595"/>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Including both the general partnership and limited partnership interests in AB Holding and ABLP, Holdings and its subsidiaries had an approximate 65% economic interest in AB as of March 31, 2020.</w:t>
      </w:r>
    </w:p>
    <w:p w:rsidR="00000000" w:rsidRDefault="00C37133">
      <w:pPr>
        <w:spacing w:line="288" w:lineRule="auto"/>
        <w:jc w:val="both"/>
        <w:divId w:val="33970476"/>
        <w:rPr>
          <w:rFonts w:eastAsia="Times New Roman"/>
          <w:sz w:val="20"/>
          <w:szCs w:val="20"/>
        </w:rPr>
      </w:pPr>
    </w:p>
    <w:p w:rsidR="00000000" w:rsidRDefault="00C37133">
      <w:pPr>
        <w:divId w:val="902955488"/>
        <w:rPr>
          <w:rFonts w:eastAsia="Times New Roman"/>
          <w:sz w:val="20"/>
          <w:szCs w:val="20"/>
        </w:rPr>
      </w:pPr>
    </w:p>
    <w:p w:rsidR="00000000" w:rsidRDefault="00C37133">
      <w:pPr>
        <w:spacing w:line="288" w:lineRule="auto"/>
        <w:jc w:val="center"/>
        <w:divId w:val="2096512464"/>
        <w:rPr>
          <w:rFonts w:eastAsia="Times New Roman"/>
          <w:sz w:val="20"/>
          <w:szCs w:val="20"/>
        </w:rPr>
      </w:pPr>
      <w:r>
        <w:rPr>
          <w:rFonts w:eastAsia="Times New Roman"/>
          <w:color w:val="000000"/>
          <w:sz w:val="20"/>
          <w:szCs w:val="20"/>
        </w:rPr>
        <w:t>88</w:t>
      </w:r>
    </w:p>
    <w:p w:rsidR="00000000" w:rsidRDefault="00C37133">
      <w:pPr>
        <w:divId w:val="33970476"/>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C37133">
      <w:pPr>
        <w:divId w:val="158722912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Holdings Credi</w:t>
      </w:r>
      <w:r>
        <w:rPr>
          <w:rFonts w:eastAsia="Times New Roman"/>
          <w:i/>
          <w:iCs/>
          <w:color w:val="000000"/>
          <w:sz w:val="20"/>
          <w:szCs w:val="20"/>
          <w:u w:val="single"/>
        </w:rPr>
        <w:t xml:space="preserve">t Facilities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have a $2.5 billion five-year senior unsecured revolving credit facility (the “Credit Facility”), which may provide significant support to our liquidity position when alternative sources of credit are limited. In addition to the Credit Fac</w:t>
      </w:r>
      <w:r>
        <w:rPr>
          <w:rFonts w:eastAsia="Times New Roman"/>
          <w:color w:val="000000"/>
          <w:sz w:val="20"/>
          <w:szCs w:val="20"/>
        </w:rPr>
        <w:t xml:space="preserve">ility, we have letter of credit facilities with an aggregate principal amount of approximately $1.9 billion (the “LOC Facilities”), primarily to be used to support our life insurance business reinsured to EQ AZ Life Re in April 2018.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Credit Facilities</w:t>
      </w:r>
      <w:r>
        <w:rPr>
          <w:rFonts w:eastAsia="Times New Roman"/>
          <w:color w:val="000000"/>
          <w:sz w:val="20"/>
          <w:szCs w:val="20"/>
        </w:rPr>
        <w:t xml:space="preserve"> and LOC Facilities contain certain administrative, reporting, legal and financial covenants, including requirements to maintain a specified minimum consolidated net worth and to maintain a ratio of indebtedness to total capitalization not in excess of a s</w:t>
      </w:r>
      <w:r>
        <w:rPr>
          <w:rFonts w:eastAsia="Times New Roman"/>
          <w:color w:val="000000"/>
          <w:sz w:val="20"/>
          <w:szCs w:val="20"/>
        </w:rPr>
        <w:t xml:space="preserve">pecified percentage, and limitations on the dollar amount of indebtedness that may be incurred by our subsidiaries and the dollar amount of secured indebtedness that may be incurred by us, which could restrict our operations and use of funds. The right to </w:t>
      </w:r>
      <w:r>
        <w:rPr>
          <w:rFonts w:eastAsia="Times New Roman"/>
          <w:color w:val="000000"/>
          <w:sz w:val="20"/>
          <w:szCs w:val="20"/>
        </w:rPr>
        <w:t>borrow funds under the Credit Facility and LOC Facilities is subject to the fulfillment of certain conditions, including compliance with all covenants, and the ability to borrow thereunder is also subject to the continued ability of the lenders that are or</w:t>
      </w:r>
      <w:r>
        <w:rPr>
          <w:rFonts w:eastAsia="Times New Roman"/>
          <w:color w:val="000000"/>
          <w:sz w:val="20"/>
          <w:szCs w:val="20"/>
        </w:rPr>
        <w:t xml:space="preserve"> will be parties to the facilities to provide funds. As of March 31, 2020, we were in compliance with these covenants. For additional information regarding the covenants in the facilities and the conditions to borrowing thereunder, see “Part I Item 1A-Risk</w:t>
      </w:r>
      <w:r>
        <w:rPr>
          <w:rFonts w:eastAsia="Times New Roman"/>
          <w:color w:val="000000"/>
          <w:sz w:val="20"/>
          <w:szCs w:val="20"/>
        </w:rPr>
        <w:t xml:space="preserve"> Factors” in the Annual Report on Form 10-K for the year ended December 31, 2019.</w:t>
      </w:r>
    </w:p>
    <w:p w:rsidR="00000000" w:rsidRDefault="00C37133">
      <w:pPr>
        <w:divId w:val="1235045354"/>
        <w:rPr>
          <w:rFonts w:eastAsia="Times New Roman"/>
          <w:sz w:val="20"/>
          <w:szCs w:val="20"/>
        </w:rPr>
      </w:pPr>
    </w:p>
    <w:p w:rsidR="00000000" w:rsidRDefault="00C37133">
      <w:pPr>
        <w:spacing w:line="288" w:lineRule="auto"/>
        <w:jc w:val="center"/>
        <w:divId w:val="1821998485"/>
        <w:rPr>
          <w:rFonts w:eastAsia="Times New Roman"/>
          <w:sz w:val="20"/>
          <w:szCs w:val="20"/>
        </w:rPr>
      </w:pPr>
      <w:r>
        <w:rPr>
          <w:rFonts w:eastAsia="Times New Roman"/>
          <w:color w:val="000000"/>
          <w:sz w:val="20"/>
          <w:szCs w:val="20"/>
        </w:rPr>
        <w:t>89</w:t>
      </w:r>
    </w:p>
    <w:p w:rsidR="00000000" w:rsidRDefault="00C37133">
      <w:pPr>
        <w:divId w:val="33970476"/>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C37133">
      <w:pPr>
        <w:divId w:val="1967466640"/>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 xml:space="preserve">Contingent Funding Arrangements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April 2019, pursuant to separate Purchase Agreements among Holdings, Credit Suisse Securities </w:t>
      </w:r>
      <w:r>
        <w:rPr>
          <w:rFonts w:eastAsia="Times New Roman"/>
          <w:color w:val="000000"/>
          <w:sz w:val="20"/>
          <w:szCs w:val="20"/>
        </w:rPr>
        <w:t>(USA) LLC, as representative of the several initial purchasers, and the Trusts (as defined below), Pine Street Trust I, a Delaware statutory trust (the “2029 Trust”), completed the issuance and sale of 600,000 of its Pre-Capitalized Trust Securities redeem</w:t>
      </w:r>
      <w:r>
        <w:rPr>
          <w:rFonts w:eastAsia="Times New Roman"/>
          <w:color w:val="000000"/>
          <w:sz w:val="20"/>
          <w:szCs w:val="20"/>
        </w:rPr>
        <w:t>able February 15, 2029 (the “2029 P-Caps”) for an aggregate purchase price of $600 million and Pine Street Trust II, a Delaware statutory trust (the “2049 Trust” and, together with the 2029 Trust, the “Trusts”), completed the issuance and sale of 400,000 o</w:t>
      </w:r>
      <w:r>
        <w:rPr>
          <w:rFonts w:eastAsia="Times New Roman"/>
          <w:color w:val="000000"/>
          <w:sz w:val="20"/>
          <w:szCs w:val="20"/>
        </w:rPr>
        <w:t>f its Pre-Capitalized Trust Securities redeemable February 15, 2049 (the “2049 P-Caps” and, together with the 2029 P-Caps, the “P-Caps”) for an aggregate purchase price of $400 million, in each case to qualified institutional buyers in reliance on Rule 144</w:t>
      </w:r>
      <w:r>
        <w:rPr>
          <w:rFonts w:eastAsia="Times New Roman"/>
          <w:color w:val="000000"/>
          <w:sz w:val="20"/>
          <w:szCs w:val="20"/>
        </w:rPr>
        <w:t>A that are also “qualified purchasers” for purposes of Section 3(c)(7) of the Investment Company Act of 1940, as amended. The P-Caps are a contingent funding arrangement that, upon Holdings’ election, gives Holdings the right over a ten-year period (in the</w:t>
      </w:r>
      <w:r>
        <w:rPr>
          <w:rFonts w:eastAsia="Times New Roman"/>
          <w:color w:val="000000"/>
          <w:sz w:val="20"/>
          <w:szCs w:val="20"/>
        </w:rPr>
        <w:t xml:space="preserve"> case of the 2029 Trust) or over a thirty-year period (in the case of the 2049 Trust) to issue senior notes to the Trusts. The Trusts each invested the proceeds from the sale of their P-Caps in separate portfolios of principal and/or interest strips of U.S</w:t>
      </w:r>
      <w:r>
        <w:rPr>
          <w:rFonts w:eastAsia="Times New Roman"/>
          <w:color w:val="000000"/>
          <w:sz w:val="20"/>
          <w:szCs w:val="20"/>
        </w:rPr>
        <w:t>. Treasury securities.</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 xml:space="preserve">Series A Fixed Rate Noncumulative Perpetual Preferred Stock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November and December 2019, Holdings issued a total of 32 million depositary shares, each representing a 1/1,000th interest in share of Holdings’ Series A Fixed Rate Non</w:t>
      </w:r>
      <w:r>
        <w:rPr>
          <w:rFonts w:eastAsia="Times New Roman"/>
          <w:color w:val="000000"/>
          <w:sz w:val="20"/>
          <w:szCs w:val="20"/>
        </w:rPr>
        <w:t xml:space="preserve">cumulative Perpetual Preferred Stock (“Series A Preferred Stock”), $1.00 par value per share, with a liquidation preference of $25,000 per share, for aggregate net cash proceeds of </w:t>
      </w:r>
      <w:r>
        <w:rPr>
          <w:rFonts w:ascii="inherit" w:eastAsia="Times New Roman" w:hAnsi="inherit"/>
          <w:sz w:val="20"/>
          <w:szCs w:val="20"/>
        </w:rPr>
        <w:t>$775 million</w:t>
      </w:r>
      <w:r>
        <w:rPr>
          <w:rFonts w:eastAsia="Times New Roman"/>
          <w:color w:val="000000"/>
          <w:sz w:val="20"/>
          <w:szCs w:val="20"/>
        </w:rPr>
        <w:t xml:space="preserve"> ($800 million gross). The preferred stock ranks senior to Hold</w:t>
      </w:r>
      <w:r>
        <w:rPr>
          <w:rFonts w:eastAsia="Times New Roman"/>
          <w:color w:val="000000"/>
          <w:sz w:val="20"/>
          <w:szCs w:val="20"/>
        </w:rPr>
        <w:t>ings common stock with respect to the payment of dividends and liquidation. Holdings will pay dividends on the Series A Preferred Stock on a noncumulative basis only when, as and if declared by Holdings’ Board of Directors (or a duly authorized committee o</w:t>
      </w:r>
      <w:r>
        <w:rPr>
          <w:rFonts w:eastAsia="Times New Roman"/>
          <w:color w:val="000000"/>
          <w:sz w:val="20"/>
          <w:szCs w:val="20"/>
        </w:rPr>
        <w:t>f the board) and will be payable quarterly in arrears, at an annual rate of 5.25% on the stated amount per share. The Series A Preferred Stock is redeemable at Holdings’ option in whole or in part, on or after December 15, 2024, at a redemption price of $2</w:t>
      </w:r>
      <w:r>
        <w:rPr>
          <w:rFonts w:eastAsia="Times New Roman"/>
          <w:color w:val="000000"/>
          <w:sz w:val="20"/>
          <w:szCs w:val="20"/>
        </w:rPr>
        <w:t>5,000 per share of preferred stock, plus declared and unpaid dividends. Prior to December 25, 2024, the preferred stock is redeemable at Holdings’ option, in whole but not in part, within 90 days of the occurrence of certain rating agency events at a redem</w:t>
      </w:r>
      <w:r>
        <w:rPr>
          <w:rFonts w:eastAsia="Times New Roman"/>
          <w:color w:val="000000"/>
          <w:sz w:val="20"/>
          <w:szCs w:val="20"/>
        </w:rPr>
        <w:t>ption price equal to $25,500 per share, plus declared and unpaid dividends or certain regulatory capital events at a redemption price equal to $25,000 per share, plus any declared and unpaid dividends.</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Capital Position of Holdings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manage our capital pos</w:t>
      </w:r>
      <w:r>
        <w:rPr>
          <w:rFonts w:eastAsia="Times New Roman"/>
          <w:color w:val="000000"/>
          <w:sz w:val="20"/>
          <w:szCs w:val="20"/>
        </w:rPr>
        <w:t>ition to maintain financial strength and credit ratings that facilitate the distribution of our products and provide our desired level of access to the bank and capital markets. Our capital position is supported by the ability of our subsidiaries to genera</w:t>
      </w:r>
      <w:r>
        <w:rPr>
          <w:rFonts w:eastAsia="Times New Roman"/>
          <w:color w:val="000000"/>
          <w:sz w:val="20"/>
          <w:szCs w:val="20"/>
        </w:rPr>
        <w:t>te cash flows and distribute cash to us and our ability to effectively manage the risk of our businesses and to borrow funds and raise capital to meet our operating and growth needs.</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 xml:space="preserve">Capital Management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Board and senior management are directly involved in the development of our capital management policies. Accordingly, capital actions, including proposed changes to the annual capital plan, capital targets and capital policies, are approved by the Boar</w:t>
      </w:r>
      <w:r>
        <w:rPr>
          <w:rFonts w:eastAsia="Times New Roman"/>
          <w:color w:val="000000"/>
          <w:sz w:val="20"/>
          <w:szCs w:val="20"/>
        </w:rPr>
        <w:t>d.</w:t>
      </w:r>
    </w:p>
    <w:p w:rsidR="00000000" w:rsidRDefault="00C37133">
      <w:pPr>
        <w:divId w:val="1071348793"/>
        <w:rPr>
          <w:rFonts w:eastAsia="Times New Roman"/>
          <w:sz w:val="20"/>
          <w:szCs w:val="20"/>
        </w:rPr>
      </w:pPr>
    </w:p>
    <w:p w:rsidR="00000000" w:rsidRDefault="00C37133">
      <w:pPr>
        <w:spacing w:line="288" w:lineRule="auto"/>
        <w:jc w:val="center"/>
        <w:divId w:val="1344355051"/>
        <w:rPr>
          <w:rFonts w:eastAsia="Times New Roman"/>
          <w:sz w:val="20"/>
          <w:szCs w:val="20"/>
        </w:rPr>
      </w:pPr>
      <w:r>
        <w:rPr>
          <w:rFonts w:eastAsia="Times New Roman"/>
          <w:color w:val="000000"/>
          <w:sz w:val="20"/>
          <w:szCs w:val="20"/>
        </w:rPr>
        <w:t>90</w:t>
      </w:r>
    </w:p>
    <w:p w:rsidR="00000000" w:rsidRDefault="00C37133">
      <w:pPr>
        <w:divId w:val="33970476"/>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C37133">
      <w:pPr>
        <w:divId w:val="1623805778"/>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Dividends Declared and Paid</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declaration and payment of future dividends is subject to the discretion of our Board of Directors and depends on our financial condition, results of operations, cash requirement</w:t>
      </w:r>
      <w:r>
        <w:rPr>
          <w:rFonts w:eastAsia="Times New Roman"/>
          <w:color w:val="000000"/>
          <w:sz w:val="20"/>
          <w:szCs w:val="20"/>
        </w:rPr>
        <w:t>s, future prospects, regulatory restrictions on the payment of dividends by Holdings’ insurance subsidiaries and other factors deemed relevant by the Board.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payment of dividends will be substantially restricted in the event that we do not declare and </w:t>
      </w:r>
      <w:r>
        <w:rPr>
          <w:rFonts w:eastAsia="Times New Roman"/>
          <w:color w:val="000000"/>
          <w:sz w:val="20"/>
          <w:szCs w:val="20"/>
        </w:rPr>
        <w:t>pay (or set aside) dividends on the Series A Preferred Stock for the last proceeding dividend period. For additional information on the Series A Preferred Stock, see “Series A Fixed Rate Noncumulative Perpetual Preferred Stock.”</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2019, Holdings paid a to</w:t>
      </w:r>
      <w:r>
        <w:rPr>
          <w:rFonts w:eastAsia="Times New Roman"/>
          <w:color w:val="000000"/>
          <w:sz w:val="20"/>
          <w:szCs w:val="20"/>
        </w:rPr>
        <w:t>tal of $285 million in cash dividends to stockholders.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On February 26, 2020, Holdings’ Board of Directors declared a cash dividend on Holdings’ common stock of </w:t>
      </w:r>
      <w:r>
        <w:rPr>
          <w:rFonts w:ascii="inherit" w:eastAsia="Times New Roman" w:hAnsi="inherit"/>
          <w:sz w:val="20"/>
          <w:szCs w:val="20"/>
        </w:rPr>
        <w:t>$0.15</w:t>
      </w:r>
      <w:r>
        <w:rPr>
          <w:rFonts w:eastAsia="Times New Roman"/>
          <w:color w:val="000000"/>
          <w:sz w:val="20"/>
          <w:szCs w:val="20"/>
        </w:rPr>
        <w:t xml:space="preserve"> per share, payable on March 16, 2020 to shareholders of record as of March 9, 2020.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On Fe</w:t>
      </w:r>
      <w:r>
        <w:rPr>
          <w:rFonts w:eastAsia="Times New Roman"/>
          <w:color w:val="000000"/>
          <w:sz w:val="20"/>
          <w:szCs w:val="20"/>
        </w:rPr>
        <w:t>bruary 26, 2020, Holdings’ Board of Directors declared a cash dividend of $393.741 per share on the Company’s Series A 5.25% Non-Cumulative Perpetual Preferred stock, with a liquidation preference of $25,000 per share, which are represented by depositary s</w:t>
      </w:r>
      <w:r>
        <w:rPr>
          <w:rFonts w:eastAsia="Times New Roman"/>
          <w:color w:val="000000"/>
          <w:sz w:val="20"/>
          <w:szCs w:val="20"/>
        </w:rPr>
        <w:t xml:space="preserve">hares, each representing a 1/1,000th interest in a share of preferred stock, holders of which will receive approximately </w:t>
      </w:r>
      <w:r>
        <w:rPr>
          <w:rFonts w:ascii="inherit" w:eastAsia="Times New Roman" w:hAnsi="inherit"/>
          <w:sz w:val="20"/>
          <w:szCs w:val="20"/>
        </w:rPr>
        <w:t>$0.39</w:t>
      </w:r>
      <w:r>
        <w:rPr>
          <w:rFonts w:eastAsia="Times New Roman"/>
          <w:color w:val="000000"/>
          <w:sz w:val="20"/>
          <w:szCs w:val="20"/>
        </w:rPr>
        <w:t xml:space="preserve"> per depositary share. The dividend was paid on March 16, 2020 to holders of record as of March 5, 2020.</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Share Repurchase Programs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2019, Holdings repurchased approximately 65.6 million shares of its common stock.</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On February 26, 2020, Holdings’ Board of Directors authorized an increase of $600 million to the capacity of its existing $400 million share repurchase program (the “2020</w:t>
      </w:r>
      <w:r>
        <w:rPr>
          <w:rFonts w:eastAsia="Times New Roman"/>
          <w:color w:val="000000"/>
          <w:sz w:val="20"/>
          <w:szCs w:val="20"/>
        </w:rPr>
        <w:t xml:space="preserve"> Program”). Under this program, Holdings may, from time to time through March 31, 2021, purchase its common stock through various means.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During the quarter ended March 31, 2020, Holdings repurchased 13.7 million shares of its common stock.</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of March </w:t>
      </w:r>
      <w:r>
        <w:rPr>
          <w:rFonts w:eastAsia="Times New Roman"/>
          <w:color w:val="000000"/>
          <w:sz w:val="20"/>
          <w:szCs w:val="20"/>
        </w:rPr>
        <w:t>31, 2020</w:t>
      </w:r>
      <w:r>
        <w:rPr>
          <w:rFonts w:ascii="inherit" w:eastAsia="Times New Roman" w:hAnsi="inherit"/>
          <w:sz w:val="20"/>
          <w:szCs w:val="20"/>
        </w:rPr>
        <w:t>, Holdings had a remaining capacity of approximately</w:t>
      </w:r>
      <w:r>
        <w:rPr>
          <w:rFonts w:ascii="inherit" w:eastAsia="Times New Roman" w:hAnsi="inherit"/>
          <w:sz w:val="20"/>
          <w:szCs w:val="20"/>
        </w:rPr>
        <w:t xml:space="preserve"> </w:t>
      </w:r>
      <w:r>
        <w:rPr>
          <w:rFonts w:eastAsia="Times New Roman"/>
          <w:color w:val="000000"/>
          <w:sz w:val="20"/>
          <w:szCs w:val="20"/>
        </w:rPr>
        <w:t>$395 million remaining in the 2020 program.</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Credit Facility with AB</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On November 4, 2019, Holdings made available to AB a $900 million committed, unsecured senior credit facility (the “EQH Facilit</w:t>
      </w:r>
      <w:r>
        <w:rPr>
          <w:rFonts w:eastAsia="Times New Roman"/>
          <w:color w:val="000000"/>
          <w:sz w:val="20"/>
          <w:szCs w:val="20"/>
        </w:rPr>
        <w:t xml:space="preserve">y”). The EQH Facility matures on November 4, 2024 and is available for AB's general business purposes. Borrowings by AB under the EQH Facility generally bear interest at a rate per annum based on prevailing overnight commercial paper rates. For additional </w:t>
      </w:r>
      <w:r>
        <w:rPr>
          <w:rFonts w:eastAsia="Times New Roman"/>
          <w:color w:val="000000"/>
          <w:sz w:val="20"/>
          <w:szCs w:val="20"/>
        </w:rPr>
        <w:t>information regarding the EQH Facility, see “Sources and Uses of Liquidity of our Investment Management and Research Segment.”</w:t>
      </w:r>
    </w:p>
    <w:p w:rsidR="00000000" w:rsidRDefault="00C37133">
      <w:pPr>
        <w:divId w:val="717701694"/>
        <w:rPr>
          <w:rFonts w:eastAsia="Times New Roman"/>
          <w:sz w:val="20"/>
          <w:szCs w:val="20"/>
        </w:rPr>
      </w:pPr>
    </w:p>
    <w:p w:rsidR="00000000" w:rsidRDefault="00C37133">
      <w:pPr>
        <w:spacing w:line="288" w:lineRule="auto"/>
        <w:jc w:val="center"/>
        <w:divId w:val="1772236540"/>
        <w:rPr>
          <w:rFonts w:eastAsia="Times New Roman"/>
          <w:sz w:val="20"/>
          <w:szCs w:val="20"/>
        </w:rPr>
      </w:pPr>
      <w:r>
        <w:rPr>
          <w:rFonts w:eastAsia="Times New Roman"/>
          <w:color w:val="000000"/>
          <w:sz w:val="20"/>
          <w:szCs w:val="20"/>
        </w:rPr>
        <w:t>91</w:t>
      </w:r>
    </w:p>
    <w:p w:rsidR="00000000" w:rsidRDefault="00C37133">
      <w:pPr>
        <w:divId w:val="33970476"/>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C37133">
      <w:pPr>
        <w:divId w:val="504248034"/>
        <w:rPr>
          <w:rFonts w:eastAsia="Times New Roman"/>
          <w:sz w:val="20"/>
          <w:szCs w:val="20"/>
        </w:rPr>
      </w:pP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Sources and Uses of Liquidity of Our Insurance Subsidiaries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principal sources of l</w:t>
      </w:r>
      <w:r>
        <w:rPr>
          <w:rFonts w:eastAsia="Times New Roman"/>
          <w:color w:val="000000"/>
          <w:sz w:val="20"/>
          <w:szCs w:val="20"/>
        </w:rPr>
        <w:t>iquidity for our insurance subsidiaries are premiums, investment and fee income, deposits associated with our insurance and annuity operations, cash and invested assets, as well as internal borrowings. The principal uses of that liquidity include benefits,</w:t>
      </w:r>
      <w:r>
        <w:rPr>
          <w:rFonts w:eastAsia="Times New Roman"/>
          <w:color w:val="000000"/>
          <w:sz w:val="20"/>
          <w:szCs w:val="20"/>
        </w:rPr>
        <w:t xml:space="preserve"> claims and dividends paid to policyholders and payments to policyholders in connection with surrenders and withdrawals. Other uses of liquidity include commissions, general and administrative expenses, purchases of investments, the payment of dividends to</w:t>
      </w:r>
      <w:r>
        <w:rPr>
          <w:rFonts w:eastAsia="Times New Roman"/>
          <w:color w:val="000000"/>
          <w:sz w:val="20"/>
          <w:szCs w:val="20"/>
        </w:rPr>
        <w:t xml:space="preserve"> Holdings and hedging activity. Certain of our insurance subsidiaries’ principal sources and uses of liquidity are described in the paragraphs that follow.</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manage the liquidity of our insurance subsidiaries with the objective of ensuring that they can m</w:t>
      </w:r>
      <w:r>
        <w:rPr>
          <w:rFonts w:eastAsia="Times New Roman"/>
          <w:color w:val="000000"/>
          <w:sz w:val="20"/>
          <w:szCs w:val="20"/>
        </w:rPr>
        <w:t>eet payment obligations linked to our Individual Retirement, Group Retirement and Protection Solutions businesses and to their outstanding debt and derivative positions, including in our hedging programs, without support from Holdings. We employ an asset/l</w:t>
      </w:r>
      <w:r>
        <w:rPr>
          <w:rFonts w:eastAsia="Times New Roman"/>
          <w:color w:val="000000"/>
          <w:sz w:val="20"/>
          <w:szCs w:val="20"/>
        </w:rPr>
        <w:t>iability management approach specific to the requirements of each of our insurance businesses. We measure liquidity against internally-developed benchmarks that consider the characteristics of our asset portfolio and the liabilities that it supports. We co</w:t>
      </w:r>
      <w:r>
        <w:rPr>
          <w:rFonts w:eastAsia="Times New Roman"/>
          <w:color w:val="000000"/>
          <w:sz w:val="20"/>
          <w:szCs w:val="20"/>
        </w:rPr>
        <w:t>nsider attributes of the various categories of our liquid assets (for example, type of asset and credit quality) in calculating internal liquidity indicators for our insurance and reinsurance operations. Our liquidity benchmarks are established for various</w:t>
      </w:r>
      <w:r>
        <w:rPr>
          <w:rFonts w:eastAsia="Times New Roman"/>
          <w:color w:val="000000"/>
          <w:sz w:val="20"/>
          <w:szCs w:val="20"/>
        </w:rPr>
        <w:t xml:space="preserve"> stress scenarios and durations, including company-specific and market-wide events. The scenarios we use to evaluate the liquidity of our subsidiaries are defined to allow operating entities to operate without support from Holdings. </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Liquid Assets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investment portfolios of our insurance subsidiaries are a significant component of our overall liquidity. Liquid assets include cash and cash equivalents, short-term investments, U.S. Treasury fixed maturities, fixed maturities that are n</w:t>
      </w:r>
      <w:r>
        <w:rPr>
          <w:rFonts w:eastAsia="Times New Roman"/>
          <w:color w:val="000000"/>
          <w:sz w:val="20"/>
          <w:szCs w:val="20"/>
        </w:rPr>
        <w:t>ot designated as held-to-maturity and public equity securities. We believe that our business operations and the liquidity profile of our assets provide sufficient liquidity under reasonably foreseeable stress scenarios for each of our insurance subsidiarie</w:t>
      </w:r>
      <w:r>
        <w:rPr>
          <w:rFonts w:eastAsia="Times New Roman"/>
          <w:color w:val="000000"/>
          <w:sz w:val="20"/>
          <w:szCs w:val="20"/>
        </w:rPr>
        <w: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See “—General Account Investment Portfolio” and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for a description of our retirement and protection businesses’ portfolio of liquid assets.</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Hedging Activities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Because the future claims exposure on our insurance products, and in particul</w:t>
      </w:r>
      <w:r>
        <w:rPr>
          <w:rFonts w:eastAsia="Times New Roman"/>
          <w:color w:val="000000"/>
          <w:sz w:val="20"/>
          <w:szCs w:val="20"/>
        </w:rPr>
        <w:t>ar our variable annuity products with GMxB features, is sensitive to movements in the equity markets and interest rates, we have in place various hedging and reinsurance programs that are designed to mitigate the economic risks of movements in the equity m</w:t>
      </w:r>
      <w:r>
        <w:rPr>
          <w:rFonts w:eastAsia="Times New Roman"/>
          <w:color w:val="000000"/>
          <w:sz w:val="20"/>
          <w:szCs w:val="20"/>
        </w:rPr>
        <w:t xml:space="preserve">arkets and interest rates. We use derivatives as part of our overall asset/liability risk management program primarily to reduce exposures to equity market and interest rate risks. In addition, we use credit derivatives to replicate exposure to individual </w:t>
      </w:r>
      <w:r>
        <w:rPr>
          <w:rFonts w:eastAsia="Times New Roman"/>
          <w:color w:val="000000"/>
          <w:sz w:val="20"/>
          <w:szCs w:val="20"/>
        </w:rPr>
        <w:t>securities or pools of securities as a means of achieving credit exposure similar to bonds of the underlying issuer(s) more efficiently. The derivative contracts are an integral part of our risk management program, especially for the management of our vari</w:t>
      </w:r>
      <w:r>
        <w:rPr>
          <w:rFonts w:eastAsia="Times New Roman"/>
          <w:color w:val="000000"/>
          <w:sz w:val="20"/>
          <w:szCs w:val="20"/>
        </w:rPr>
        <w:t>able annuities program, and are collectively managed to reduce the economic impact of unfavorable movements in capital markets. These derivative transactions require liquidity to meet payment obligations such as payments for periodic settlements, purchases</w:t>
      </w:r>
      <w:r>
        <w:rPr>
          <w:rFonts w:eastAsia="Times New Roman"/>
          <w:color w:val="000000"/>
          <w:sz w:val="20"/>
          <w:szCs w:val="20"/>
        </w:rPr>
        <w:t>, maturities and terminations as well as liquid assets pledged as collateral related to any decline in the net estimated fair value. Collateral calls represent one of our biggest drivers for liquidity needs for our insurance subsidiaries. Our derivatives c</w:t>
      </w:r>
      <w:r>
        <w:rPr>
          <w:rFonts w:eastAsia="Times New Roman"/>
          <w:color w:val="000000"/>
          <w:sz w:val="20"/>
          <w:szCs w:val="20"/>
        </w:rPr>
        <w:t>ontracts reside primarily within Equitable Life, which has a significantly large investment portfolio.</w:t>
      </w:r>
    </w:p>
    <w:p w:rsidR="00000000" w:rsidRDefault="00C37133">
      <w:pPr>
        <w:spacing w:line="288" w:lineRule="auto"/>
        <w:divId w:val="33970476"/>
        <w:rPr>
          <w:rFonts w:eastAsia="Times New Roman"/>
          <w:sz w:val="20"/>
          <w:szCs w:val="20"/>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Equitable Life is a member of the Federal Home Loan Bank of New York (“FHLBNY”), which provides Equitable Life with access to collateral</w:t>
      </w:r>
      <w:r>
        <w:rPr>
          <w:rFonts w:eastAsia="Times New Roman"/>
          <w:color w:val="000000"/>
          <w:sz w:val="20"/>
          <w:szCs w:val="20"/>
        </w:rPr>
        <w:t xml:space="preserve">ized borrowings and other FHLBNY products. At March 31, 2020, we had $4.6 billion of short-term outstanding funding agreements and $2.1 billion of long-term outstanding funding agreements issued to the FHLBNY and had posted </w:t>
      </w:r>
      <w:r>
        <w:rPr>
          <w:rFonts w:ascii="inherit" w:eastAsia="Times New Roman" w:hAnsi="inherit"/>
          <w:sz w:val="20"/>
          <w:szCs w:val="20"/>
        </w:rPr>
        <w:t>$9.8 billion</w:t>
      </w:r>
      <w:r>
        <w:rPr>
          <w:rFonts w:eastAsia="Times New Roman"/>
          <w:color w:val="000000"/>
          <w:sz w:val="20"/>
          <w:szCs w:val="20"/>
        </w:rPr>
        <w:t xml:space="preserve"> securities as colla</w:t>
      </w:r>
      <w:r>
        <w:rPr>
          <w:rFonts w:eastAsia="Times New Roman"/>
          <w:color w:val="000000"/>
          <w:sz w:val="20"/>
          <w:szCs w:val="20"/>
        </w:rPr>
        <w:t xml:space="preserve">teral for funding agreements. In addition, Equitable Life implemented a hedge to lock in the funding agreements borrowing rate, and </w:t>
      </w:r>
      <w:r>
        <w:rPr>
          <w:rFonts w:ascii="inherit" w:eastAsia="Times New Roman" w:hAnsi="inherit"/>
          <w:sz w:val="20"/>
          <w:szCs w:val="20"/>
        </w:rPr>
        <w:t>$9 million</w:t>
      </w:r>
      <w:r>
        <w:rPr>
          <w:rFonts w:eastAsia="Times New Roman"/>
          <w:color w:val="000000"/>
          <w:sz w:val="20"/>
          <w:szCs w:val="20"/>
        </w:rPr>
        <w:t xml:space="preserve"> of hedge impact was reported as funding agreement carrying value.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Equitable America is a member of the Federal H</w:t>
      </w:r>
      <w:r>
        <w:rPr>
          <w:rFonts w:eastAsia="Times New Roman"/>
          <w:color w:val="000000"/>
          <w:sz w:val="20"/>
          <w:szCs w:val="20"/>
        </w:rPr>
        <w:t>ome Loan Bank of San Francisco.</w:t>
      </w:r>
    </w:p>
    <w:p w:rsidR="00000000" w:rsidRDefault="00C37133">
      <w:pPr>
        <w:divId w:val="587815539"/>
        <w:rPr>
          <w:rFonts w:eastAsia="Times New Roman"/>
          <w:sz w:val="20"/>
          <w:szCs w:val="20"/>
        </w:rPr>
      </w:pPr>
    </w:p>
    <w:p w:rsidR="00000000" w:rsidRDefault="00C37133">
      <w:pPr>
        <w:spacing w:line="288" w:lineRule="auto"/>
        <w:jc w:val="center"/>
        <w:divId w:val="398939165"/>
        <w:rPr>
          <w:rFonts w:eastAsia="Times New Roman"/>
          <w:sz w:val="20"/>
          <w:szCs w:val="20"/>
        </w:rPr>
      </w:pPr>
      <w:r>
        <w:rPr>
          <w:rFonts w:eastAsia="Times New Roman"/>
          <w:color w:val="000000"/>
          <w:sz w:val="20"/>
          <w:szCs w:val="20"/>
        </w:rPr>
        <w:t>92</w:t>
      </w:r>
    </w:p>
    <w:p w:rsidR="00000000" w:rsidRDefault="00C37133">
      <w:pPr>
        <w:divId w:val="33970476"/>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C37133">
      <w:pPr>
        <w:divId w:val="1893156350"/>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Sources and Uses of Liquidity of our Investment Management and Research Segment</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principal sources of liquidity for our Investment Management and Research business include inves</w:t>
      </w:r>
      <w:r>
        <w:rPr>
          <w:rFonts w:eastAsia="Times New Roman"/>
          <w:color w:val="000000"/>
          <w:sz w:val="20"/>
          <w:szCs w:val="20"/>
        </w:rPr>
        <w:t>tment management fees and borrowings under its credit facilities and commercial paper program. The principal uses of liquidity include general and administrative expenses, business financing and distributions to holders of AB Units and AB Holding Units plu</w:t>
      </w:r>
      <w:r>
        <w:rPr>
          <w:rFonts w:eastAsia="Times New Roman"/>
          <w:color w:val="000000"/>
          <w:sz w:val="20"/>
          <w:szCs w:val="20"/>
        </w:rPr>
        <w:t>s interest and debt service. The primary liquidity risk for our fee-based Investment Management and Research business is its profitability, which is impacted by market conditions and our investment management performance.</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AB Credit Facility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AB has a $800 m</w:t>
      </w:r>
      <w:r>
        <w:rPr>
          <w:rFonts w:eastAsia="Times New Roman"/>
          <w:color w:val="000000"/>
          <w:sz w:val="20"/>
          <w:szCs w:val="20"/>
        </w:rPr>
        <w:t>illion committed, unsecured senior revolving credit facility (the “AB Credit Facility”) that matures on September 27, 2023. The credit facility provides for possible increases in the principal amount by up to an aggregate incremental amount of $200 million</w:t>
      </w:r>
      <w:r>
        <w:rPr>
          <w:rFonts w:eastAsia="Times New Roman"/>
          <w:color w:val="000000"/>
          <w:sz w:val="20"/>
          <w:szCs w:val="20"/>
        </w:rPr>
        <w:t>. Any such increase is subject to the consent of the affected lenders. The AB Credit Facility is available for AB’s business purposes, including the support of AB’s commercial paper program. AB can draw directly under the AB Credit Facility and AB manageme</w:t>
      </w:r>
      <w:r>
        <w:rPr>
          <w:rFonts w:eastAsia="Times New Roman"/>
          <w:color w:val="000000"/>
          <w:sz w:val="20"/>
          <w:szCs w:val="20"/>
        </w:rPr>
        <w:t xml:space="preserve">nt may draw on the AB Credit Facility from time to time.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AB Credit Facility contains affirmative, negative and financial covenants, which are customary for facilities of this type, including restrictions on dispositions of assets, restrictions on lien</w:t>
      </w:r>
      <w:r>
        <w:rPr>
          <w:rFonts w:eastAsia="Times New Roman"/>
          <w:color w:val="000000"/>
          <w:sz w:val="20"/>
          <w:szCs w:val="20"/>
        </w:rPr>
        <w:t>s, a minimum interest coverage ratio and a maximum leverage ratio. As of March 31, 2020, AB was in compliance with these covenants. The AB Credit Facility also includes customary events of default (with customary grace periods, as applicable), including pr</w:t>
      </w:r>
      <w:r>
        <w:rPr>
          <w:rFonts w:eastAsia="Times New Roman"/>
          <w:color w:val="000000"/>
          <w:sz w:val="20"/>
          <w:szCs w:val="20"/>
        </w:rPr>
        <w:t>ovisions under which, upon the occurrence of an event of default, all outstanding loans may be accelerated and/or lender’s commitments may be terminated. Also, under such provisions, upon the occurrence of certain insolvency- or bankruptcy-related events o</w:t>
      </w:r>
      <w:r>
        <w:rPr>
          <w:rFonts w:eastAsia="Times New Roman"/>
          <w:color w:val="000000"/>
          <w:sz w:val="20"/>
          <w:szCs w:val="20"/>
        </w:rPr>
        <w:t xml:space="preserve">f default, all amounts payable under the AB Credit Facility would automatically become immediately due and payable, and the lender’s commitments automatically would terminate.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Amounts under the AB Credit Facility may be borrowed, repaid and re-borrowed by</w:t>
      </w:r>
      <w:r>
        <w:rPr>
          <w:rFonts w:eastAsia="Times New Roman"/>
          <w:color w:val="000000"/>
          <w:sz w:val="20"/>
          <w:szCs w:val="20"/>
        </w:rPr>
        <w:t xml:space="preserve"> us from time to time until the maturity of the facility. Voluntary prepayments and commitment reductions requested by us are permitted at any time without a fee (other than customary breakage costs relating to the prepayment of any drawn loans) upon prope</w:t>
      </w:r>
      <w:r>
        <w:rPr>
          <w:rFonts w:eastAsia="Times New Roman"/>
          <w:color w:val="000000"/>
          <w:sz w:val="20"/>
          <w:szCs w:val="20"/>
        </w:rPr>
        <w:t>r notice and subject to a minimum dollar requirement. Borrowings under the AB Credit Facility bear interest at a rate per annum, which will be, at AB’s option, a rate equal to an applicable margin, which is subject to adjustment based on the credit ratings</w:t>
      </w:r>
      <w:r>
        <w:rPr>
          <w:rFonts w:eastAsia="Times New Roman"/>
          <w:color w:val="000000"/>
          <w:sz w:val="20"/>
          <w:szCs w:val="20"/>
        </w:rPr>
        <w:t xml:space="preserve"> of AB, plus one of the following indices: London Interbank Offered Rate; a floating base rate; or the Federal Funds rate.</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of March 31, 2020, and December 31, 2019, AB had no amounts outstanding under the AB Credit Facility. During the quarter ended Mar</w:t>
      </w:r>
      <w:r>
        <w:rPr>
          <w:rFonts w:eastAsia="Times New Roman"/>
          <w:color w:val="000000"/>
          <w:sz w:val="20"/>
          <w:szCs w:val="20"/>
        </w:rPr>
        <w:t xml:space="preserve">ch 31, 2020 and the full year 2019, AB did not draw upon the AB Credit Facility. </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EQH Facility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addition to the AB Credit Facility, AB has a $900 million committed, unsecured senior credit facility (the “EQH Facility”</w:t>
      </w:r>
      <w:r>
        <w:rPr>
          <w:rFonts w:eastAsia="Times New Roman"/>
          <w:color w:val="000000"/>
          <w:sz w:val="20"/>
          <w:szCs w:val="20"/>
        </w:rPr>
        <w:t>) with Holdings. The EQH Facility matures on November 4, 2024 and is available for AB's general business purposes. Borrowings under the EQH Facility generally bear interest at a rate per annum based on prevailing overnight commercial paper rates.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EQH F</w:t>
      </w:r>
      <w:r>
        <w:rPr>
          <w:rFonts w:eastAsia="Times New Roman"/>
          <w:color w:val="000000"/>
          <w:sz w:val="20"/>
          <w:szCs w:val="20"/>
        </w:rPr>
        <w:t>acility contains affirmative, negative and financial covenants which are substantially similar to those in AB’s committed bank facilities. The EQH Facility also includes customary events of default substantially similar to those in AB’s committed bank faci</w:t>
      </w:r>
      <w:r>
        <w:rPr>
          <w:rFonts w:eastAsia="Times New Roman"/>
          <w:color w:val="000000"/>
          <w:sz w:val="20"/>
          <w:szCs w:val="20"/>
        </w:rPr>
        <w:t xml:space="preserve">lities, including provisions under which, upon the occurrence of an event of default, all outstanding loans may be accelerated and/or the lender’s commitment may be terminated.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Amounts under the EQH Facility may be borrowed, repaid and re-borrowed by AB f</w:t>
      </w:r>
      <w:r>
        <w:rPr>
          <w:rFonts w:eastAsia="Times New Roman"/>
          <w:color w:val="000000"/>
          <w:sz w:val="20"/>
          <w:szCs w:val="20"/>
        </w:rPr>
        <w:t>rom time to time until the maturity of the facility. AB or Holdings may reduce or terminate the commitment at any time without penalty upon proper notice. Holdings also may terminate the facility immediately upon a change of control of AB’s general partner</w:t>
      </w:r>
      <w:r>
        <w:rPr>
          <w:rFonts w:eastAsia="Times New Roman"/>
          <w:color w:val="000000"/>
          <w:sz w:val="20"/>
          <w:szCs w:val="20"/>
        </w:rPr>
        <w:t xml:space="preserve">.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of March 31, 2020 and December 31, 2019, AB had $830 million and $560 million, respectively, outstanding under the EQH Facility with interest rates of approximately 0.2% and 1.6%, respectively. Average daily borrowing of the EQH Facility for the thre</w:t>
      </w:r>
      <w:r>
        <w:rPr>
          <w:rFonts w:eastAsia="Times New Roman"/>
          <w:color w:val="000000"/>
          <w:sz w:val="20"/>
          <w:szCs w:val="20"/>
        </w:rPr>
        <w:t>e months ended March 31, 2020 and for the 57 days it was available in 2019 were $592 million and $359 million, respectively, with a weighted average interest rate of approximately 1.3% and 1.6% respectively.</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Commercial Paper</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of March 31, 2020, AB had ap</w:t>
      </w:r>
      <w:r>
        <w:rPr>
          <w:rFonts w:eastAsia="Times New Roman"/>
          <w:color w:val="000000"/>
          <w:sz w:val="20"/>
          <w:szCs w:val="20"/>
        </w:rPr>
        <w:t xml:space="preserve">proximately $105 million in commercial paper outstanding with weighted-average interest rate of approximately 2.1%. At December 31, 2019, AB had no commercial paper outstanding. The commercial paper </w:t>
      </w:r>
    </w:p>
    <w:p w:rsidR="00000000" w:rsidRDefault="00C37133">
      <w:pPr>
        <w:divId w:val="1188836637"/>
        <w:rPr>
          <w:rFonts w:eastAsia="Times New Roman"/>
          <w:sz w:val="20"/>
          <w:szCs w:val="20"/>
        </w:rPr>
      </w:pPr>
    </w:p>
    <w:p w:rsidR="00000000" w:rsidRDefault="00C37133">
      <w:pPr>
        <w:spacing w:line="288" w:lineRule="auto"/>
        <w:jc w:val="center"/>
        <w:divId w:val="726296274"/>
        <w:rPr>
          <w:rFonts w:eastAsia="Times New Roman"/>
          <w:sz w:val="20"/>
          <w:szCs w:val="20"/>
        </w:rPr>
      </w:pPr>
      <w:r>
        <w:rPr>
          <w:rFonts w:eastAsia="Times New Roman"/>
          <w:color w:val="000000"/>
          <w:sz w:val="20"/>
          <w:szCs w:val="20"/>
        </w:rPr>
        <w:t>93</w:t>
      </w:r>
    </w:p>
    <w:p w:rsidR="00000000" w:rsidRDefault="00C37133">
      <w:pPr>
        <w:divId w:val="33970476"/>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C37133">
      <w:pPr>
        <w:divId w:val="1040016760"/>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color w:val="000000"/>
          <w:sz w:val="20"/>
          <w:szCs w:val="20"/>
        </w:rPr>
        <w:t>is short term in nature, and as such, recorded value is estimated to approximate fair value (and considered a Level 2 security in the fair value hierarchy). Average daily borrowings of commercial paper during the three</w:t>
      </w:r>
      <w:r>
        <w:rPr>
          <w:rFonts w:eastAsia="Times New Roman"/>
          <w:color w:val="000000"/>
          <w:sz w:val="20"/>
          <w:szCs w:val="20"/>
        </w:rPr>
        <w:t xml:space="preserve"> months ended March 31, 2020 and during the 317 days commercial paper was outstanding in 2019 were $45 million and $439 million, respectively, with weighted average interest rates of approximately 1.9% and 2.6%, respectively.</w:t>
      </w:r>
    </w:p>
    <w:p w:rsidR="00000000" w:rsidRDefault="00C37133">
      <w:pPr>
        <w:spacing w:line="288" w:lineRule="auto"/>
        <w:jc w:val="both"/>
        <w:divId w:val="33970476"/>
        <w:rPr>
          <w:rFonts w:eastAsia="Times New Roman"/>
          <w:sz w:val="20"/>
          <w:szCs w:val="20"/>
        </w:rPr>
      </w:pPr>
      <w:r>
        <w:rPr>
          <w:rFonts w:eastAsia="Times New Roman"/>
          <w:b/>
          <w:bCs/>
          <w:i/>
          <w:iCs/>
          <w:color w:val="000000"/>
          <w:sz w:val="20"/>
          <w:szCs w:val="20"/>
        </w:rPr>
        <w:t>AB Revolver</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AB has a $200 mill</w:t>
      </w:r>
      <w:r>
        <w:rPr>
          <w:rFonts w:eastAsia="Times New Roman"/>
          <w:color w:val="000000"/>
          <w:sz w:val="20"/>
          <w:szCs w:val="20"/>
        </w:rPr>
        <w:t>ion committed, unsecured senior revolving credit facility (the “AB Revolver”) with a leading international bank, maturing on November 16, 2021. The AB Revolver is available for AB’s business purposes, including the provision of additional liquidity to meet</w:t>
      </w:r>
      <w:r>
        <w:rPr>
          <w:rFonts w:eastAsia="Times New Roman"/>
          <w:color w:val="000000"/>
          <w:sz w:val="20"/>
          <w:szCs w:val="20"/>
        </w:rPr>
        <w:t xml:space="preserve"> funding requirements. AB can draw directly under the AB Revolver and management expects to draw on the AB Revolver from time to time. The AB Revolver contains affirmative, negative and financial covenants that are identical to those of the AB Credit Facil</w:t>
      </w:r>
      <w:r>
        <w:rPr>
          <w:rFonts w:eastAsia="Times New Roman"/>
          <w:color w:val="000000"/>
          <w:sz w:val="20"/>
          <w:szCs w:val="20"/>
        </w:rPr>
        <w:t>ity. As of both March 31, 2020 and December 31, 2019, AB had no amount outstanding under the AB Revolver. Average daily borrowings of the AB Revolver during the three months ended March 31, 2020 and full year 2019 were $24 million and $24 million, respecti</w:t>
      </w:r>
      <w:r>
        <w:rPr>
          <w:rFonts w:eastAsia="Times New Roman"/>
          <w:color w:val="000000"/>
          <w:sz w:val="20"/>
          <w:szCs w:val="20"/>
        </w:rPr>
        <w:t>vely, with weighted average interest rates of approximately 2.3%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3.2%, respectively.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addition, AB currently has three uncommitted lines of credit with three financial institutions. Two of these lines of credit permit AB to borrow up to an aggregate </w:t>
      </w:r>
      <w:r>
        <w:rPr>
          <w:rFonts w:eastAsia="Times New Roman"/>
          <w:color w:val="000000"/>
          <w:sz w:val="20"/>
          <w:szCs w:val="20"/>
        </w:rPr>
        <w:t xml:space="preserve">of $175 million, while the other line has no stated limit. As of March 31, 2020 and December 31, 2019, AB had no outstanding balance on these lines of credit. Average daily borrowings on the lines of credit during the three months ended March 31, 2020 and </w:t>
      </w:r>
      <w:r>
        <w:rPr>
          <w:rFonts w:eastAsia="Times New Roman"/>
          <w:color w:val="000000"/>
          <w:sz w:val="20"/>
          <w:szCs w:val="20"/>
        </w:rPr>
        <w:t xml:space="preserve">full year 2019 were </w:t>
      </w:r>
      <w:r>
        <w:rPr>
          <w:rFonts w:ascii="inherit" w:eastAsia="Times New Roman" w:hAnsi="inherit"/>
          <w:sz w:val="20"/>
          <w:szCs w:val="20"/>
        </w:rPr>
        <w:t>$3 million</w:t>
      </w:r>
      <w:r>
        <w:rPr>
          <w:rFonts w:eastAsia="Times New Roman"/>
          <w:color w:val="000000"/>
          <w:sz w:val="20"/>
          <w:szCs w:val="20"/>
        </w:rPr>
        <w:t xml:space="preserve"> and </w:t>
      </w:r>
      <w:r>
        <w:rPr>
          <w:rFonts w:ascii="inherit" w:eastAsia="Times New Roman" w:hAnsi="inherit"/>
          <w:sz w:val="20"/>
          <w:szCs w:val="20"/>
        </w:rPr>
        <w:t>$2 million</w:t>
      </w:r>
      <w:r>
        <w:rPr>
          <w:rFonts w:eastAsia="Times New Roman"/>
          <w:color w:val="000000"/>
          <w:sz w:val="20"/>
          <w:szCs w:val="20"/>
        </w:rPr>
        <w:t>, respectively, with weighted average interest rates of approximately 2.0% and 1.9%, respectively.</w:t>
      </w:r>
    </w:p>
    <w:p w:rsidR="00000000" w:rsidRDefault="00C37133">
      <w:pPr>
        <w:spacing w:line="288" w:lineRule="auto"/>
        <w:divId w:val="33970476"/>
        <w:rPr>
          <w:rFonts w:eastAsia="Times New Roman"/>
          <w:sz w:val="20"/>
          <w:szCs w:val="20"/>
        </w:rPr>
      </w:pPr>
      <w:r>
        <w:rPr>
          <w:rFonts w:eastAsia="Times New Roman"/>
          <w:b/>
          <w:bCs/>
          <w:color w:val="000000"/>
          <w:sz w:val="20"/>
          <w:szCs w:val="20"/>
        </w:rPr>
        <w:t>Statutory Capital of Our Insurance Subsidiaries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capital management framework is primarily based on statutory</w:t>
      </w:r>
      <w:r>
        <w:rPr>
          <w:rFonts w:eastAsia="Times New Roman"/>
          <w:color w:val="000000"/>
          <w:sz w:val="20"/>
          <w:szCs w:val="20"/>
        </w:rPr>
        <w:t xml:space="preserve"> RBC standards and the CTE asset standard for our variable annuity business.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RBC requirements are used as minimum capital requirements by the NAIC and the state insurance departments to evaluate the capital condition of regulated insurance companies. RBC i</w:t>
      </w:r>
      <w:r>
        <w:rPr>
          <w:rFonts w:eastAsia="Times New Roman"/>
          <w:color w:val="000000"/>
          <w:sz w:val="20"/>
          <w:szCs w:val="20"/>
        </w:rPr>
        <w:t>s based on a formula calculated by applying factors to various asset, premium, claim, expense and statutory reserve items. The formula takes into account the risk characteristics of the insurer, including asset risk, insurance risk, interest rate risk, mar</w:t>
      </w:r>
      <w:r>
        <w:rPr>
          <w:rFonts w:eastAsia="Times New Roman"/>
          <w:color w:val="000000"/>
          <w:sz w:val="20"/>
          <w:szCs w:val="20"/>
        </w:rPr>
        <w:t>ket risk and business risk and is calculated on a quarterly basis and made public on an annual basis. The formula is used as an early warning regulatory tool to identify possible inadequately capitalized insurers for purposes of initiating regulatory actio</w:t>
      </w:r>
      <w:r>
        <w:rPr>
          <w:rFonts w:eastAsia="Times New Roman"/>
          <w:color w:val="000000"/>
          <w:sz w:val="20"/>
          <w:szCs w:val="20"/>
        </w:rPr>
        <w:t>n, and not as a means to rank insurers generally. These rules apply to our insurance company subsidiaries and not to Holdings. State insurance laws provide insurance regulators the authority to require various actions by, or take various actions against, i</w:t>
      </w:r>
      <w:r>
        <w:rPr>
          <w:rFonts w:eastAsia="Times New Roman"/>
          <w:color w:val="000000"/>
          <w:sz w:val="20"/>
          <w:szCs w:val="20"/>
        </w:rPr>
        <w:t>nsurers whose total adjusted capital does not meet or exceed certain RBC levels. At the date of the most recent annual statutory financial statements filed with insurance regulators, the total adjusted capital of each of these insurance company subsidiarie</w:t>
      </w:r>
      <w:r>
        <w:rPr>
          <w:rFonts w:eastAsia="Times New Roman"/>
          <w:color w:val="000000"/>
          <w:sz w:val="20"/>
          <w:szCs w:val="20"/>
        </w:rPr>
        <w:t>s subject to these requirements was in excess of each of those RBC levels.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CTE is a statistical measure of tail risk which quantifies the total asset requirement to sustain a loss if an event outside a given probability level has occurred. In the case of o</w:t>
      </w:r>
      <w:r>
        <w:rPr>
          <w:rFonts w:eastAsia="Times New Roman"/>
          <w:color w:val="000000"/>
          <w:sz w:val="20"/>
          <w:szCs w:val="20"/>
        </w:rPr>
        <w:t>ur analysis of variable annuity guarantees, CTE98 denotes the financial resources a company would need to cover the average of the worst 2% of scenarios.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Following our early adoption of the NAIC’s variable annuity framework for the year ended December 31, </w:t>
      </w:r>
      <w:r>
        <w:rPr>
          <w:rFonts w:eastAsia="Times New Roman"/>
          <w:color w:val="000000"/>
          <w:sz w:val="20"/>
          <w:szCs w:val="20"/>
        </w:rPr>
        <w:t>2019, we manage our capital on a consolidated basis. Post-NAIC reform, CTE98 translates to 400% RBC. This combined with our target RBC ratio of 350%-400% for non-VAs, translates to a new target minimum consolidated RBC ratio of 375% - 400%.</w:t>
      </w:r>
    </w:p>
    <w:p w:rsidR="00000000" w:rsidRDefault="00C37133">
      <w:pPr>
        <w:spacing w:line="288" w:lineRule="auto"/>
        <w:divId w:val="33970476"/>
        <w:rPr>
          <w:rFonts w:eastAsia="Times New Roman"/>
          <w:sz w:val="20"/>
          <w:szCs w:val="20"/>
        </w:rPr>
      </w:pPr>
      <w:r>
        <w:rPr>
          <w:rFonts w:eastAsia="Times New Roman"/>
          <w:b/>
          <w:bCs/>
          <w:color w:val="000000"/>
          <w:sz w:val="20"/>
          <w:szCs w:val="20"/>
        </w:rPr>
        <w:t>Captive Reinsur</w:t>
      </w:r>
      <w:r>
        <w:rPr>
          <w:rFonts w:eastAsia="Times New Roman"/>
          <w:b/>
          <w:bCs/>
          <w:color w:val="000000"/>
          <w:sz w:val="20"/>
          <w:szCs w:val="20"/>
        </w:rPr>
        <w:t>ance Companies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We use captive reinsurance companies to more effectively manage our reserves and capital on an economic basis and to enable the aggregation and transfer of risks. Our captive reinsurance companies assume business from affiliates only and are</w:t>
      </w:r>
      <w:r>
        <w:rPr>
          <w:rFonts w:eastAsia="Times New Roman"/>
          <w:color w:val="000000"/>
          <w:sz w:val="20"/>
          <w:szCs w:val="20"/>
        </w:rPr>
        <w:t xml:space="preserve"> closed to new business. All of our captive reinsurance companies are wholly-owned subsidiaries and are located in the United States. In addition to state insurance regulation, our captives are subject to internal policies governing their activities. We co</w:t>
      </w:r>
      <w:r>
        <w:rPr>
          <w:rFonts w:eastAsia="Times New Roman"/>
          <w:color w:val="000000"/>
          <w:sz w:val="20"/>
          <w:szCs w:val="20"/>
        </w:rPr>
        <w:t>ntinue to analyze the use of our existing captive reinsurance structures, as well as additional third-party reinsurance arrangements.</w:t>
      </w:r>
    </w:p>
    <w:p w:rsidR="00000000" w:rsidRDefault="00C37133">
      <w:pPr>
        <w:spacing w:line="288" w:lineRule="auto"/>
        <w:divId w:val="33970476"/>
        <w:rPr>
          <w:rFonts w:eastAsia="Times New Roman"/>
          <w:sz w:val="20"/>
          <w:szCs w:val="20"/>
        </w:rPr>
      </w:pPr>
      <w:r>
        <w:rPr>
          <w:rFonts w:eastAsia="Times New Roman"/>
          <w:b/>
          <w:bCs/>
          <w:color w:val="000000"/>
          <w:sz w:val="20"/>
          <w:szCs w:val="20"/>
        </w:rPr>
        <w:t>Description of Certain Indebtedness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sets forth our total consolidated borrowings as of the dates indic</w:t>
      </w:r>
      <w:r>
        <w:rPr>
          <w:rFonts w:eastAsia="Times New Roman"/>
          <w:color w:val="000000"/>
          <w:sz w:val="20"/>
          <w:szCs w:val="20"/>
        </w:rPr>
        <w:t>ated. Our financial strategy going forward will remain subject to market conditions and other factors. For example, we may from time to time enter into additional bank or other financing arrangements, including public or private debt, structured facilities</w:t>
      </w:r>
      <w:r>
        <w:rPr>
          <w:rFonts w:eastAsia="Times New Roman"/>
          <w:color w:val="000000"/>
          <w:sz w:val="20"/>
          <w:szCs w:val="20"/>
        </w:rPr>
        <w:t xml:space="preserve"> and contingent capital arrangements, under which we could incur additional indebtedness.</w:t>
      </w:r>
    </w:p>
    <w:tbl>
      <w:tblPr>
        <w:tblW w:w="5000" w:type="pct"/>
        <w:tblCellMar>
          <w:left w:w="0" w:type="dxa"/>
          <w:right w:w="0" w:type="dxa"/>
        </w:tblCellMar>
        <w:tblLook w:val="04A0" w:firstRow="1" w:lastRow="0" w:firstColumn="1" w:lastColumn="0" w:noHBand="0" w:noVBand="1"/>
      </w:tblPr>
      <w:tblGrid>
        <w:gridCol w:w="5118"/>
        <w:gridCol w:w="131"/>
        <w:gridCol w:w="799"/>
        <w:gridCol w:w="56"/>
        <w:gridCol w:w="105"/>
        <w:gridCol w:w="130"/>
        <w:gridCol w:w="799"/>
        <w:gridCol w:w="52"/>
        <w:gridCol w:w="105"/>
        <w:gridCol w:w="131"/>
        <w:gridCol w:w="801"/>
        <w:gridCol w:w="79"/>
      </w:tblGrid>
      <w:tr w:rsidR="00000000">
        <w:trPr>
          <w:divId w:val="1700472316"/>
        </w:trPr>
        <w:tc>
          <w:tcPr>
            <w:tcW w:w="0" w:type="auto"/>
            <w:gridSpan w:val="12"/>
            <w:vAlign w:val="center"/>
            <w:hideMark/>
          </w:tcPr>
          <w:p w:rsidR="00000000" w:rsidRDefault="00C37133">
            <w:pPr>
              <w:spacing w:line="288" w:lineRule="auto"/>
              <w:ind w:firstLine="360"/>
              <w:rPr>
                <w:rFonts w:eastAsia="Times New Roman"/>
                <w:sz w:val="20"/>
                <w:szCs w:val="20"/>
              </w:rPr>
            </w:pPr>
          </w:p>
        </w:tc>
      </w:tr>
      <w:tr w:rsidR="00000000">
        <w:trPr>
          <w:divId w:val="1700472316"/>
        </w:trPr>
        <w:tc>
          <w:tcPr>
            <w:tcW w:w="31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1700472316"/>
        </w:trPr>
        <w:tc>
          <w:tcPr>
            <w:tcW w:w="0" w:type="auto"/>
            <w:tcMar>
              <w:top w:w="30" w:type="dxa"/>
              <w:left w:w="30" w:type="dxa"/>
              <w:bottom w:w="30" w:type="dxa"/>
              <w:right w:w="30" w:type="dxa"/>
            </w:tcMar>
            <w:vAlign w:val="bottom"/>
            <w:hideMark/>
          </w:tcPr>
          <w:p w:rsidR="00000000" w:rsidRDefault="00C37133">
            <w:pPr>
              <w:divId w:val="16304368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As of March 31, 2020</w:t>
            </w:r>
          </w:p>
        </w:tc>
      </w:tr>
      <w:tr w:rsidR="00000000">
        <w:trPr>
          <w:divId w:val="170047231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 xml:space="preserve">Holdings </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761414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2666209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Consolidated</w:t>
            </w:r>
          </w:p>
        </w:tc>
      </w:tr>
      <w:tr w:rsidR="00000000">
        <w:trPr>
          <w:divId w:val="170047231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11"/>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170047231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Short-term debt:</w:t>
            </w:r>
          </w:p>
        </w:tc>
        <w:tc>
          <w:tcPr>
            <w:tcW w:w="0" w:type="auto"/>
            <w:gridSpan w:val="3"/>
            <w:tcMar>
              <w:top w:w="30" w:type="dxa"/>
              <w:left w:w="30" w:type="dxa"/>
              <w:bottom w:w="30" w:type="dxa"/>
              <w:right w:w="30" w:type="dxa"/>
            </w:tcMar>
            <w:vAlign w:val="bottom"/>
            <w:hideMark/>
          </w:tcPr>
          <w:p w:rsidR="00000000" w:rsidRDefault="00C37133">
            <w:pPr>
              <w:divId w:val="509610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87579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119306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10206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50080766"/>
              <w:rPr>
                <w:rFonts w:eastAsia="Times New Roman"/>
                <w:sz w:val="20"/>
                <w:szCs w:val="20"/>
              </w:rPr>
            </w:pPr>
            <w:r>
              <w:rPr>
                <w:rFonts w:ascii="inherit" w:eastAsia="Times New Roman" w:hAnsi="inherit"/>
                <w:sz w:val="20"/>
                <w:szCs w:val="20"/>
              </w:rPr>
              <w:t> </w:t>
            </w:r>
          </w:p>
        </w:tc>
      </w:tr>
      <w:tr w:rsidR="00000000">
        <w:trPr>
          <w:divId w:val="1700472316"/>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AB commercial paper (with interest rate of 2.7%)</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400985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2330773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105</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1700472316"/>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short-term debt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79147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37855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105</w:t>
            </w:r>
          </w:p>
        </w:tc>
        <w:tc>
          <w:tcPr>
            <w:tcW w:w="0" w:type="auto"/>
            <w:vAlign w:val="bottom"/>
            <w:hideMark/>
          </w:tcPr>
          <w:p w:rsidR="00000000" w:rsidRDefault="00C37133">
            <w:pPr>
              <w:rPr>
                <w:rFonts w:eastAsia="Times New Roman"/>
                <w:sz w:val="20"/>
                <w:szCs w:val="20"/>
              </w:rPr>
            </w:pPr>
          </w:p>
        </w:tc>
      </w:tr>
      <w:tr w:rsidR="00000000">
        <w:trPr>
          <w:divId w:val="1700472316"/>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Long-term debt:</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34413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439450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shd w:val="clear" w:color="auto" w:fill="CCEEFF"/>
            <w:vAlign w:val="bottom"/>
            <w:hideMark/>
          </w:tcPr>
          <w:p w:rsidR="00000000" w:rsidRDefault="00C37133">
            <w:pPr>
              <w:rPr>
                <w:rFonts w:eastAsia="Times New Roman"/>
                <w:sz w:val="20"/>
                <w:szCs w:val="20"/>
              </w:rPr>
            </w:pPr>
          </w:p>
        </w:tc>
      </w:tr>
      <w:tr w:rsidR="00000000">
        <w:trPr>
          <w:divId w:val="170047231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Notes (5.00%, due 2048)</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1,480</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789473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88162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1,480</w:t>
            </w:r>
          </w:p>
        </w:tc>
        <w:tc>
          <w:tcPr>
            <w:tcW w:w="0" w:type="auto"/>
            <w:vAlign w:val="bottom"/>
            <w:hideMark/>
          </w:tcPr>
          <w:p w:rsidR="00000000" w:rsidRDefault="00C37133">
            <w:pPr>
              <w:rPr>
                <w:rFonts w:eastAsia="Times New Roman"/>
                <w:sz w:val="20"/>
                <w:szCs w:val="20"/>
              </w:rPr>
            </w:pPr>
          </w:p>
        </w:tc>
      </w:tr>
      <w:tr w:rsidR="00000000">
        <w:trPr>
          <w:divId w:val="170047231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Notes (4.35%, due 2028)</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1,488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90995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629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1,488</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047231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Notes (3.90%, due 2023)</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795</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589313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11685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795</w:t>
            </w:r>
          </w:p>
        </w:tc>
        <w:tc>
          <w:tcPr>
            <w:tcW w:w="0" w:type="auto"/>
            <w:vAlign w:val="bottom"/>
            <w:hideMark/>
          </w:tcPr>
          <w:p w:rsidR="00000000" w:rsidRDefault="00C37133">
            <w:pPr>
              <w:rPr>
                <w:rFonts w:eastAsia="Times New Roman"/>
                <w:sz w:val="20"/>
                <w:szCs w:val="20"/>
              </w:rPr>
            </w:pPr>
          </w:p>
        </w:tc>
      </w:tr>
      <w:tr w:rsidR="00000000">
        <w:trPr>
          <w:divId w:val="170047231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Debentures, 7.0%, due 2028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349</w:t>
            </w:r>
          </w:p>
        </w:tc>
        <w:tc>
          <w:tcPr>
            <w:tcW w:w="0" w:type="auto"/>
            <w:tcBorders>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79026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45620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349</w:t>
            </w:r>
          </w:p>
        </w:tc>
        <w:tc>
          <w:tcPr>
            <w:tcW w:w="0" w:type="auto"/>
            <w:shd w:val="clear" w:color="auto" w:fill="CCEEFF"/>
            <w:vAlign w:val="bottom"/>
            <w:hideMark/>
          </w:tcPr>
          <w:p w:rsidR="00000000" w:rsidRDefault="00C37133">
            <w:pPr>
              <w:rPr>
                <w:rFonts w:eastAsia="Times New Roman"/>
                <w:sz w:val="20"/>
                <w:szCs w:val="20"/>
              </w:rPr>
            </w:pPr>
          </w:p>
        </w:tc>
      </w:tr>
      <w:tr w:rsidR="00000000">
        <w:trPr>
          <w:divId w:val="1700472316"/>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4,112</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256234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696126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4,112</w:t>
            </w:r>
          </w:p>
        </w:tc>
        <w:tc>
          <w:tcPr>
            <w:tcW w:w="0" w:type="auto"/>
            <w:tcBorders>
              <w:top w:val="single" w:sz="6" w:space="0" w:color="000000"/>
              <w:bottom w:val="single" w:sz="6" w:space="0" w:color="000000"/>
            </w:tcBorders>
            <w:vAlign w:val="bottom"/>
            <w:hideMark/>
          </w:tcPr>
          <w:p w:rsidR="00000000" w:rsidRDefault="00C37133">
            <w:pPr>
              <w:rPr>
                <w:rFonts w:eastAsia="Times New Roman"/>
                <w:sz w:val="20"/>
                <w:szCs w:val="20"/>
              </w:rPr>
            </w:pPr>
          </w:p>
        </w:tc>
      </w:tr>
      <w:tr w:rsidR="00000000">
        <w:trPr>
          <w:divId w:val="1700472316"/>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4,112</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861829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105</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130151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4,217</w:t>
            </w:r>
          </w:p>
        </w:tc>
        <w:tc>
          <w:tcPr>
            <w:tcW w:w="0" w:type="auto"/>
            <w:tcBorders>
              <w:bottom w:val="double" w:sz="6" w:space="0" w:color="000000"/>
            </w:tcBorders>
            <w:shd w:val="clear" w:color="auto" w:fill="CCEEFF"/>
            <w:vAlign w:val="bottom"/>
            <w:hideMark/>
          </w:tcPr>
          <w:p w:rsidR="00000000" w:rsidRDefault="00C3713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149"/>
        <w:gridCol w:w="144"/>
        <w:gridCol w:w="830"/>
        <w:gridCol w:w="144"/>
        <w:gridCol w:w="144"/>
        <w:gridCol w:w="144"/>
        <w:gridCol w:w="830"/>
        <w:gridCol w:w="144"/>
        <w:gridCol w:w="144"/>
        <w:gridCol w:w="144"/>
        <w:gridCol w:w="830"/>
        <w:gridCol w:w="144"/>
      </w:tblGrid>
      <w:tr w:rsidR="00000000">
        <w:trPr>
          <w:divId w:val="33970476"/>
        </w:trPr>
        <w:tc>
          <w:tcPr>
            <w:tcW w:w="0" w:type="auto"/>
            <w:gridSpan w:val="12"/>
            <w:vAlign w:val="center"/>
            <w:hideMark/>
          </w:tcPr>
          <w:p w:rsidR="00000000" w:rsidRDefault="00C37133">
            <w:pPr>
              <w:rPr>
                <w:rFonts w:eastAsia="Times New Roman"/>
                <w:sz w:val="20"/>
                <w:szCs w:val="20"/>
              </w:rPr>
            </w:pPr>
          </w:p>
        </w:tc>
      </w:tr>
      <w:tr w:rsidR="00000000">
        <w:trPr>
          <w:divId w:val="33970476"/>
        </w:trPr>
        <w:tc>
          <w:tcPr>
            <w:tcW w:w="31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3397047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color w:val="000000"/>
                <w:sz w:val="16"/>
                <w:szCs w:val="16"/>
              </w:rPr>
              <w:t>As of December 31, 2019</w:t>
            </w:r>
          </w:p>
        </w:tc>
      </w:tr>
      <w:tr w:rsidR="00000000">
        <w:trPr>
          <w:divId w:val="33970476"/>
        </w:trPr>
        <w:tc>
          <w:tcPr>
            <w:tcW w:w="0" w:type="auto"/>
            <w:tcMar>
              <w:top w:w="30" w:type="dxa"/>
              <w:left w:w="30" w:type="dxa"/>
              <w:bottom w:w="30" w:type="dxa"/>
              <w:right w:w="30" w:type="dxa"/>
            </w:tcMar>
            <w:vAlign w:val="bottom"/>
            <w:hideMark/>
          </w:tcPr>
          <w:p w:rsidR="00000000" w:rsidRDefault="00C37133">
            <w:pPr>
              <w:divId w:val="14551738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Holdings</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3444717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2201015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Consolidated</w:t>
            </w:r>
          </w:p>
        </w:tc>
      </w:tr>
      <w:tr w:rsidR="00000000">
        <w:trPr>
          <w:divId w:val="33970476"/>
        </w:trPr>
        <w:tc>
          <w:tcPr>
            <w:tcW w:w="0" w:type="auto"/>
            <w:tcMar>
              <w:top w:w="30" w:type="dxa"/>
              <w:left w:w="30" w:type="dxa"/>
              <w:bottom w:w="30" w:type="dxa"/>
              <w:right w:w="30" w:type="dxa"/>
            </w:tcMar>
            <w:vAlign w:val="bottom"/>
            <w:hideMark/>
          </w:tcPr>
          <w:p w:rsidR="00000000" w:rsidRDefault="00C37133">
            <w:pPr>
              <w:divId w:val="103018735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(in millions)</w:t>
            </w:r>
          </w:p>
        </w:tc>
      </w:tr>
      <w:tr w:rsidR="00000000">
        <w:trPr>
          <w:divId w:val="3397047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Short-term debt:</w:t>
            </w:r>
          </w:p>
        </w:tc>
        <w:tc>
          <w:tcPr>
            <w:tcW w:w="0" w:type="auto"/>
            <w:gridSpan w:val="3"/>
            <w:tcMar>
              <w:top w:w="30" w:type="dxa"/>
              <w:left w:w="30" w:type="dxa"/>
              <w:bottom w:w="30" w:type="dxa"/>
              <w:right w:w="30" w:type="dxa"/>
            </w:tcMar>
            <w:vAlign w:val="bottom"/>
            <w:hideMark/>
          </w:tcPr>
          <w:p w:rsidR="00000000" w:rsidRDefault="00C37133">
            <w:pPr>
              <w:divId w:val="30816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66296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364142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836990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37133">
            <w:pPr>
              <w:divId w:val="422722888"/>
              <w:rPr>
                <w:rFonts w:eastAsia="Times New Roman"/>
                <w:sz w:val="20"/>
                <w:szCs w:val="20"/>
              </w:rPr>
            </w:pPr>
            <w:r>
              <w:rPr>
                <w:rFonts w:ascii="inherit" w:eastAsia="Times New Roman" w:hAnsi="inherit"/>
                <w:sz w:val="20"/>
                <w:szCs w:val="20"/>
              </w:rPr>
              <w:t> </w:t>
            </w:r>
          </w:p>
        </w:tc>
      </w:tr>
      <w:tr w:rsidR="00000000">
        <w:trPr>
          <w:divId w:val="33970476"/>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short-term debt</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4234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28753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3970476"/>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Long-term debt:</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275869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462694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p>
        </w:tc>
        <w:tc>
          <w:tcPr>
            <w:tcW w:w="0" w:type="auto"/>
            <w:vAlign w:val="bottom"/>
            <w:hideMark/>
          </w:tcPr>
          <w:p w:rsidR="00000000" w:rsidRDefault="00C37133">
            <w:pPr>
              <w:rPr>
                <w:rFonts w:eastAsia="Times New Roman"/>
                <w:sz w:val="20"/>
                <w:szCs w:val="20"/>
              </w:rPr>
            </w:pPr>
          </w:p>
        </w:tc>
      </w:tr>
      <w:tr w:rsidR="00000000">
        <w:trPr>
          <w:divId w:val="3397047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1,480</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877620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468128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1,480</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397047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Notes (4.35%, due 2028)</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1,487</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78774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39186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1,487</w:t>
            </w:r>
          </w:p>
        </w:tc>
        <w:tc>
          <w:tcPr>
            <w:tcW w:w="0" w:type="auto"/>
            <w:vAlign w:val="bottom"/>
            <w:hideMark/>
          </w:tcPr>
          <w:p w:rsidR="00000000" w:rsidRDefault="00C37133">
            <w:pPr>
              <w:rPr>
                <w:rFonts w:eastAsia="Times New Roman"/>
                <w:sz w:val="20"/>
                <w:szCs w:val="20"/>
              </w:rPr>
            </w:pPr>
          </w:p>
        </w:tc>
      </w:tr>
      <w:tr w:rsidR="00000000">
        <w:trPr>
          <w:divId w:val="33970476"/>
        </w:trPr>
        <w:tc>
          <w:tcPr>
            <w:tcW w:w="0" w:type="auto"/>
            <w:shd w:val="clear" w:color="auto" w:fill="CCEEFF"/>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795</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814176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62053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795</w:t>
            </w:r>
          </w:p>
        </w:tc>
        <w:tc>
          <w:tcPr>
            <w:tcW w:w="0" w:type="auto"/>
            <w:shd w:val="clear" w:color="auto" w:fill="CCEEFF"/>
            <w:vAlign w:val="bottom"/>
            <w:hideMark/>
          </w:tcPr>
          <w:p w:rsidR="00000000" w:rsidRDefault="00C37133">
            <w:pPr>
              <w:rPr>
                <w:rFonts w:eastAsia="Times New Roman"/>
                <w:sz w:val="20"/>
                <w:szCs w:val="20"/>
              </w:rPr>
            </w:pPr>
          </w:p>
        </w:tc>
      </w:tr>
      <w:tr w:rsidR="00000000">
        <w:trPr>
          <w:divId w:val="33970476"/>
        </w:trPr>
        <w:tc>
          <w:tcPr>
            <w:tcW w:w="0" w:type="auto"/>
            <w:tcMar>
              <w:top w:w="30" w:type="dxa"/>
              <w:left w:w="18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Senior Debentures, 7.0%, due 2028</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349</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59353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06001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349</w:t>
            </w:r>
          </w:p>
        </w:tc>
        <w:tc>
          <w:tcPr>
            <w:tcW w:w="0" w:type="auto"/>
            <w:vAlign w:val="bottom"/>
            <w:hideMark/>
          </w:tcPr>
          <w:p w:rsidR="00000000" w:rsidRDefault="00C37133">
            <w:pPr>
              <w:rPr>
                <w:rFonts w:eastAsia="Times New Roman"/>
                <w:sz w:val="20"/>
                <w:szCs w:val="20"/>
              </w:rPr>
            </w:pPr>
          </w:p>
        </w:tc>
      </w:tr>
      <w:tr w:rsidR="00000000">
        <w:trPr>
          <w:divId w:val="33970476"/>
        </w:trPr>
        <w:tc>
          <w:tcPr>
            <w:tcW w:w="0" w:type="auto"/>
            <w:shd w:val="clear" w:color="auto" w:fill="CCEEFF"/>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Total long-term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4,111</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19870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999696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4,111</w:t>
            </w:r>
          </w:p>
        </w:tc>
        <w:tc>
          <w:tcPr>
            <w:tcW w:w="0" w:type="auto"/>
            <w:tcBorders>
              <w:top w:val="single" w:sz="6" w:space="0" w:color="000000"/>
              <w:bottom w:val="single" w:sz="6" w:space="0" w:color="000000"/>
            </w:tcBorders>
            <w:shd w:val="clear" w:color="auto" w:fill="CCEEFF"/>
            <w:vAlign w:val="bottom"/>
            <w:hideMark/>
          </w:tcPr>
          <w:p w:rsidR="00000000" w:rsidRDefault="00C37133">
            <w:pPr>
              <w:rPr>
                <w:rFonts w:eastAsia="Times New Roman"/>
                <w:sz w:val="20"/>
                <w:szCs w:val="20"/>
              </w:rPr>
            </w:pPr>
          </w:p>
        </w:tc>
      </w:tr>
      <w:tr w:rsidR="00000000">
        <w:trPr>
          <w:divId w:val="33970476"/>
        </w:trPr>
        <w:tc>
          <w:tcPr>
            <w:tcW w:w="0" w:type="auto"/>
            <w:tcMar>
              <w:top w:w="30" w:type="dxa"/>
              <w:left w:w="30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 borrowings</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4,111</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5025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35210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4,111</w:t>
            </w:r>
          </w:p>
        </w:tc>
        <w:tc>
          <w:tcPr>
            <w:tcW w:w="0" w:type="auto"/>
            <w:tcBorders>
              <w:bottom w:val="double" w:sz="6" w:space="0" w:color="000000"/>
            </w:tcBorders>
            <w:vAlign w:val="bottom"/>
            <w:hideMark/>
          </w:tcPr>
          <w:p w:rsidR="00000000" w:rsidRDefault="00C37133">
            <w:pPr>
              <w:rPr>
                <w:rFonts w:eastAsia="Times New Roman"/>
                <w:sz w:val="20"/>
                <w:szCs w:val="20"/>
              </w:rPr>
            </w:pPr>
          </w:p>
        </w:tc>
      </w:tr>
    </w:tbl>
    <w:p w:rsidR="00000000" w:rsidRDefault="00C37133">
      <w:pPr>
        <w:spacing w:line="288" w:lineRule="auto"/>
        <w:divId w:val="33970476"/>
        <w:rPr>
          <w:rFonts w:eastAsia="Times New Roman"/>
          <w:sz w:val="20"/>
          <w:szCs w:val="20"/>
        </w:rPr>
      </w:pPr>
      <w:r>
        <w:rPr>
          <w:rFonts w:eastAsia="Times New Roman"/>
          <w:i/>
          <w:iCs/>
          <w:color w:val="000000"/>
          <w:sz w:val="20"/>
          <w:szCs w:val="20"/>
        </w:rPr>
        <w:t>Notes and Debentures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In April 2018, we issued $3.8 billion </w:t>
      </w:r>
      <w:r>
        <w:rPr>
          <w:rFonts w:eastAsia="Times New Roman"/>
          <w:color w:val="000000"/>
          <w:sz w:val="20"/>
          <w:szCs w:val="20"/>
        </w:rPr>
        <w:t>in aggregate principal amount of notes (consisting of $800 million aggregate principal amount of 3.9% Senior Notes due 2023, $1.5 billion aggregate principal amount of 4.35% Senior Notes due 2028 and $1.5 billion aggregate principal amount of 5.0% Senior N</w:t>
      </w:r>
      <w:r>
        <w:rPr>
          <w:rFonts w:eastAsia="Times New Roman"/>
          <w:color w:val="000000"/>
          <w:sz w:val="20"/>
          <w:szCs w:val="20"/>
        </w:rPr>
        <w:t>otes due 2048) to third party investors. As of March 31, 2020, we had outstanding $349 million aggregate principal amount of 7% Senior Debentures due 2028 (the “Senior Debentures”).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Senior Notes and Senior Debentures contain customary affirmative and n</w:t>
      </w:r>
      <w:r>
        <w:rPr>
          <w:rFonts w:eastAsia="Times New Roman"/>
          <w:color w:val="000000"/>
          <w:sz w:val="20"/>
          <w:szCs w:val="20"/>
        </w:rPr>
        <w:t>egative covenants, including a limitation on certain liens and a limit on the Company’s ability to consolidate, merge or sell or otherwise dispose of all or substantially all of its assets. The Senior Notes and Senior Debentures also include customary even</w:t>
      </w:r>
      <w:r>
        <w:rPr>
          <w:rFonts w:eastAsia="Times New Roman"/>
          <w:color w:val="000000"/>
          <w:sz w:val="20"/>
          <w:szCs w:val="20"/>
        </w:rPr>
        <w:t>ts of default (with customary grace periods, as applicable), including provisions under which, upon the occurrence of an event of default, all outstanding Senior Notes and Senior Debentures may be accelerated. As of March 31, 2020, we were in compliance wi</w:t>
      </w:r>
      <w:r>
        <w:rPr>
          <w:rFonts w:eastAsia="Times New Roman"/>
          <w:color w:val="000000"/>
          <w:sz w:val="20"/>
          <w:szCs w:val="20"/>
        </w:rPr>
        <w:t>th all covenants.</w:t>
      </w:r>
    </w:p>
    <w:p w:rsidR="00000000" w:rsidRDefault="00C37133">
      <w:pPr>
        <w:spacing w:line="288" w:lineRule="auto"/>
        <w:divId w:val="33970476"/>
        <w:rPr>
          <w:rFonts w:eastAsia="Times New Roman"/>
          <w:sz w:val="20"/>
          <w:szCs w:val="20"/>
        </w:rPr>
      </w:pPr>
      <w:r>
        <w:rPr>
          <w:rFonts w:eastAsia="Times New Roman"/>
          <w:i/>
          <w:iCs/>
          <w:color w:val="000000"/>
          <w:sz w:val="20"/>
          <w:szCs w:val="20"/>
        </w:rPr>
        <w:t>Term Loan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May 2018, we borrowed $300 million under a $500 million three-year senior unsecured delayed draw term loan agreement and terminated the remaining $200 million capacity. In December 2019, we made full prepayment of the outstan</w:t>
      </w:r>
      <w:r>
        <w:rPr>
          <w:rFonts w:eastAsia="Times New Roman"/>
          <w:color w:val="000000"/>
          <w:sz w:val="20"/>
          <w:szCs w:val="20"/>
        </w:rPr>
        <w:t>ding $300 million</w:t>
      </w:r>
      <w:r>
        <w:rPr>
          <w:rFonts w:ascii="inherit" w:eastAsia="Times New Roman" w:hAnsi="inherit"/>
          <w:sz w:val="20"/>
          <w:szCs w:val="20"/>
        </w:rPr>
        <w:t xml:space="preserve"> </w:t>
      </w:r>
      <w:r>
        <w:rPr>
          <w:rFonts w:eastAsia="Times New Roman"/>
          <w:color w:val="000000"/>
          <w:sz w:val="20"/>
          <w:szCs w:val="20"/>
        </w:rPr>
        <w:t>term loan and as of December 31, 2019, there were no amounts outstanding under the term loan.</w:t>
      </w:r>
    </w:p>
    <w:p w:rsidR="00000000" w:rsidRDefault="00C37133">
      <w:pPr>
        <w:divId w:val="766996190"/>
        <w:rPr>
          <w:rFonts w:eastAsia="Times New Roman"/>
          <w:sz w:val="20"/>
          <w:szCs w:val="20"/>
        </w:rPr>
      </w:pPr>
    </w:p>
    <w:p w:rsidR="00000000" w:rsidRDefault="00C37133">
      <w:pPr>
        <w:spacing w:line="288" w:lineRule="auto"/>
        <w:jc w:val="center"/>
        <w:divId w:val="1728263381"/>
        <w:rPr>
          <w:rFonts w:eastAsia="Times New Roman"/>
          <w:sz w:val="20"/>
          <w:szCs w:val="20"/>
        </w:rPr>
      </w:pPr>
      <w:r>
        <w:rPr>
          <w:rFonts w:eastAsia="Times New Roman"/>
          <w:color w:val="000000"/>
          <w:sz w:val="20"/>
          <w:szCs w:val="20"/>
        </w:rPr>
        <w:t>94</w:t>
      </w:r>
    </w:p>
    <w:p w:rsidR="00000000" w:rsidRDefault="00C37133">
      <w:pPr>
        <w:divId w:val="33970476"/>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C37133">
      <w:pPr>
        <w:divId w:val="1506478321"/>
        <w:rPr>
          <w:rFonts w:eastAsia="Times New Roman"/>
          <w:sz w:val="20"/>
          <w:szCs w:val="20"/>
        </w:rPr>
      </w:pPr>
    </w:p>
    <w:p w:rsidR="00000000" w:rsidRDefault="00C37133">
      <w:pPr>
        <w:spacing w:line="288" w:lineRule="auto"/>
        <w:divId w:val="33970476"/>
        <w:rPr>
          <w:rFonts w:eastAsia="Times New Roman"/>
          <w:sz w:val="20"/>
          <w:szCs w:val="20"/>
        </w:rPr>
      </w:pPr>
      <w:r>
        <w:rPr>
          <w:rFonts w:eastAsia="Times New Roman"/>
          <w:b/>
          <w:bCs/>
          <w:color w:val="000000"/>
          <w:sz w:val="20"/>
          <w:szCs w:val="20"/>
        </w:rPr>
        <w:t>Ratings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Financial strength ratings (which are sometimes referred to as “claims-paying” ratings) and credit ratings are important factors affecting public confidence in an insurer and its competitive position in marketi</w:t>
      </w:r>
      <w:r>
        <w:rPr>
          <w:rFonts w:eastAsia="Times New Roman"/>
          <w:color w:val="000000"/>
          <w:sz w:val="20"/>
          <w:szCs w:val="20"/>
        </w:rPr>
        <w:t>ng products. Our credit ratings are also important for our ability to raise capital through the issuance of debt and for the cost of such financing.</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Financial strength ratings represent the opinions of rating agencies regarding the financial ability of an </w:t>
      </w:r>
      <w:r>
        <w:rPr>
          <w:rFonts w:eastAsia="Times New Roman"/>
          <w:color w:val="000000"/>
          <w:sz w:val="20"/>
          <w:szCs w:val="20"/>
        </w:rPr>
        <w:t>insurance company to meet its obligations under an insurance policy. Credit ratings represent the opinions of rating agencies regarding an entity’s ability to repay its indebtedness. The following table summarizes the ratings for Holdings and certain of it</w:t>
      </w:r>
      <w:r>
        <w:rPr>
          <w:rFonts w:eastAsia="Times New Roman"/>
          <w:color w:val="000000"/>
          <w:sz w:val="20"/>
          <w:szCs w:val="20"/>
        </w:rPr>
        <w:t>s subsidiaries. S&amp;P, Moody’s and AM Best all have a stable outlook.</w:t>
      </w:r>
    </w:p>
    <w:tbl>
      <w:tblPr>
        <w:tblW w:w="10245" w:type="dxa"/>
        <w:tblCellMar>
          <w:left w:w="0" w:type="dxa"/>
          <w:right w:w="0" w:type="dxa"/>
        </w:tblCellMar>
        <w:tblLook w:val="04A0" w:firstRow="1" w:lastRow="0" w:firstColumn="1" w:lastColumn="0" w:noHBand="0" w:noVBand="1"/>
      </w:tblPr>
      <w:tblGrid>
        <w:gridCol w:w="4957"/>
        <w:gridCol w:w="1583"/>
        <w:gridCol w:w="105"/>
        <w:gridCol w:w="1747"/>
        <w:gridCol w:w="105"/>
        <w:gridCol w:w="1748"/>
      </w:tblGrid>
      <w:tr w:rsidR="00000000">
        <w:trPr>
          <w:divId w:val="239366407"/>
        </w:trPr>
        <w:tc>
          <w:tcPr>
            <w:tcW w:w="0" w:type="auto"/>
            <w:gridSpan w:val="6"/>
            <w:vAlign w:val="center"/>
            <w:hideMark/>
          </w:tcPr>
          <w:p w:rsidR="00000000" w:rsidRDefault="00C37133">
            <w:pPr>
              <w:spacing w:line="288" w:lineRule="auto"/>
              <w:ind w:firstLine="360"/>
              <w:rPr>
                <w:rFonts w:eastAsia="Times New Roman"/>
                <w:sz w:val="20"/>
                <w:szCs w:val="20"/>
              </w:rPr>
            </w:pPr>
          </w:p>
        </w:tc>
      </w:tr>
      <w:tr w:rsidR="00000000">
        <w:trPr>
          <w:divId w:val="239366407"/>
        </w:trPr>
        <w:tc>
          <w:tcPr>
            <w:tcW w:w="4980" w:type="dxa"/>
            <w:vAlign w:val="center"/>
            <w:hideMark/>
          </w:tcPr>
          <w:p w:rsidR="00000000" w:rsidRDefault="00C37133">
            <w:pPr>
              <w:rPr>
                <w:rFonts w:eastAsia="Times New Roman"/>
                <w:sz w:val="20"/>
                <w:szCs w:val="20"/>
              </w:rPr>
            </w:pPr>
          </w:p>
        </w:tc>
        <w:tc>
          <w:tcPr>
            <w:tcW w:w="1590" w:type="dxa"/>
            <w:vAlign w:val="center"/>
            <w:hideMark/>
          </w:tcPr>
          <w:p w:rsidR="00000000" w:rsidRDefault="00C37133">
            <w:pPr>
              <w:rPr>
                <w:rFonts w:eastAsia="Times New Roman"/>
                <w:sz w:val="20"/>
                <w:szCs w:val="20"/>
              </w:rPr>
            </w:pPr>
          </w:p>
        </w:tc>
        <w:tc>
          <w:tcPr>
            <w:tcW w:w="75" w:type="dxa"/>
            <w:vAlign w:val="center"/>
            <w:hideMark/>
          </w:tcPr>
          <w:p w:rsidR="00000000" w:rsidRDefault="00C37133">
            <w:pPr>
              <w:rPr>
                <w:rFonts w:eastAsia="Times New Roman"/>
                <w:sz w:val="20"/>
                <w:szCs w:val="20"/>
              </w:rPr>
            </w:pPr>
          </w:p>
        </w:tc>
        <w:tc>
          <w:tcPr>
            <w:tcW w:w="1755" w:type="dxa"/>
            <w:vAlign w:val="center"/>
            <w:hideMark/>
          </w:tcPr>
          <w:p w:rsidR="00000000" w:rsidRDefault="00C37133">
            <w:pPr>
              <w:rPr>
                <w:rFonts w:eastAsia="Times New Roman"/>
                <w:sz w:val="20"/>
                <w:szCs w:val="20"/>
              </w:rPr>
            </w:pPr>
          </w:p>
        </w:tc>
        <w:tc>
          <w:tcPr>
            <w:tcW w:w="75" w:type="dxa"/>
            <w:vAlign w:val="center"/>
            <w:hideMark/>
          </w:tcPr>
          <w:p w:rsidR="00000000" w:rsidRDefault="00C37133">
            <w:pPr>
              <w:rPr>
                <w:rFonts w:eastAsia="Times New Roman"/>
                <w:sz w:val="20"/>
                <w:szCs w:val="20"/>
              </w:rPr>
            </w:pPr>
          </w:p>
        </w:tc>
        <w:tc>
          <w:tcPr>
            <w:tcW w:w="1755" w:type="dxa"/>
            <w:vAlign w:val="center"/>
            <w:hideMark/>
          </w:tcPr>
          <w:p w:rsidR="00000000" w:rsidRDefault="00C37133">
            <w:pPr>
              <w:rPr>
                <w:rFonts w:eastAsia="Times New Roman"/>
                <w:sz w:val="20"/>
                <w:szCs w:val="20"/>
              </w:rPr>
            </w:pPr>
          </w:p>
        </w:tc>
      </w:tr>
      <w:tr w:rsidR="00000000">
        <w:trPr>
          <w:divId w:val="239366407"/>
        </w:trPr>
        <w:tc>
          <w:tcPr>
            <w:tcW w:w="0" w:type="auto"/>
            <w:tcMar>
              <w:top w:w="30" w:type="dxa"/>
              <w:left w:w="30" w:type="dxa"/>
              <w:bottom w:w="30" w:type="dxa"/>
              <w:right w:w="30" w:type="dxa"/>
            </w:tcMar>
            <w:vAlign w:val="bottom"/>
            <w:hideMark/>
          </w:tcPr>
          <w:p w:rsidR="00000000" w:rsidRDefault="00C37133">
            <w:pPr>
              <w:divId w:val="5281824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AM Best</w:t>
            </w:r>
          </w:p>
        </w:tc>
        <w:tc>
          <w:tcPr>
            <w:tcW w:w="0" w:type="auto"/>
            <w:tcMar>
              <w:top w:w="30" w:type="dxa"/>
              <w:left w:w="30" w:type="dxa"/>
              <w:bottom w:w="30" w:type="dxa"/>
              <w:right w:w="30" w:type="dxa"/>
            </w:tcMar>
            <w:vAlign w:val="bottom"/>
            <w:hideMark/>
          </w:tcPr>
          <w:p w:rsidR="00000000" w:rsidRDefault="00C37133">
            <w:pPr>
              <w:divId w:val="1116295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S&amp;P</w:t>
            </w:r>
          </w:p>
        </w:tc>
        <w:tc>
          <w:tcPr>
            <w:tcW w:w="0" w:type="auto"/>
            <w:tcMar>
              <w:top w:w="30" w:type="dxa"/>
              <w:left w:w="30" w:type="dxa"/>
              <w:bottom w:w="30" w:type="dxa"/>
              <w:right w:w="30" w:type="dxa"/>
            </w:tcMar>
            <w:vAlign w:val="bottom"/>
            <w:hideMark/>
          </w:tcPr>
          <w:p w:rsidR="00000000" w:rsidRDefault="00C37133">
            <w:pPr>
              <w:divId w:val="500100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Moody’s</w:t>
            </w:r>
          </w:p>
        </w:tc>
      </w:tr>
      <w:tr w:rsidR="00000000">
        <w:trPr>
          <w:divId w:val="23936640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Last review date</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Dec '19</w:t>
            </w:r>
          </w:p>
        </w:tc>
        <w:tc>
          <w:tcPr>
            <w:tcW w:w="0" w:type="auto"/>
            <w:tcMar>
              <w:top w:w="30" w:type="dxa"/>
              <w:left w:w="30" w:type="dxa"/>
              <w:bottom w:w="30" w:type="dxa"/>
              <w:right w:w="30" w:type="dxa"/>
            </w:tcMar>
            <w:vAlign w:val="bottom"/>
            <w:hideMark/>
          </w:tcPr>
          <w:p w:rsidR="00000000" w:rsidRDefault="00C37133">
            <w:pPr>
              <w:divId w:val="1753433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Nov '19</w:t>
            </w:r>
          </w:p>
        </w:tc>
        <w:tc>
          <w:tcPr>
            <w:tcW w:w="0" w:type="auto"/>
            <w:tcMar>
              <w:top w:w="30" w:type="dxa"/>
              <w:left w:w="30" w:type="dxa"/>
              <w:bottom w:w="30" w:type="dxa"/>
              <w:right w:w="30" w:type="dxa"/>
            </w:tcMar>
            <w:vAlign w:val="bottom"/>
            <w:hideMark/>
          </w:tcPr>
          <w:p w:rsidR="00000000" w:rsidRDefault="00C37133">
            <w:pPr>
              <w:divId w:val="1051735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Aug '19</w:t>
            </w:r>
          </w:p>
        </w:tc>
      </w:tr>
      <w:tr w:rsidR="00000000">
        <w:trPr>
          <w:divId w:val="23936640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i/>
                <w:iCs/>
                <w:color w:val="000000"/>
                <w:sz w:val="20"/>
                <w:szCs w:val="20"/>
              </w:rPr>
              <w:t>Financial Strength Ratings:</w:t>
            </w:r>
          </w:p>
        </w:tc>
        <w:tc>
          <w:tcPr>
            <w:tcW w:w="0" w:type="auto"/>
            <w:tcMar>
              <w:top w:w="30" w:type="dxa"/>
              <w:left w:w="30" w:type="dxa"/>
              <w:bottom w:w="30" w:type="dxa"/>
              <w:right w:w="30" w:type="dxa"/>
            </w:tcMar>
            <w:vAlign w:val="bottom"/>
            <w:hideMark/>
          </w:tcPr>
          <w:p w:rsidR="00000000" w:rsidRDefault="00C37133">
            <w:pPr>
              <w:divId w:val="667170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08840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439375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19803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13111001"/>
              <w:rPr>
                <w:rFonts w:eastAsia="Times New Roman"/>
                <w:sz w:val="20"/>
                <w:szCs w:val="20"/>
              </w:rPr>
            </w:pPr>
            <w:r>
              <w:rPr>
                <w:rFonts w:ascii="inherit" w:eastAsia="Times New Roman" w:hAnsi="inherit"/>
                <w:sz w:val="20"/>
                <w:szCs w:val="20"/>
              </w:rPr>
              <w:t> </w:t>
            </w:r>
          </w:p>
        </w:tc>
      </w:tr>
      <w:tr w:rsidR="00000000">
        <w:trPr>
          <w:divId w:val="23936640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AXA Equitable Life Insurance Company</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w:t>
            </w:r>
          </w:p>
        </w:tc>
        <w:tc>
          <w:tcPr>
            <w:tcW w:w="0" w:type="auto"/>
            <w:shd w:val="clear" w:color="auto" w:fill="CCEEFF"/>
            <w:tcMar>
              <w:top w:w="30" w:type="dxa"/>
              <w:left w:w="30" w:type="dxa"/>
              <w:bottom w:w="30" w:type="dxa"/>
              <w:right w:w="30" w:type="dxa"/>
            </w:tcMar>
            <w:vAlign w:val="bottom"/>
            <w:hideMark/>
          </w:tcPr>
          <w:p w:rsidR="00000000" w:rsidRDefault="00C37133">
            <w:pPr>
              <w:divId w:val="1877765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w:t>
            </w:r>
          </w:p>
        </w:tc>
        <w:tc>
          <w:tcPr>
            <w:tcW w:w="0" w:type="auto"/>
            <w:shd w:val="clear" w:color="auto" w:fill="CCEEFF"/>
            <w:tcMar>
              <w:top w:w="30" w:type="dxa"/>
              <w:left w:w="30" w:type="dxa"/>
              <w:bottom w:w="30" w:type="dxa"/>
              <w:right w:w="30" w:type="dxa"/>
            </w:tcMar>
            <w:vAlign w:val="bottom"/>
            <w:hideMark/>
          </w:tcPr>
          <w:p w:rsidR="00000000" w:rsidRDefault="00C37133">
            <w:pPr>
              <w:divId w:val="1339387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A2</w:t>
            </w:r>
          </w:p>
        </w:tc>
      </w:tr>
      <w:tr w:rsidR="00000000">
        <w:trPr>
          <w:divId w:val="23936640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Equitable Financial Life Insurance Company of America</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w:t>
            </w:r>
          </w:p>
        </w:tc>
        <w:tc>
          <w:tcPr>
            <w:tcW w:w="0" w:type="auto"/>
            <w:tcMar>
              <w:top w:w="30" w:type="dxa"/>
              <w:left w:w="30" w:type="dxa"/>
              <w:bottom w:w="30" w:type="dxa"/>
              <w:right w:w="30" w:type="dxa"/>
            </w:tcMar>
            <w:vAlign w:val="bottom"/>
            <w:hideMark/>
          </w:tcPr>
          <w:p w:rsidR="00000000" w:rsidRDefault="00C37133">
            <w:pPr>
              <w:divId w:val="3782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w:t>
            </w:r>
          </w:p>
        </w:tc>
        <w:tc>
          <w:tcPr>
            <w:tcW w:w="0" w:type="auto"/>
            <w:tcMar>
              <w:top w:w="30" w:type="dxa"/>
              <w:left w:w="30" w:type="dxa"/>
              <w:bottom w:w="30" w:type="dxa"/>
              <w:right w:w="30" w:type="dxa"/>
            </w:tcMar>
            <w:vAlign w:val="bottom"/>
            <w:hideMark/>
          </w:tcPr>
          <w:p w:rsidR="00000000" w:rsidRDefault="00C37133">
            <w:pPr>
              <w:divId w:val="1318263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A2</w:t>
            </w:r>
          </w:p>
        </w:tc>
      </w:tr>
      <w:tr w:rsidR="00000000">
        <w:trPr>
          <w:divId w:val="239366407"/>
        </w:trPr>
        <w:tc>
          <w:tcPr>
            <w:tcW w:w="0" w:type="auto"/>
            <w:shd w:val="clear" w:color="auto" w:fill="CCEEFF"/>
            <w:tcMar>
              <w:top w:w="30" w:type="dxa"/>
              <w:left w:w="30" w:type="dxa"/>
              <w:bottom w:w="30" w:type="dxa"/>
              <w:right w:w="30" w:type="dxa"/>
            </w:tcMar>
            <w:vAlign w:val="bottom"/>
            <w:hideMark/>
          </w:tcPr>
          <w:p w:rsidR="00000000" w:rsidRDefault="00C37133">
            <w:pPr>
              <w:divId w:val="2101177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762410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119882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442191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512184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1831869091"/>
              <w:rPr>
                <w:rFonts w:eastAsia="Times New Roman"/>
                <w:sz w:val="20"/>
                <w:szCs w:val="20"/>
              </w:rPr>
            </w:pPr>
            <w:r>
              <w:rPr>
                <w:rFonts w:ascii="inherit" w:eastAsia="Times New Roman" w:hAnsi="inherit"/>
                <w:sz w:val="20"/>
                <w:szCs w:val="20"/>
              </w:rPr>
              <w:t> </w:t>
            </w:r>
          </w:p>
        </w:tc>
      </w:tr>
      <w:tr w:rsidR="00000000">
        <w:trPr>
          <w:divId w:val="23936640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i/>
                <w:iCs/>
                <w:color w:val="000000"/>
                <w:sz w:val="20"/>
                <w:szCs w:val="20"/>
              </w:rPr>
              <w:t>Credit Ratings:</w:t>
            </w:r>
          </w:p>
        </w:tc>
        <w:tc>
          <w:tcPr>
            <w:tcW w:w="0" w:type="auto"/>
            <w:tcMar>
              <w:top w:w="30" w:type="dxa"/>
              <w:left w:w="30" w:type="dxa"/>
              <w:bottom w:w="30" w:type="dxa"/>
              <w:right w:w="30" w:type="dxa"/>
            </w:tcMar>
            <w:vAlign w:val="bottom"/>
            <w:hideMark/>
          </w:tcPr>
          <w:p w:rsidR="00000000" w:rsidRDefault="00C37133">
            <w:pPr>
              <w:divId w:val="2096824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74201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7474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611061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9562578"/>
              <w:rPr>
                <w:rFonts w:eastAsia="Times New Roman"/>
                <w:sz w:val="20"/>
                <w:szCs w:val="20"/>
              </w:rPr>
            </w:pPr>
            <w:r>
              <w:rPr>
                <w:rFonts w:ascii="inherit" w:eastAsia="Times New Roman" w:hAnsi="inherit"/>
                <w:sz w:val="20"/>
                <w:szCs w:val="20"/>
              </w:rPr>
              <w:t> </w:t>
            </w:r>
          </w:p>
        </w:tc>
      </w:tr>
      <w:tr w:rsidR="00000000">
        <w:trPr>
          <w:divId w:val="23936640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Equitable Holdings, Inc.</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bbb+</w:t>
            </w:r>
          </w:p>
        </w:tc>
        <w:tc>
          <w:tcPr>
            <w:tcW w:w="0" w:type="auto"/>
            <w:shd w:val="clear" w:color="auto" w:fill="CCEEFF"/>
            <w:tcMar>
              <w:top w:w="30" w:type="dxa"/>
              <w:left w:w="30" w:type="dxa"/>
              <w:bottom w:w="30" w:type="dxa"/>
              <w:right w:w="30" w:type="dxa"/>
            </w:tcMar>
            <w:vAlign w:val="bottom"/>
            <w:hideMark/>
          </w:tcPr>
          <w:p w:rsidR="00000000" w:rsidRDefault="00C37133">
            <w:pPr>
              <w:divId w:val="1508012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BBB+</w:t>
            </w:r>
          </w:p>
        </w:tc>
        <w:tc>
          <w:tcPr>
            <w:tcW w:w="0" w:type="auto"/>
            <w:shd w:val="clear" w:color="auto" w:fill="CCEEFF"/>
            <w:tcMar>
              <w:top w:w="30" w:type="dxa"/>
              <w:left w:w="30" w:type="dxa"/>
              <w:bottom w:w="30" w:type="dxa"/>
              <w:right w:w="30" w:type="dxa"/>
            </w:tcMar>
            <w:vAlign w:val="bottom"/>
            <w:hideMark/>
          </w:tcPr>
          <w:p w:rsidR="00000000" w:rsidRDefault="00C37133">
            <w:pPr>
              <w:divId w:val="143399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Baa2</w:t>
            </w:r>
          </w:p>
        </w:tc>
      </w:tr>
      <w:tr w:rsidR="00000000">
        <w:trPr>
          <w:divId w:val="239366407"/>
        </w:trPr>
        <w:tc>
          <w:tcPr>
            <w:tcW w:w="0" w:type="auto"/>
            <w:tcMar>
              <w:top w:w="30" w:type="dxa"/>
              <w:left w:w="30" w:type="dxa"/>
              <w:bottom w:w="30" w:type="dxa"/>
              <w:right w:w="30" w:type="dxa"/>
            </w:tcMar>
            <w:vAlign w:val="bottom"/>
            <w:hideMark/>
          </w:tcPr>
          <w:p w:rsidR="00000000" w:rsidRDefault="00C37133">
            <w:pPr>
              <w:divId w:val="771050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163157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552738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71923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709499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388839302"/>
              <w:rPr>
                <w:rFonts w:eastAsia="Times New Roman"/>
                <w:sz w:val="20"/>
                <w:szCs w:val="20"/>
              </w:rPr>
            </w:pPr>
            <w:r>
              <w:rPr>
                <w:rFonts w:ascii="inherit" w:eastAsia="Times New Roman" w:hAnsi="inherit"/>
                <w:sz w:val="20"/>
                <w:szCs w:val="20"/>
              </w:rPr>
              <w:t> </w:t>
            </w:r>
          </w:p>
        </w:tc>
      </w:tr>
      <w:tr w:rsidR="00000000">
        <w:trPr>
          <w:divId w:val="239366407"/>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Last review date</w:t>
            </w:r>
          </w:p>
        </w:tc>
        <w:tc>
          <w:tcPr>
            <w:tcW w:w="0" w:type="auto"/>
            <w:shd w:val="clear" w:color="auto" w:fill="CCEEFF"/>
            <w:tcMar>
              <w:top w:w="30" w:type="dxa"/>
              <w:left w:w="30" w:type="dxa"/>
              <w:bottom w:w="30" w:type="dxa"/>
              <w:right w:w="30" w:type="dxa"/>
            </w:tcMar>
            <w:vAlign w:val="bottom"/>
            <w:hideMark/>
          </w:tcPr>
          <w:p w:rsidR="00000000" w:rsidRDefault="00C37133">
            <w:pPr>
              <w:divId w:val="181320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divId w:val="738871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Oct '19</w:t>
            </w:r>
          </w:p>
        </w:tc>
        <w:tc>
          <w:tcPr>
            <w:tcW w:w="0" w:type="auto"/>
            <w:shd w:val="clear" w:color="auto" w:fill="CCEEFF"/>
            <w:tcMar>
              <w:top w:w="30" w:type="dxa"/>
              <w:left w:w="30" w:type="dxa"/>
              <w:bottom w:w="30" w:type="dxa"/>
              <w:right w:w="30" w:type="dxa"/>
            </w:tcMar>
            <w:vAlign w:val="bottom"/>
            <w:hideMark/>
          </w:tcPr>
          <w:p w:rsidR="00000000" w:rsidRDefault="00C37133">
            <w:pPr>
              <w:divId w:val="1217665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Nov '19</w:t>
            </w:r>
          </w:p>
        </w:tc>
      </w:tr>
      <w:tr w:rsidR="00000000">
        <w:trPr>
          <w:divId w:val="239366407"/>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AllianceBernstein Holding L.P.</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C37133">
            <w:pPr>
              <w:divId w:val="1745225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w:t>
            </w:r>
          </w:p>
        </w:tc>
        <w:tc>
          <w:tcPr>
            <w:tcW w:w="0" w:type="auto"/>
            <w:tcMar>
              <w:top w:w="30" w:type="dxa"/>
              <w:left w:w="30" w:type="dxa"/>
              <w:bottom w:w="30" w:type="dxa"/>
              <w:right w:w="30" w:type="dxa"/>
            </w:tcMar>
            <w:vAlign w:val="bottom"/>
            <w:hideMark/>
          </w:tcPr>
          <w:p w:rsidR="00000000" w:rsidRDefault="00C37133">
            <w:pPr>
              <w:divId w:val="1683050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color w:val="000000"/>
                <w:sz w:val="20"/>
                <w:szCs w:val="20"/>
              </w:rPr>
              <w:t>A2</w:t>
            </w:r>
          </w:p>
        </w:tc>
      </w:tr>
    </w:tbl>
    <w:p w:rsidR="00000000" w:rsidRDefault="00C37133">
      <w:pPr>
        <w:spacing w:line="288" w:lineRule="auto"/>
        <w:divId w:val="33970476"/>
        <w:rPr>
          <w:rFonts w:eastAsia="Times New Roman"/>
          <w:sz w:val="20"/>
          <w:szCs w:val="20"/>
        </w:rPr>
      </w:pPr>
      <w:r>
        <w:rPr>
          <w:rFonts w:eastAsia="Times New Roman"/>
          <w:b/>
          <w:bCs/>
          <w:color w:val="000000"/>
          <w:sz w:val="20"/>
          <w:szCs w:val="20"/>
        </w:rPr>
        <w:t>SUPPLEMENTARY INFORMATION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We are involved in a number of ventures and transactions with AXA and certain of its affiliates. See </w:t>
      </w:r>
      <w:r>
        <w:rPr>
          <w:rFonts w:ascii="inherit" w:eastAsia="Times New Roman" w:hAnsi="inherit"/>
          <w:sz w:val="20"/>
          <w:szCs w:val="20"/>
        </w:rPr>
        <w:t>Note 11</w:t>
      </w:r>
      <w:r>
        <w:rPr>
          <w:rFonts w:eastAsia="Times New Roman"/>
          <w:color w:val="000000"/>
          <w:sz w:val="20"/>
          <w:szCs w:val="20"/>
        </w:rPr>
        <w:t xml:space="preserve"> of the Notes to the Consolidated Financial Statements included herein and </w:t>
      </w:r>
      <w:r>
        <w:rPr>
          <w:rFonts w:ascii="inherit" w:eastAsia="Times New Roman" w:hAnsi="inherit"/>
          <w:sz w:val="20"/>
          <w:szCs w:val="20"/>
        </w:rPr>
        <w:t>Note 12</w:t>
      </w:r>
      <w:r>
        <w:rPr>
          <w:rFonts w:eastAsia="Times New Roman"/>
          <w:color w:val="000000"/>
          <w:sz w:val="20"/>
          <w:szCs w:val="20"/>
        </w:rPr>
        <w:t xml:space="preserve"> in the Notes to Consolidated Financial Statements included in the</w:t>
      </w:r>
      <w:r>
        <w:rPr>
          <w:rFonts w:eastAsia="Times New Roman"/>
          <w:color w:val="000000"/>
          <w:sz w:val="20"/>
          <w:szCs w:val="20"/>
        </w:rPr>
        <w:t xml:space="preserve"> Annual Report on </w:t>
      </w:r>
      <w:r>
        <w:rPr>
          <w:rFonts w:ascii="inherit" w:eastAsia="Times New Roman" w:hAnsi="inherit"/>
          <w:sz w:val="20"/>
          <w:szCs w:val="20"/>
        </w:rPr>
        <w:t>Form 10-K for the year ended December 31, 2019.</w:t>
      </w:r>
    </w:p>
    <w:p w:rsidR="00000000" w:rsidRDefault="00C37133">
      <w:pPr>
        <w:spacing w:line="288" w:lineRule="auto"/>
        <w:divId w:val="33970476"/>
        <w:rPr>
          <w:rFonts w:eastAsia="Times New Roman"/>
          <w:sz w:val="20"/>
          <w:szCs w:val="20"/>
        </w:rPr>
      </w:pPr>
      <w:r>
        <w:rPr>
          <w:rFonts w:eastAsia="Times New Roman"/>
          <w:b/>
          <w:bCs/>
          <w:color w:val="000000"/>
          <w:sz w:val="20"/>
          <w:szCs w:val="20"/>
        </w:rPr>
        <w:t>Contractual Obligations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consolidated contractual agreements include policyholder obligations, long-term debt, commercial paper, employee benefits, operating leases and various funding co</w:t>
      </w:r>
      <w:r>
        <w:rPr>
          <w:rFonts w:eastAsia="Times New Roman"/>
          <w:color w:val="000000"/>
          <w:sz w:val="20"/>
          <w:szCs w:val="20"/>
        </w:rPr>
        <w:t>mmitments. See “Supplementary Information – Contractual Obligations” in “Management’s Discussion and Analysis of Financial Condition and Results of Operations” in the Annual Report on Form 10-K for the year ended December 31, 2019 for additional informatio</w:t>
      </w:r>
      <w:r>
        <w:rPr>
          <w:rFonts w:eastAsia="Times New Roman"/>
          <w:color w:val="000000"/>
          <w:sz w:val="20"/>
          <w:szCs w:val="20"/>
        </w:rPr>
        <w:t>n.</w:t>
      </w:r>
    </w:p>
    <w:p w:rsidR="00000000" w:rsidRDefault="00C37133">
      <w:pPr>
        <w:spacing w:line="288" w:lineRule="auto"/>
        <w:divId w:val="33970476"/>
        <w:rPr>
          <w:rFonts w:eastAsia="Times New Roman"/>
          <w:sz w:val="20"/>
          <w:szCs w:val="20"/>
        </w:rPr>
      </w:pPr>
      <w:r>
        <w:rPr>
          <w:rFonts w:eastAsia="Times New Roman"/>
          <w:b/>
          <w:bCs/>
          <w:color w:val="000000"/>
          <w:sz w:val="20"/>
          <w:szCs w:val="20"/>
        </w:rPr>
        <w:t>Off-Balance Sheet Arrangements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At March 31, 2020, we were not a party to any off-balance sheet transactions other than those Guarantees and Commitments described in </w:t>
      </w:r>
      <w:r>
        <w:rPr>
          <w:rFonts w:ascii="inherit" w:eastAsia="Times New Roman" w:hAnsi="inherit"/>
          <w:sz w:val="20"/>
          <w:szCs w:val="20"/>
        </w:rPr>
        <w:t>Note 14</w:t>
      </w:r>
      <w:r>
        <w:rPr>
          <w:rFonts w:eastAsia="Times New Roman"/>
          <w:color w:val="000000"/>
          <w:sz w:val="20"/>
          <w:szCs w:val="20"/>
        </w:rPr>
        <w:t xml:space="preserve"> of the Notes to the Consolidated Financial Statements. </w:t>
      </w:r>
    </w:p>
    <w:p w:rsidR="00000000" w:rsidRDefault="00C37133">
      <w:pPr>
        <w:spacing w:line="288" w:lineRule="auto"/>
        <w:divId w:val="33970476"/>
        <w:rPr>
          <w:rFonts w:eastAsia="Times New Roman"/>
          <w:sz w:val="20"/>
          <w:szCs w:val="20"/>
        </w:rPr>
      </w:pPr>
      <w:r>
        <w:rPr>
          <w:rFonts w:eastAsia="Times New Roman"/>
          <w:b/>
          <w:bCs/>
          <w:color w:val="000000"/>
          <w:sz w:val="20"/>
          <w:szCs w:val="20"/>
        </w:rPr>
        <w:t>Summary of Critical Acco</w:t>
      </w:r>
      <w:r>
        <w:rPr>
          <w:rFonts w:eastAsia="Times New Roman"/>
          <w:b/>
          <w:bCs/>
          <w:color w:val="000000"/>
          <w:sz w:val="20"/>
          <w:szCs w:val="20"/>
        </w:rPr>
        <w:t>unting Estimates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preparation of financial statements in conformity with U.S. GAAP requires management to adopt accounting policies and make estimates and assumptions that affect amounts reported in our consolidated financial statements included elsewhe</w:t>
      </w:r>
      <w:r>
        <w:rPr>
          <w:rFonts w:eastAsia="Times New Roman"/>
          <w:color w:val="000000"/>
          <w:sz w:val="20"/>
          <w:szCs w:val="20"/>
        </w:rPr>
        <w:t xml:space="preserve">re herein. For a discussion of our significant accounting policies, see </w:t>
      </w:r>
      <w:r>
        <w:rPr>
          <w:rFonts w:ascii="inherit" w:eastAsia="Times New Roman" w:hAnsi="inherit"/>
          <w:sz w:val="20"/>
          <w:szCs w:val="20"/>
        </w:rPr>
        <w:t>Note 2</w:t>
      </w:r>
      <w:r>
        <w:rPr>
          <w:rFonts w:eastAsia="Times New Roman"/>
          <w:color w:val="000000"/>
          <w:sz w:val="20"/>
          <w:szCs w:val="20"/>
        </w:rPr>
        <w:t xml:space="preserve"> of the Notes to the Consolidated Financial Statements included in our 2019 Form 10-K. The most critical estimates include those used in determining: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844"/>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87241987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liabilities for future policy benefits;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188"/>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9641515"/>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accounting for reinsurance;</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371"/>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6206653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capitalization and amortization of DAC and policyholder bonus interest credits;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13471392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estimated fair values of investments in the absence of quoted market values and investment impairments;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599408924"/>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estimated fair values of freestanding derivatives and the recognition and estimated fair value of embedded derivatives requiring bifurcation;</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672"/>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713311713"/>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goodwill and related impairment;</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48"/>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84775059"/>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measurement of income taxes and the valuation of deferred tax assets; and</w:t>
            </w:r>
          </w:p>
        </w:tc>
      </w:tr>
    </w:tbl>
    <w:p w:rsidR="00000000" w:rsidRDefault="00C37133">
      <w:pPr>
        <w:divId w:val="33970476"/>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3700"/>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207300124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liabilities for litigation and regulatory matters.</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judgments are common in the insurance and financial s</w:t>
      </w:r>
      <w:r>
        <w:rPr>
          <w:rFonts w:eastAsia="Times New Roman"/>
          <w:color w:val="000000"/>
          <w:sz w:val="20"/>
          <w:szCs w:val="20"/>
        </w:rPr>
        <w:t>ervices industries while others are specific to our business and operations. Actual results could differ from these estimates.</w:t>
      </w:r>
    </w:p>
    <w:p w:rsidR="00000000" w:rsidRDefault="00C37133">
      <w:pPr>
        <w:spacing w:line="288" w:lineRule="auto"/>
        <w:divId w:val="1218660909"/>
        <w:rPr>
          <w:rFonts w:eastAsia="Times New Roman"/>
          <w:sz w:val="20"/>
          <w:szCs w:val="20"/>
        </w:rPr>
      </w:pPr>
      <w:r>
        <w:rPr>
          <w:rFonts w:eastAsia="Times New Roman"/>
          <w:b/>
          <w:bCs/>
          <w:color w:val="000000"/>
          <w:sz w:val="20"/>
          <w:szCs w:val="20"/>
        </w:rPr>
        <w:t xml:space="preserve">Item 3.      Quantitative and Qualitative Disclosures About Market Risk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There have been no material changes to the quantitative </w:t>
      </w:r>
      <w:r>
        <w:rPr>
          <w:rFonts w:eastAsia="Times New Roman"/>
          <w:color w:val="000000"/>
          <w:sz w:val="20"/>
          <w:szCs w:val="20"/>
        </w:rPr>
        <w:t>and qualitative disclosures about market risk described in the Annual Report on Form 10-K for the year ended December 31, 2019 in “Quantitative and Qualitative Disclosures About Market Risk”, with the exception of sensitivity of certain of our derivative f</w:t>
      </w:r>
      <w:r>
        <w:rPr>
          <w:rFonts w:eastAsia="Times New Roman"/>
          <w:color w:val="000000"/>
          <w:sz w:val="20"/>
          <w:szCs w:val="20"/>
        </w:rPr>
        <w:t>inancial instruments to changes in equity prices. The change in fair value of these derivatives following a ten percent decline in equity prices as of December 31, 2019 changed as follows: (a) the fair value of futures increased by $462 million, from a dec</w:t>
      </w:r>
      <w:r>
        <w:rPr>
          <w:rFonts w:eastAsia="Times New Roman"/>
          <w:color w:val="000000"/>
          <w:sz w:val="20"/>
          <w:szCs w:val="20"/>
        </w:rPr>
        <w:t>line of $231 million, to an increase of $231 million; (b) the fair value of swaps increased by $3.5 billion, from a decrease of $2.0 billion to an increase of $1.5 billion; and (c) the fair value of options decreased by $1.7 billion, from an increase of $4</w:t>
      </w:r>
      <w:r>
        <w:rPr>
          <w:rFonts w:eastAsia="Times New Roman"/>
          <w:color w:val="000000"/>
          <w:sz w:val="20"/>
          <w:szCs w:val="20"/>
        </w:rPr>
        <w:t>.1 billion to an increase of $2.4 billion.</w:t>
      </w:r>
    </w:p>
    <w:p w:rsidR="00000000" w:rsidRDefault="00C37133">
      <w:pPr>
        <w:spacing w:line="288" w:lineRule="auto"/>
        <w:divId w:val="1027102847"/>
        <w:rPr>
          <w:rFonts w:eastAsia="Times New Roman"/>
          <w:sz w:val="20"/>
          <w:szCs w:val="20"/>
        </w:rPr>
      </w:pPr>
      <w:r>
        <w:rPr>
          <w:rFonts w:eastAsia="Times New Roman"/>
          <w:b/>
          <w:bCs/>
          <w:color w:val="000000"/>
          <w:sz w:val="20"/>
          <w:szCs w:val="20"/>
        </w:rPr>
        <w:t xml:space="preserve">Item 4.     Controls and Procedures </w:t>
      </w:r>
    </w:p>
    <w:p w:rsidR="00000000" w:rsidRDefault="00C37133">
      <w:pPr>
        <w:spacing w:line="288" w:lineRule="auto"/>
        <w:divId w:val="33970476"/>
        <w:rPr>
          <w:rFonts w:eastAsia="Times New Roman"/>
          <w:sz w:val="20"/>
          <w:szCs w:val="20"/>
        </w:rPr>
      </w:pPr>
      <w:r>
        <w:rPr>
          <w:rFonts w:eastAsia="Times New Roman"/>
          <w:b/>
          <w:bCs/>
          <w:color w:val="000000"/>
          <w:sz w:val="20"/>
          <w:szCs w:val="20"/>
        </w:rPr>
        <w:t>Evaluation of Disclosure Controls and Procedures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The management of the Company, with the participation of the Company’s Chief Executive Officer (CEO) and Chief Financial Officer (CFO), has evaluated the effectiveness of the Company’s disclosure controls and procedures (as defined in Rule 13a-15(e) under </w:t>
      </w:r>
      <w:r>
        <w:rPr>
          <w:rFonts w:eastAsia="Times New Roman"/>
          <w:color w:val="000000"/>
          <w:sz w:val="20"/>
          <w:szCs w:val="20"/>
        </w:rPr>
        <w:t>the Securities Exchange Act of 1934, as amended) as of March 31, 2020. This evaluation is performed to determine if our disclosure controls and procedures are effective to provide reasonable assurance that information required to be disclosed by the Compan</w:t>
      </w:r>
      <w:r>
        <w:rPr>
          <w:rFonts w:eastAsia="Times New Roman"/>
          <w:color w:val="000000"/>
          <w:sz w:val="20"/>
          <w:szCs w:val="20"/>
        </w:rPr>
        <w:t>y in the reports that it files or submits under the Securities and Exchange Act of 1934, as amended, is accumulated and communicated to management, including the Company’s CEO and CFO, as appropriate, to allow timely decisions regarding required disclosure</w:t>
      </w:r>
      <w:r>
        <w:rPr>
          <w:rFonts w:eastAsia="Times New Roman"/>
          <w:color w:val="000000"/>
          <w:sz w:val="20"/>
          <w:szCs w:val="20"/>
        </w:rPr>
        <w:t xml:space="preserve"> and </w:t>
      </w:r>
      <w:r>
        <w:rPr>
          <w:rFonts w:ascii="inherit" w:eastAsia="Times New Roman" w:hAnsi="inherit"/>
          <w:sz w:val="20"/>
          <w:szCs w:val="20"/>
        </w:rPr>
        <w:t>and are effective to provide reasonable assurance that such information is recorded, processed, summa</w:t>
      </w:r>
      <w:r>
        <w:rPr>
          <w:rFonts w:eastAsia="Times New Roman"/>
          <w:color w:val="000000"/>
          <w:sz w:val="20"/>
          <w:szCs w:val="20"/>
        </w:rPr>
        <w:t>rized and reported within the time periods specified by the Securities and Exchange Commission’s rules and forms.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Due to the material weakness describ</w:t>
      </w:r>
      <w:r>
        <w:rPr>
          <w:rFonts w:eastAsia="Times New Roman"/>
          <w:color w:val="000000"/>
          <w:sz w:val="20"/>
          <w:szCs w:val="20"/>
        </w:rPr>
        <w:t>ed below, the Company’s CEO and CFO, concluded that the Company’s disclosure controls and procedures were not effective as of March 31, 2020.</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As previously reported, the Company identified a material weakness in the design and operation of the Company’s internal control over financial reporting. A material weakness is a deficiency, or a combination of deficiencies, in internal control over finan</w:t>
      </w:r>
      <w:r>
        <w:rPr>
          <w:rFonts w:eastAsia="Times New Roman"/>
          <w:color w:val="000000"/>
          <w:sz w:val="20"/>
          <w:szCs w:val="20"/>
        </w:rPr>
        <w:t>cial reporting, such that there is a reasonable possibility that a material misstatement of a company’s annual or interim financial statements will not be prevented or detected on a timely basis. The Company’s management, including the Company’s CEO and CF</w:t>
      </w:r>
      <w:r>
        <w:rPr>
          <w:rFonts w:eastAsia="Times New Roman"/>
          <w:color w:val="000000"/>
          <w:sz w:val="20"/>
          <w:szCs w:val="20"/>
        </w:rPr>
        <w:t>O, have concluded that we do not maintain effective controls to timely validate that actuarial models are properly configured to capture all relevant product features and provide reasonable assurance timely reviews of assumptions and data have occurred, an</w:t>
      </w:r>
      <w:r>
        <w:rPr>
          <w:rFonts w:eastAsia="Times New Roman"/>
          <w:color w:val="000000"/>
          <w:sz w:val="20"/>
          <w:szCs w:val="20"/>
        </w:rPr>
        <w:t>d, as a result, errors were identified in future policyholders’ benefits and deferred policy acquisition costs balances.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This material weakness resulted in misstatements in the Company’s previously issued annual and interim financial statements and resulte</w:t>
      </w:r>
      <w:r>
        <w:rPr>
          <w:rFonts w:eastAsia="Times New Roman"/>
          <w:color w:val="000000"/>
          <w:sz w:val="20"/>
          <w:szCs w:val="20"/>
        </w:rPr>
        <w:t>d in:</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spacing w:line="288" w:lineRule="auto"/>
              <w:ind w:firstLine="360"/>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462503725"/>
              <w:rPr>
                <w:rFonts w:eastAsia="Times New Roman"/>
                <w:sz w:val="20"/>
                <w:szCs w:val="20"/>
              </w:rPr>
            </w:pPr>
            <w:r>
              <w:rPr>
                <w:rFonts w:eastAsia="Times New Roman"/>
                <w:color w:val="000000"/>
                <w:sz w:val="20"/>
                <w:szCs w:val="20"/>
              </w:rPr>
              <w:t xml:space="preserve">(i) </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revision of the interim financial statements for the nine, six, and three months ended September 30, June 30, and March 31, 2018 and 2017, respectively, and the annual financial statements for the year ended December 31, 2017;</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473135802"/>
              <w:rPr>
                <w:rFonts w:eastAsia="Times New Roman"/>
                <w:sz w:val="20"/>
                <w:szCs w:val="20"/>
              </w:rPr>
            </w:pPr>
            <w:r>
              <w:rPr>
                <w:rFonts w:eastAsia="Times New Roman"/>
                <w:color w:val="000000"/>
                <w:sz w:val="20"/>
                <w:szCs w:val="20"/>
              </w:rPr>
              <w:t xml:space="preserve">(ii) </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amended restatement of the interim financial statements for the nine months ended September 30, 2017 and the six months ended June 30, 2017, and the year ended December 31, 2016 and revisions for the six and three months ended June 30, 2018 and March 3</w:t>
            </w:r>
            <w:r>
              <w:rPr>
                <w:rFonts w:eastAsia="Times New Roman"/>
                <w:color w:val="000000"/>
                <w:sz w:val="20"/>
                <w:szCs w:val="20"/>
              </w:rPr>
              <w:t>1, 2018, respectively, and the three months ended March 31, 2017 and the years ended December 31, 2017, 2015, 2014, and 2013, respectively;</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33970476"/>
          <w:tblCellSpacing w:w="0" w:type="dxa"/>
        </w:trPr>
        <w:tc>
          <w:tcPr>
            <w:tcW w:w="72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239367702"/>
              <w:rPr>
                <w:rFonts w:eastAsia="Times New Roman"/>
                <w:sz w:val="20"/>
                <w:szCs w:val="20"/>
              </w:rPr>
            </w:pPr>
            <w:r>
              <w:rPr>
                <w:rFonts w:eastAsia="Times New Roman"/>
                <w:color w:val="000000"/>
                <w:sz w:val="20"/>
                <w:szCs w:val="20"/>
              </w:rPr>
              <w:t xml:space="preserve">(iii) </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the revision of the annual financial statements for the year ended December 31, 2017 and amended the restated annual financial statements for the year ended December 31, 2016, and amended the restated interim financial statements for the nine and six month</w:t>
            </w:r>
            <w:r>
              <w:rPr>
                <w:rFonts w:eastAsia="Times New Roman"/>
                <w:color w:val="000000"/>
                <w:sz w:val="20"/>
                <w:szCs w:val="20"/>
              </w:rPr>
              <w:t>s ended September 30, 2017, and June 30, 2017, respectively;</w:t>
            </w:r>
          </w:p>
        </w:tc>
      </w:tr>
    </w:tbl>
    <w:p w:rsidR="00000000" w:rsidRDefault="00C37133">
      <w:pPr>
        <w:spacing w:line="288" w:lineRule="auto"/>
        <w:ind w:hanging="360"/>
        <w:divId w:val="33970476"/>
        <w:rPr>
          <w:rFonts w:eastAsia="Times New Roman"/>
          <w:sz w:val="20"/>
          <w:szCs w:val="20"/>
        </w:rPr>
      </w:pPr>
      <w:r>
        <w:rPr>
          <w:rFonts w:eastAsia="Times New Roman"/>
          <w:color w:val="000000"/>
          <w:sz w:val="20"/>
          <w:szCs w:val="20"/>
        </w:rPr>
        <w:t>(iv) the restatements of the interim financial statements for the nine and six months ended September 30, 2017 and June 30, 2017, respectively, the restatement of the annual financial statements</w:t>
      </w:r>
      <w:r>
        <w:rPr>
          <w:rFonts w:eastAsia="Times New Roman"/>
          <w:color w:val="000000"/>
          <w:sz w:val="20"/>
          <w:szCs w:val="20"/>
        </w:rPr>
        <w:t xml:space="preserve"> for the year ended December 31, 2016, the revision of the interim financial statements for the nine and six months ended September 30, 2016 and June 30, 2016, respectively, and the revision of the annual financial statements for the year ended December 31</w:t>
      </w:r>
      <w:r>
        <w:rPr>
          <w:rFonts w:eastAsia="Times New Roman"/>
          <w:color w:val="000000"/>
          <w:sz w:val="20"/>
          <w:szCs w:val="20"/>
        </w:rPr>
        <w:t>, 2015; and</w:t>
      </w:r>
    </w:p>
    <w:p w:rsidR="00000000" w:rsidRDefault="00C37133">
      <w:pPr>
        <w:divId w:val="508132844"/>
        <w:rPr>
          <w:rFonts w:eastAsia="Times New Roman"/>
          <w:sz w:val="20"/>
          <w:szCs w:val="20"/>
        </w:rPr>
      </w:pPr>
    </w:p>
    <w:p w:rsidR="00000000" w:rsidRDefault="00C37133">
      <w:pPr>
        <w:spacing w:line="288" w:lineRule="auto"/>
        <w:jc w:val="center"/>
        <w:divId w:val="119690459"/>
        <w:rPr>
          <w:rFonts w:eastAsia="Times New Roman"/>
          <w:sz w:val="20"/>
          <w:szCs w:val="20"/>
        </w:rPr>
      </w:pPr>
      <w:r>
        <w:rPr>
          <w:rFonts w:eastAsia="Times New Roman"/>
          <w:color w:val="000000"/>
          <w:sz w:val="20"/>
          <w:szCs w:val="20"/>
        </w:rPr>
        <w:t>95</w:t>
      </w:r>
    </w:p>
    <w:p w:rsidR="00000000" w:rsidRDefault="00C37133">
      <w:pPr>
        <w:divId w:val="33970476"/>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C37133">
      <w:pPr>
        <w:divId w:val="2041391695"/>
        <w:rPr>
          <w:rFonts w:eastAsia="Times New Roman"/>
          <w:sz w:val="20"/>
          <w:szCs w:val="20"/>
        </w:rPr>
      </w:pPr>
    </w:p>
    <w:p w:rsidR="00000000" w:rsidRDefault="00C37133">
      <w:pPr>
        <w:spacing w:line="288" w:lineRule="auto"/>
        <w:ind w:hanging="360"/>
        <w:divId w:val="33970476"/>
        <w:rPr>
          <w:rFonts w:eastAsia="Times New Roman"/>
          <w:sz w:val="20"/>
          <w:szCs w:val="20"/>
        </w:rPr>
      </w:pPr>
      <w:r>
        <w:rPr>
          <w:rFonts w:eastAsia="Times New Roman"/>
          <w:color w:val="000000"/>
          <w:sz w:val="20"/>
          <w:szCs w:val="20"/>
        </w:rPr>
        <w:t>(v) the restatement of the interim financial statements for the six months ended June 30, 2017 and the revision of the annual financial statements for the years ended December 31, 2016, 2015 and 2014,</w:t>
      </w:r>
      <w:r>
        <w:rPr>
          <w:rFonts w:eastAsia="Times New Roman"/>
          <w:color w:val="000000"/>
          <w:sz w:val="20"/>
          <w:szCs w:val="20"/>
        </w:rPr>
        <w:t xml:space="preserve"> respectively, and the interim financial statements for the six months ended June 30, 2016.</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These revisions and restatements were directly related to the material weakness described above and not indicative of any new material weaknesses. Until remediated,</w:t>
      </w:r>
      <w:r>
        <w:rPr>
          <w:rFonts w:eastAsia="Times New Roman"/>
          <w:color w:val="000000"/>
          <w:sz w:val="20"/>
          <w:szCs w:val="20"/>
        </w:rPr>
        <w:t xml:space="preserve"> there is a reasonable possibility that this material weakness could result in a material misstatement of the Company’s consolidated financial statements or disclosures that would not be prevented or detected.</w:t>
      </w:r>
    </w:p>
    <w:p w:rsidR="00000000" w:rsidRDefault="00C37133">
      <w:pPr>
        <w:spacing w:line="288" w:lineRule="auto"/>
        <w:divId w:val="33970476"/>
        <w:rPr>
          <w:rFonts w:eastAsia="Times New Roman"/>
          <w:sz w:val="20"/>
          <w:szCs w:val="20"/>
        </w:rPr>
      </w:pPr>
      <w:r>
        <w:rPr>
          <w:rFonts w:eastAsia="Times New Roman"/>
          <w:b/>
          <w:bCs/>
          <w:color w:val="000000"/>
          <w:sz w:val="20"/>
          <w:szCs w:val="20"/>
        </w:rPr>
        <w:t>Remediation Status of Material Weakness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For th</w:t>
      </w:r>
      <w:r>
        <w:rPr>
          <w:rFonts w:eastAsia="Times New Roman"/>
          <w:color w:val="000000"/>
          <w:sz w:val="20"/>
          <w:szCs w:val="20"/>
        </w:rPr>
        <w:t>e material weakness related to Actuarial Models, Assumptions and Data, management has implemented and tested new or enhanced controls as described below but determined that further sustained operation is necessary.</w:t>
      </w:r>
    </w:p>
    <w:p w:rsidR="00000000" w:rsidRDefault="00C37133">
      <w:pPr>
        <w:spacing w:line="417" w:lineRule="auto"/>
        <w:jc w:val="both"/>
        <w:divId w:val="33970476"/>
        <w:rPr>
          <w:rFonts w:eastAsia="Times New Roman"/>
          <w:sz w:val="20"/>
          <w:szCs w:val="20"/>
        </w:rPr>
      </w:pPr>
      <w:r>
        <w:rPr>
          <w:rFonts w:ascii="inherit" w:eastAsia="Times New Roman" w:hAnsi="inherit"/>
          <w:b/>
          <w:bCs/>
          <w:i/>
          <w:iCs/>
          <w:sz w:val="20"/>
          <w:szCs w:val="20"/>
        </w:rPr>
        <w:t>Remediation Activities:</w:t>
      </w:r>
      <w:r>
        <w:rPr>
          <w:rFonts w:ascii="inherit" w:eastAsia="Times New Roman" w:hAnsi="inherit"/>
          <w:b/>
          <w:bCs/>
          <w:i/>
          <w:iCs/>
          <w:sz w:val="20"/>
          <w:szCs w:val="20"/>
        </w:rPr>
        <w:t xml:space="preserve"> </w:t>
      </w:r>
      <w:r>
        <w:rPr>
          <w:rFonts w:ascii="inherit" w:eastAsia="Times New Roman" w:hAnsi="inherit"/>
          <w:i/>
          <w:iCs/>
          <w:sz w:val="20"/>
          <w:szCs w:val="20"/>
          <w:u w:val="single"/>
        </w:rPr>
        <w:t>Material Weakness</w:t>
      </w:r>
      <w:r>
        <w:rPr>
          <w:rFonts w:ascii="inherit" w:eastAsia="Times New Roman" w:hAnsi="inherit"/>
          <w:i/>
          <w:iCs/>
          <w:sz w:val="20"/>
          <w:szCs w:val="20"/>
          <w:u w:val="single"/>
        </w:rPr>
        <w:t xml:space="preserve"> Related to Actuarial Models, Assumptions and Data</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33970476"/>
          <w:tblCellSpacing w:w="0" w:type="dxa"/>
        </w:trPr>
        <w:tc>
          <w:tcPr>
            <w:tcW w:w="810" w:type="dxa"/>
            <w:vAlign w:val="center"/>
            <w:hideMark/>
          </w:tcPr>
          <w:p w:rsidR="00000000" w:rsidRDefault="00C37133">
            <w:pPr>
              <w:spacing w:line="417" w:lineRule="auto"/>
              <w:jc w:val="both"/>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97094463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We have designed, implemented and tested an enhanced model validation control framework, including a rotational schedule to periodically re-validate all U.S. GAAP models.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33970476"/>
          <w:tblCellSpacing w:w="0" w:type="dxa"/>
        </w:trPr>
        <w:tc>
          <w:tcPr>
            <w:tcW w:w="81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04209821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We have designed, implemented and tested enhanced controls and governance proc</w:t>
            </w:r>
            <w:r>
              <w:rPr>
                <w:rFonts w:eastAsia="Times New Roman"/>
                <w:color w:val="000000"/>
                <w:sz w:val="20"/>
                <w:szCs w:val="20"/>
              </w:rPr>
              <w:t>esses for new model implementations.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6543"/>
      </w:tblGrid>
      <w:tr w:rsidR="00000000">
        <w:trPr>
          <w:divId w:val="33970476"/>
          <w:tblCellSpacing w:w="0" w:type="dxa"/>
        </w:trPr>
        <w:tc>
          <w:tcPr>
            <w:tcW w:w="81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53088080"/>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We have designed, implemented and tested enhanced controls for model changes.</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33970476"/>
          <w:tblCellSpacing w:w="0" w:type="dxa"/>
        </w:trPr>
        <w:tc>
          <w:tcPr>
            <w:tcW w:w="81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68325642"/>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We have designed, implemented and tested enhanced controls over the annual assumption setting process, including a comprehensive master assumption inventory and risk framework.</w:t>
            </w:r>
          </w:p>
        </w:tc>
      </w:tr>
    </w:tbl>
    <w:p w:rsidR="00000000" w:rsidRDefault="00C37133">
      <w:pPr>
        <w:divId w:val="33970476"/>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33970476"/>
          <w:tblCellSpacing w:w="0" w:type="dxa"/>
        </w:trPr>
        <w:tc>
          <w:tcPr>
            <w:tcW w:w="810" w:type="dxa"/>
            <w:vAlign w:val="center"/>
            <w:hideMark/>
          </w:tcPr>
          <w:p w:rsidR="00000000" w:rsidRDefault="00C37133">
            <w:pPr>
              <w:rPr>
                <w:rFonts w:eastAsia="Times New Roman"/>
                <w:sz w:val="20"/>
                <w:szCs w:val="20"/>
              </w:rPr>
            </w:pPr>
          </w:p>
        </w:tc>
        <w:tc>
          <w:tcPr>
            <w:tcW w:w="0" w:type="auto"/>
            <w:vAlign w:val="center"/>
            <w:hideMark/>
          </w:tcPr>
          <w:p w:rsidR="00000000" w:rsidRDefault="00C37133">
            <w:pPr>
              <w:rPr>
                <w:rFonts w:eastAsia="Times New Roman"/>
                <w:sz w:val="20"/>
                <w:szCs w:val="20"/>
              </w:rPr>
            </w:pPr>
          </w:p>
        </w:tc>
      </w:tr>
      <w:tr w:rsidR="00000000">
        <w:trPr>
          <w:divId w:val="33970476"/>
          <w:tblCellSpacing w:w="0" w:type="dxa"/>
        </w:trPr>
        <w:tc>
          <w:tcPr>
            <w:tcW w:w="0" w:type="auto"/>
            <w:hideMark/>
          </w:tcPr>
          <w:p w:rsidR="00000000" w:rsidRDefault="00C37133">
            <w:pPr>
              <w:spacing w:line="288" w:lineRule="auto"/>
              <w:divId w:val="1108042911"/>
              <w:rPr>
                <w:rFonts w:eastAsia="Times New Roman"/>
                <w:sz w:val="20"/>
                <w:szCs w:val="20"/>
              </w:rPr>
            </w:pPr>
            <w:r>
              <w:rPr>
                <w:rFonts w:eastAsia="Times New Roman"/>
                <w:color w:val="000000"/>
                <w:sz w:val="20"/>
                <w:szCs w:val="20"/>
              </w:rPr>
              <w:t>•</w:t>
            </w:r>
          </w:p>
        </w:tc>
        <w:tc>
          <w:tcPr>
            <w:tcW w:w="0" w:type="auto"/>
            <w:hideMark/>
          </w:tcPr>
          <w:p w:rsidR="00000000" w:rsidRDefault="00C37133">
            <w:pPr>
              <w:spacing w:line="288" w:lineRule="auto"/>
              <w:rPr>
                <w:rFonts w:eastAsia="Times New Roman"/>
                <w:sz w:val="20"/>
                <w:szCs w:val="20"/>
              </w:rPr>
            </w:pPr>
            <w:r>
              <w:rPr>
                <w:rFonts w:eastAsia="Times New Roman"/>
                <w:color w:val="000000"/>
                <w:sz w:val="20"/>
                <w:szCs w:val="20"/>
              </w:rPr>
              <w:t>We have designed, implemented and tested new controls and are redesignin</w:t>
            </w:r>
            <w:r>
              <w:rPr>
                <w:rFonts w:eastAsia="Times New Roman"/>
                <w:color w:val="000000"/>
                <w:sz w:val="20"/>
                <w:szCs w:val="20"/>
              </w:rPr>
              <w:t>g certain of these controls to validate the reliability of significant data flows feeding actuarial models and assumptions</w:t>
            </w:r>
          </w:p>
        </w:tc>
      </w:tr>
    </w:tbl>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First quarter 2020 controls have operated as designed. However, given that certain controls noted above have only operated effective</w:t>
      </w:r>
      <w:r>
        <w:rPr>
          <w:rFonts w:eastAsia="Times New Roman"/>
          <w:color w:val="000000"/>
          <w:sz w:val="20"/>
          <w:szCs w:val="20"/>
        </w:rPr>
        <w:t>ly in one financial closing cycle during the year, and controls are still being redesigned, we have determined that further work and sustained operation is appropriate before concluding the controls are operationally effective.</w:t>
      </w:r>
    </w:p>
    <w:p w:rsidR="00000000" w:rsidRDefault="00C37133">
      <w:pPr>
        <w:spacing w:line="288" w:lineRule="auto"/>
        <w:divId w:val="33970476"/>
        <w:rPr>
          <w:rFonts w:eastAsia="Times New Roman"/>
          <w:sz w:val="20"/>
          <w:szCs w:val="20"/>
        </w:rPr>
      </w:pPr>
      <w:r>
        <w:rPr>
          <w:rFonts w:eastAsia="Times New Roman"/>
          <w:b/>
          <w:bCs/>
          <w:color w:val="000000"/>
          <w:sz w:val="20"/>
          <w:szCs w:val="20"/>
        </w:rPr>
        <w:t xml:space="preserve">Changes in Internal Control </w:t>
      </w:r>
      <w:r>
        <w:rPr>
          <w:rFonts w:eastAsia="Times New Roman"/>
          <w:b/>
          <w:bCs/>
          <w:color w:val="000000"/>
          <w:sz w:val="20"/>
          <w:szCs w:val="20"/>
        </w:rPr>
        <w:t>Over Financial Reporting</w:t>
      </w:r>
    </w:p>
    <w:p w:rsidR="00000000" w:rsidRDefault="00C37133">
      <w:pPr>
        <w:spacing w:line="288" w:lineRule="auto"/>
        <w:jc w:val="both"/>
        <w:divId w:val="33970476"/>
        <w:rPr>
          <w:rFonts w:eastAsia="Times New Roman"/>
          <w:sz w:val="20"/>
          <w:szCs w:val="20"/>
        </w:rPr>
      </w:pPr>
      <w:r>
        <w:rPr>
          <w:rFonts w:eastAsia="Times New Roman"/>
          <w:color w:val="000000"/>
          <w:sz w:val="20"/>
          <w:szCs w:val="20"/>
        </w:rPr>
        <w:t>As described above, the Company continues to design certain controls in connection with its remediation plan. These remediation efforts related to the material weakness described above represent changes in our internal control over</w:t>
      </w:r>
      <w:r>
        <w:rPr>
          <w:rFonts w:eastAsia="Times New Roman"/>
          <w:color w:val="000000"/>
          <w:sz w:val="20"/>
          <w:szCs w:val="20"/>
        </w:rPr>
        <w:t xml:space="preserve"> financial reporting for the quarter ended March 31, 2020 that have materially affected, or are reasonably likely to materially affect, the Company’s internal control over financial reporting.</w:t>
      </w:r>
    </w:p>
    <w:p w:rsidR="00000000" w:rsidRDefault="00C37133">
      <w:pPr>
        <w:spacing w:line="288" w:lineRule="auto"/>
        <w:jc w:val="both"/>
        <w:divId w:val="33970476"/>
        <w:rPr>
          <w:rFonts w:eastAsia="Times New Roman"/>
          <w:sz w:val="20"/>
          <w:szCs w:val="20"/>
        </w:rPr>
      </w:pPr>
    </w:p>
    <w:p w:rsidR="00000000" w:rsidRDefault="00C37133">
      <w:pPr>
        <w:spacing w:line="288" w:lineRule="auto"/>
        <w:divId w:val="1598368046"/>
        <w:rPr>
          <w:rFonts w:eastAsia="Times New Roman"/>
          <w:sz w:val="20"/>
          <w:szCs w:val="20"/>
        </w:rPr>
      </w:pPr>
      <w:r>
        <w:rPr>
          <w:rFonts w:eastAsia="Times New Roman"/>
          <w:b/>
          <w:bCs/>
          <w:color w:val="000000"/>
          <w:sz w:val="20"/>
          <w:szCs w:val="20"/>
        </w:rPr>
        <w:t xml:space="preserve">Item 1.     Legal Proceedings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For information regarding cert</w:t>
      </w:r>
      <w:r>
        <w:rPr>
          <w:rFonts w:eastAsia="Times New Roman"/>
          <w:color w:val="000000"/>
          <w:sz w:val="20"/>
          <w:szCs w:val="20"/>
        </w:rPr>
        <w:t xml:space="preserve">ain legal proceedings pending against us, see </w:t>
      </w:r>
      <w:r>
        <w:rPr>
          <w:rFonts w:ascii="inherit" w:eastAsia="Times New Roman" w:hAnsi="inherit"/>
          <w:sz w:val="20"/>
          <w:szCs w:val="20"/>
        </w:rPr>
        <w:t>Note 14</w:t>
      </w:r>
      <w:r>
        <w:rPr>
          <w:rFonts w:eastAsia="Times New Roman"/>
          <w:color w:val="000000"/>
          <w:sz w:val="20"/>
          <w:szCs w:val="20"/>
        </w:rPr>
        <w:t xml:space="preserve"> of the Notes </w:t>
      </w:r>
      <w:r>
        <w:rPr>
          <w:rFonts w:ascii="inherit" w:eastAsia="Times New Roman" w:hAnsi="inherit"/>
          <w:sz w:val="20"/>
          <w:szCs w:val="20"/>
        </w:rPr>
        <w:t>to the Consolidated Financial Statements</w:t>
      </w:r>
      <w:r>
        <w:rPr>
          <w:rFonts w:eastAsia="Times New Roman"/>
          <w:color w:val="000000"/>
          <w:sz w:val="20"/>
          <w:szCs w:val="20"/>
        </w:rPr>
        <w:t>. See “Risk Factors—Legal and Regulatory Risks—Legal and regulatory actions could have a material adverse effect on our reputation, business, results</w:t>
      </w:r>
      <w:r>
        <w:rPr>
          <w:rFonts w:eastAsia="Times New Roman"/>
          <w:color w:val="000000"/>
          <w:sz w:val="20"/>
          <w:szCs w:val="20"/>
        </w:rPr>
        <w:t xml:space="preserve"> of operations or financial condition.”</w:t>
      </w:r>
    </w:p>
    <w:p w:rsidR="00000000" w:rsidRDefault="00C37133">
      <w:pPr>
        <w:spacing w:line="288" w:lineRule="auto"/>
        <w:divId w:val="1486629906"/>
        <w:rPr>
          <w:rFonts w:eastAsia="Times New Roman"/>
          <w:sz w:val="20"/>
          <w:szCs w:val="20"/>
        </w:rPr>
      </w:pPr>
      <w:r>
        <w:rPr>
          <w:rFonts w:eastAsia="Times New Roman"/>
          <w:b/>
          <w:bCs/>
          <w:color w:val="000000"/>
          <w:sz w:val="20"/>
          <w:szCs w:val="20"/>
        </w:rPr>
        <w:t xml:space="preserve">Item 1A. Risk Factors </w:t>
      </w:r>
    </w:p>
    <w:p w:rsidR="00000000" w:rsidRDefault="00C37133">
      <w:pPr>
        <w:spacing w:line="288" w:lineRule="auto"/>
        <w:divId w:val="33970476"/>
        <w:rPr>
          <w:rFonts w:eastAsia="Times New Roman"/>
          <w:sz w:val="20"/>
          <w:szCs w:val="20"/>
        </w:rPr>
      </w:pPr>
      <w:r>
        <w:rPr>
          <w:rFonts w:eastAsia="Times New Roman"/>
          <w:i/>
          <w:iCs/>
          <w:color w:val="000000"/>
          <w:sz w:val="20"/>
          <w:szCs w:val="20"/>
        </w:rPr>
        <w:t xml:space="preserve">You should carefully consider the risks described in the “Risk Factors” </w:t>
      </w:r>
      <w:r>
        <w:rPr>
          <w:rFonts w:eastAsia="Times New Roman"/>
          <w:i/>
          <w:iCs/>
          <w:color w:val="000000"/>
          <w:sz w:val="20"/>
          <w:szCs w:val="20"/>
        </w:rPr>
        <w:t>section included in our Annual Report on Form 10-K for the year ended December 31, 2019. Risks to which we are subject include, but are not limited to, the factors mentioned under “</w:t>
      </w:r>
      <w:hyperlink w:anchor="s18A4EB1ADD4F58FD8EC8255BFC3C64DD" w:history="1">
        <w:r>
          <w:rPr>
            <w:rStyle w:val="a3"/>
            <w:rFonts w:eastAsia="Times New Roman"/>
            <w:i/>
            <w:iCs/>
            <w:sz w:val="20"/>
            <w:szCs w:val="20"/>
          </w:rPr>
          <w:t>Note Regarding Forw</w:t>
        </w:r>
        <w:r>
          <w:rPr>
            <w:rStyle w:val="a3"/>
            <w:rFonts w:eastAsia="Times New Roman"/>
            <w:i/>
            <w:iCs/>
            <w:sz w:val="20"/>
            <w:szCs w:val="20"/>
          </w:rPr>
          <w:t>ard-Looking Statements and Information</w:t>
        </w:r>
      </w:hyperlink>
      <w:r>
        <w:rPr>
          <w:rFonts w:eastAsia="Times New Roman"/>
          <w:i/>
          <w:iCs/>
          <w:color w:val="000000"/>
          <w:sz w:val="20"/>
          <w:szCs w:val="20"/>
        </w:rPr>
        <w:t>” above and the risks of our businesses described elsewhere in this Quarterly Report on Form 10-Q.</w:t>
      </w:r>
    </w:p>
    <w:p w:rsidR="00000000" w:rsidRDefault="00C37133">
      <w:pPr>
        <w:spacing w:line="288" w:lineRule="auto"/>
        <w:ind w:firstLine="360"/>
        <w:divId w:val="33970476"/>
        <w:rPr>
          <w:rFonts w:eastAsia="Times New Roman"/>
          <w:sz w:val="20"/>
          <w:szCs w:val="20"/>
        </w:rPr>
      </w:pPr>
      <w:r>
        <w:rPr>
          <w:rFonts w:eastAsia="Times New Roman"/>
          <w:b/>
          <w:bCs/>
          <w:i/>
          <w:iCs/>
          <w:color w:val="000000"/>
          <w:sz w:val="20"/>
          <w:szCs w:val="20"/>
        </w:rPr>
        <w:t>The novel coronavirus (COVID-19) pandemic has adversely impacted our business, and the ultimate effect on our business,</w:t>
      </w:r>
      <w:r>
        <w:rPr>
          <w:rFonts w:eastAsia="Times New Roman"/>
          <w:b/>
          <w:bCs/>
          <w:i/>
          <w:iCs/>
          <w:color w:val="000000"/>
          <w:sz w:val="20"/>
          <w:szCs w:val="20"/>
        </w:rPr>
        <w:t xml:space="preserve"> results of operations and financial condition will depend on future developments that are highly uncertain, including the scope and duration of the pandemic and actions taken by governmental authorities in response to the pandemic.</w:t>
      </w:r>
    </w:p>
    <w:p w:rsidR="00000000" w:rsidRDefault="00C37133">
      <w:pPr>
        <w:divId w:val="1330596617"/>
        <w:rPr>
          <w:rFonts w:eastAsia="Times New Roman"/>
          <w:sz w:val="20"/>
          <w:szCs w:val="20"/>
        </w:rPr>
      </w:pPr>
    </w:p>
    <w:p w:rsidR="00000000" w:rsidRDefault="00C37133">
      <w:pPr>
        <w:spacing w:line="288" w:lineRule="auto"/>
        <w:jc w:val="center"/>
        <w:divId w:val="1043283977"/>
        <w:rPr>
          <w:rFonts w:eastAsia="Times New Roman"/>
          <w:sz w:val="20"/>
          <w:szCs w:val="20"/>
        </w:rPr>
      </w:pPr>
      <w:r>
        <w:rPr>
          <w:rFonts w:eastAsia="Times New Roman"/>
          <w:color w:val="000000"/>
          <w:sz w:val="20"/>
          <w:szCs w:val="20"/>
        </w:rPr>
        <w:t>96</w:t>
      </w:r>
    </w:p>
    <w:p w:rsidR="00000000" w:rsidRDefault="00C37133">
      <w:pPr>
        <w:divId w:val="33970476"/>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C37133">
      <w:pPr>
        <w:divId w:val="700210899"/>
        <w:rPr>
          <w:rFonts w:eastAsia="Times New Roman"/>
          <w:sz w:val="20"/>
          <w:szCs w:val="20"/>
        </w:rPr>
      </w:pP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COVID-19 pandemic has negatively impacted the U.S. and global economies, lowered equity market valuations, created significant volatility and disruption in the capital markets, dramatically increased unemployment levels and has fuel</w:t>
      </w:r>
      <w:r>
        <w:rPr>
          <w:rFonts w:eastAsia="Times New Roman"/>
          <w:color w:val="000000"/>
          <w:sz w:val="20"/>
          <w:szCs w:val="20"/>
        </w:rPr>
        <w:t>ed concerns that it will lead to a global recession. In addition, the pandemic has resulted in temporary closures of many businesses and schools and the institution of social distancing and sheltering in place requirements in many states and local communit</w:t>
      </w:r>
      <w:r>
        <w:rPr>
          <w:rFonts w:eastAsia="Times New Roman"/>
          <w:color w:val="000000"/>
          <w:sz w:val="20"/>
          <w:szCs w:val="20"/>
        </w:rPr>
        <w:t>ies. Businesses or schools that reopen may also restrict or limit access for the foreseeable future or on a permanent basis. As a result, our ability to sell products through our regular channels and the demand for our products and services could be signif</w:t>
      </w:r>
      <w:r>
        <w:rPr>
          <w:rFonts w:eastAsia="Times New Roman"/>
          <w:color w:val="000000"/>
          <w:sz w:val="20"/>
          <w:szCs w:val="20"/>
        </w:rPr>
        <w:t xml:space="preserve">icantly impacted. The extent to which the COVID-19 pandemic impacts our business, results of operations or financial condition will depend on future developments that are highly uncertain, including the scope and duration of the pandemic and actions taken </w:t>
      </w:r>
      <w:r>
        <w:rPr>
          <w:rFonts w:eastAsia="Times New Roman"/>
          <w:color w:val="000000"/>
          <w:sz w:val="20"/>
          <w:szCs w:val="20"/>
        </w:rPr>
        <w:t>by governmental authorities and other third parties in response to the pandemic, and could cause us to revise financial targets or other guidance we have previously provided.</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While we have implemented risk management and contingency plans and taken other p</w:t>
      </w:r>
      <w:r>
        <w:rPr>
          <w:rFonts w:eastAsia="Times New Roman"/>
          <w:color w:val="000000"/>
          <w:sz w:val="20"/>
          <w:szCs w:val="20"/>
        </w:rPr>
        <w:t>recautions with respect to the COVID-19 pandemic, such measures may not adequately protect our business from the full impacts of the pandemic. Currently, most of our employees and advisors are working remotely with only a few operationally critical employe</w:t>
      </w:r>
      <w:r>
        <w:rPr>
          <w:rFonts w:eastAsia="Times New Roman"/>
          <w:color w:val="000000"/>
          <w:sz w:val="20"/>
          <w:szCs w:val="20"/>
        </w:rPr>
        <w:t>es working at certain of our facilities for business continuity purposes. An extended period of remote work arrangements could strain our business continuity plans, introduce additional operational risk, including but not limited to cybersecurity risks, an</w:t>
      </w:r>
      <w:r>
        <w:rPr>
          <w:rFonts w:eastAsia="Times New Roman"/>
          <w:color w:val="000000"/>
          <w:sz w:val="20"/>
          <w:szCs w:val="20"/>
        </w:rPr>
        <w:t>d impair our ability to effectively manage our business. We also outsource a variety of functions to third parties, including certain of our administrative operations which are in India. As a result, we rely upon the successful implementation and execution</w:t>
      </w:r>
      <w:r>
        <w:rPr>
          <w:rFonts w:eastAsia="Times New Roman"/>
          <w:color w:val="000000"/>
          <w:sz w:val="20"/>
          <w:szCs w:val="20"/>
        </w:rPr>
        <w:t xml:space="preserve"> of the business continuity planning of such entities in the current environment. While we closely monitor the business continuity activities of these third parties, successful implementation and execution of their business continuity strategies are largel</w:t>
      </w:r>
      <w:r>
        <w:rPr>
          <w:rFonts w:eastAsia="Times New Roman"/>
          <w:color w:val="000000"/>
          <w:sz w:val="20"/>
          <w:szCs w:val="20"/>
        </w:rPr>
        <w:t>y outside our control. If one or more of the third parties to whom we outsource certain critical business activities experience operational failures as a result of the impacts from the spread of COVID-19, or claim that they cannot perform due to a force ma</w:t>
      </w:r>
      <w:r>
        <w:rPr>
          <w:rFonts w:eastAsia="Times New Roman"/>
          <w:color w:val="000000"/>
          <w:sz w:val="20"/>
          <w:szCs w:val="20"/>
        </w:rPr>
        <w:t>jeure, it could adversely impact our business, results of operations or financial condition.</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 xml:space="preserve">Economic uncertainty and unemployment resulting from the impacts of the spread of COVID-19 may have an adverse effect on product sales and also result in existing </w:t>
      </w:r>
      <w:r>
        <w:rPr>
          <w:rFonts w:eastAsia="Times New Roman"/>
          <w:color w:val="000000"/>
          <w:sz w:val="20"/>
          <w:szCs w:val="20"/>
        </w:rPr>
        <w:t xml:space="preserve">policyholders seeking sources of liquidity and withdrawing at rates greater than we previously expected. </w:t>
      </w:r>
      <w:r>
        <w:rPr>
          <w:rFonts w:ascii="inherit" w:eastAsia="Times New Roman" w:hAnsi="inherit"/>
          <w:sz w:val="20"/>
          <w:szCs w:val="20"/>
        </w:rPr>
        <w:t>COVID-19 could have an adverse effect on our insurance business due to increased mortality and, in certain cases, morbidity rates.</w:t>
      </w:r>
      <w:r>
        <w:rPr>
          <w:rFonts w:ascii="inherit" w:eastAsia="Times New Roman" w:hAnsi="inherit"/>
          <w:sz w:val="20"/>
          <w:szCs w:val="20"/>
        </w:rPr>
        <w:t xml:space="preserve"> </w:t>
      </w:r>
      <w:r>
        <w:rPr>
          <w:rFonts w:eastAsia="Times New Roman"/>
          <w:color w:val="000000"/>
          <w:sz w:val="20"/>
          <w:szCs w:val="20"/>
        </w:rPr>
        <w:t>In addition, many st</w:t>
      </w:r>
      <w:r>
        <w:rPr>
          <w:rFonts w:eastAsia="Times New Roman"/>
          <w:color w:val="000000"/>
          <w:sz w:val="20"/>
          <w:szCs w:val="20"/>
        </w:rPr>
        <w:t>ate insurance departments, including the NYDFS, are requiring insurers to offer flexible premium payment plans, relax payment dates, waive late fees and penalties in order to avoid canceling or non-renewing polices. If policyholder lapse and surrender rate</w:t>
      </w:r>
      <w:r>
        <w:rPr>
          <w:rFonts w:eastAsia="Times New Roman"/>
          <w:color w:val="000000"/>
          <w:sz w:val="20"/>
          <w:szCs w:val="20"/>
        </w:rPr>
        <w:t>s or premium waivers significantly exceed our expectations, we may need to change our assumptions, models or reserves. The cost of reinsurance to us for these policies could increase, and we may encounter decreased availability of such reinsurance. Each of</w:t>
      </w:r>
      <w:r>
        <w:rPr>
          <w:rFonts w:eastAsia="Times New Roman"/>
          <w:color w:val="000000"/>
          <w:sz w:val="20"/>
          <w:szCs w:val="20"/>
        </w:rPr>
        <w:t xml:space="preserve"> these could have a material adverse effect on our business, financial condition, results of operations, liquidity and cash flows.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Our investment portfolio (specifically, the increased risk of defaults, downgrades and volatility in the valuations of certa</w:t>
      </w:r>
      <w:r>
        <w:rPr>
          <w:rFonts w:eastAsia="Times New Roman"/>
          <w:color w:val="000000"/>
          <w:sz w:val="20"/>
          <w:szCs w:val="20"/>
        </w:rPr>
        <w:t>in investment assets we hold) has been, and may continue to be, adversely affected as a result the COVID-19 pandemic and uncertainty regarding its outcome. Moreover, declines in equity markets and interest rates, reduced liquidity or a continued slowdown i</w:t>
      </w:r>
      <w:r>
        <w:rPr>
          <w:rFonts w:eastAsia="Times New Roman"/>
          <w:color w:val="000000"/>
          <w:sz w:val="20"/>
          <w:szCs w:val="20"/>
        </w:rPr>
        <w:t>n the U.S. or in global economic conditions may also adversely affect the values and cash flows of these assets. Our investments in mortgages and commercial mortgage-backed securities have been, and could continue to be, negatively affected by delays or fa</w:t>
      </w:r>
      <w:r>
        <w:rPr>
          <w:rFonts w:eastAsia="Times New Roman"/>
          <w:color w:val="000000"/>
          <w:sz w:val="20"/>
          <w:szCs w:val="20"/>
        </w:rPr>
        <w:t>ilures of borrowers to make payments of principal and interest when due. In some jurisdictions, local governments have imposed delays or moratoriums on many forms of enforcement actions.  More broadly, increased unemployment, slowing economic conditions, a</w:t>
      </w:r>
      <w:r>
        <w:rPr>
          <w:rFonts w:eastAsia="Times New Roman"/>
          <w:color w:val="000000"/>
          <w:sz w:val="20"/>
          <w:szCs w:val="20"/>
        </w:rPr>
        <w:t>nd uncertainty about occupant requirements evolving out of the COVID-19 crisis could negatively impact underlying real estate values over the longer term. The recent market volatility has also caused significant increases in credit spreads, which may incre</w:t>
      </w:r>
      <w:r>
        <w:rPr>
          <w:rFonts w:eastAsia="Times New Roman"/>
          <w:color w:val="000000"/>
          <w:sz w:val="20"/>
          <w:szCs w:val="20"/>
        </w:rPr>
        <w:t>ase our borrowing costs and decrease product fee income. Further, severe market volatility may leave us unable to react to market events in a prudent manner consistent with our historical investment practices. Market dislocations, decreases in observable m</w:t>
      </w:r>
      <w:r>
        <w:rPr>
          <w:rFonts w:eastAsia="Times New Roman"/>
          <w:color w:val="000000"/>
          <w:sz w:val="20"/>
          <w:szCs w:val="20"/>
        </w:rPr>
        <w:t xml:space="preserve">arket activity or unavailability of information, in each case, arising from the spread of COVID-19, may restrict our access to key inputs used to derive certain estimates and assumptions made in connection with financial reporting or otherwise. Restricted </w:t>
      </w:r>
      <w:r>
        <w:rPr>
          <w:rFonts w:eastAsia="Times New Roman"/>
          <w:color w:val="000000"/>
          <w:sz w:val="20"/>
          <w:szCs w:val="20"/>
        </w:rPr>
        <w:t>access to such inputs may make our financial statement balances and estimates and assumptions used to run our business subject to greater variability and subjectivity.</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Additionally, COVID-19 could negatively affect our internal controls over financial repo</w:t>
      </w:r>
      <w:r>
        <w:rPr>
          <w:rFonts w:eastAsia="Times New Roman"/>
          <w:color w:val="000000"/>
          <w:sz w:val="20"/>
          <w:szCs w:val="20"/>
        </w:rPr>
        <w:t>rting as the vast majority of our employees are required to work from home and onsite locations remain closed, and therefore new processes, procedures, and controls could be required to respond to changes in our business environment. Further, should any ke</w:t>
      </w:r>
      <w:r>
        <w:rPr>
          <w:rFonts w:eastAsia="Times New Roman"/>
          <w:color w:val="000000"/>
          <w:sz w:val="20"/>
          <w:szCs w:val="20"/>
        </w:rPr>
        <w:t>y employees become ill from COVID-19 and unable to work, our ability to operate our internal controls may be adversely impacted.</w:t>
      </w:r>
    </w:p>
    <w:p w:rsidR="00000000" w:rsidRDefault="00C37133">
      <w:pPr>
        <w:divId w:val="1952516933"/>
        <w:rPr>
          <w:rFonts w:eastAsia="Times New Roman"/>
          <w:sz w:val="20"/>
          <w:szCs w:val="20"/>
        </w:rPr>
      </w:pPr>
    </w:p>
    <w:p w:rsidR="00000000" w:rsidRDefault="00C37133">
      <w:pPr>
        <w:spacing w:line="288" w:lineRule="auto"/>
        <w:jc w:val="center"/>
        <w:divId w:val="1515608913"/>
        <w:rPr>
          <w:rFonts w:eastAsia="Times New Roman"/>
          <w:sz w:val="20"/>
          <w:szCs w:val="20"/>
        </w:rPr>
      </w:pPr>
      <w:r>
        <w:rPr>
          <w:rFonts w:eastAsia="Times New Roman"/>
          <w:color w:val="000000"/>
          <w:sz w:val="20"/>
          <w:szCs w:val="20"/>
        </w:rPr>
        <w:t>97</w:t>
      </w:r>
    </w:p>
    <w:p w:rsidR="00000000" w:rsidRDefault="00C37133">
      <w:pPr>
        <w:divId w:val="33970476"/>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C37133">
      <w:pPr>
        <w:divId w:val="1738623727"/>
        <w:rPr>
          <w:rFonts w:eastAsia="Times New Roman"/>
          <w:sz w:val="20"/>
          <w:szCs w:val="20"/>
        </w:rPr>
      </w:pP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Any of these events could cause or contribute to the risks and uncertainties enumerated in our Annual Report on Form 10-K and could materially adversely affect our business, results of operations or financial condition</w:t>
      </w:r>
      <w:r>
        <w:rPr>
          <w:rFonts w:eastAsia="Times New Roman"/>
          <w:color w:val="000000"/>
          <w:sz w:val="20"/>
          <w:szCs w:val="20"/>
        </w:rPr>
        <w:t>. </w:t>
      </w:r>
    </w:p>
    <w:p w:rsidR="00000000" w:rsidRDefault="00C37133">
      <w:pPr>
        <w:spacing w:line="288" w:lineRule="auto"/>
        <w:divId w:val="1426657649"/>
        <w:rPr>
          <w:rFonts w:eastAsia="Times New Roman"/>
          <w:sz w:val="20"/>
          <w:szCs w:val="20"/>
        </w:rPr>
      </w:pPr>
      <w:r>
        <w:rPr>
          <w:rFonts w:eastAsia="Times New Roman"/>
          <w:b/>
          <w:bCs/>
          <w:color w:val="000000"/>
          <w:sz w:val="20"/>
          <w:szCs w:val="20"/>
        </w:rPr>
        <w:t xml:space="preserve">Item 2.     Unregistered Sales of Equity Securities and Use of Proceeds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The following table provides information about purchases by Holdings during the three months ended March 31, 2020, of its common stock:</w:t>
      </w:r>
    </w:p>
    <w:tbl>
      <w:tblPr>
        <w:tblW w:w="5000" w:type="pct"/>
        <w:tblCellMar>
          <w:left w:w="0" w:type="dxa"/>
          <w:right w:w="0" w:type="dxa"/>
        </w:tblCellMar>
        <w:tblLook w:val="04A0" w:firstRow="1" w:lastRow="0" w:firstColumn="1" w:lastColumn="0" w:noHBand="0" w:noVBand="1"/>
      </w:tblPr>
      <w:tblGrid>
        <w:gridCol w:w="2059"/>
        <w:gridCol w:w="1394"/>
        <w:gridCol w:w="65"/>
        <w:gridCol w:w="105"/>
        <w:gridCol w:w="131"/>
        <w:gridCol w:w="1311"/>
        <w:gridCol w:w="65"/>
        <w:gridCol w:w="105"/>
        <w:gridCol w:w="1394"/>
        <w:gridCol w:w="65"/>
        <w:gridCol w:w="105"/>
        <w:gridCol w:w="130"/>
        <w:gridCol w:w="1311"/>
        <w:gridCol w:w="66"/>
      </w:tblGrid>
      <w:tr w:rsidR="00000000">
        <w:trPr>
          <w:divId w:val="467862091"/>
        </w:trPr>
        <w:tc>
          <w:tcPr>
            <w:tcW w:w="0" w:type="auto"/>
            <w:gridSpan w:val="14"/>
            <w:vAlign w:val="center"/>
            <w:hideMark/>
          </w:tcPr>
          <w:p w:rsidR="00000000" w:rsidRDefault="00C37133">
            <w:pPr>
              <w:spacing w:line="288" w:lineRule="auto"/>
              <w:ind w:firstLine="360"/>
              <w:rPr>
                <w:rFonts w:eastAsia="Times New Roman"/>
                <w:sz w:val="20"/>
                <w:szCs w:val="20"/>
              </w:rPr>
            </w:pPr>
          </w:p>
        </w:tc>
      </w:tr>
      <w:tr w:rsidR="00000000">
        <w:trPr>
          <w:divId w:val="467862091"/>
        </w:trPr>
        <w:tc>
          <w:tcPr>
            <w:tcW w:w="1250" w:type="pct"/>
            <w:vAlign w:val="center"/>
            <w:hideMark/>
          </w:tcPr>
          <w:p w:rsidR="00000000" w:rsidRDefault="00C37133">
            <w:pPr>
              <w:rPr>
                <w:rFonts w:eastAsia="Times New Roman"/>
                <w:sz w:val="20"/>
                <w:szCs w:val="20"/>
              </w:rPr>
            </w:pPr>
          </w:p>
        </w:tc>
        <w:tc>
          <w:tcPr>
            <w:tcW w:w="8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8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8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c>
          <w:tcPr>
            <w:tcW w:w="800" w:type="pct"/>
            <w:vAlign w:val="center"/>
            <w:hideMark/>
          </w:tcPr>
          <w:p w:rsidR="00000000" w:rsidRDefault="00C37133">
            <w:pPr>
              <w:rPr>
                <w:rFonts w:eastAsia="Times New Roman"/>
                <w:sz w:val="20"/>
                <w:szCs w:val="20"/>
              </w:rPr>
            </w:pPr>
          </w:p>
        </w:tc>
        <w:tc>
          <w:tcPr>
            <w:tcW w:w="50" w:type="pct"/>
            <w:vAlign w:val="center"/>
            <w:hideMark/>
          </w:tcPr>
          <w:p w:rsidR="00000000" w:rsidRDefault="00C37133">
            <w:pPr>
              <w:rPr>
                <w:rFonts w:eastAsia="Times New Roman"/>
                <w:sz w:val="20"/>
                <w:szCs w:val="20"/>
              </w:rPr>
            </w:pPr>
          </w:p>
        </w:tc>
      </w:tr>
      <w:tr w:rsidR="00000000">
        <w:trPr>
          <w:divId w:val="467862091"/>
        </w:trPr>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7047147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Average Price 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116676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divId w:val="1976519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16"/>
                <w:szCs w:val="16"/>
              </w:rPr>
            </w:pPr>
            <w:r>
              <w:rPr>
                <w:rFonts w:eastAsia="Times New Roman"/>
                <w:b/>
                <w:bCs/>
                <w:color w:val="000000"/>
                <w:sz w:val="16"/>
                <w:szCs w:val="16"/>
              </w:rPr>
              <w:t>Approximate Dollar Value of Shares that May Yet Be Purchased Under the Plans or Programs</w:t>
            </w:r>
          </w:p>
        </w:tc>
      </w:tr>
      <w:tr w:rsidR="00000000">
        <w:trPr>
          <w:divId w:val="467862091"/>
        </w:trPr>
        <w:tc>
          <w:tcPr>
            <w:tcW w:w="0" w:type="auto"/>
            <w:tcBorders>
              <w:top w:val="single" w:sz="6" w:space="0" w:color="000000"/>
            </w:tcBorders>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1/1/20 thro</w:t>
            </w:r>
            <w:r>
              <w:rPr>
                <w:rFonts w:eastAsia="Times New Roman"/>
                <w:color w:val="000000"/>
                <w:sz w:val="20"/>
                <w:szCs w:val="20"/>
              </w:rPr>
              <w:t>ugh 1/31/20</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270892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C37133">
            <w:pPr>
              <w:divId w:val="1215048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902597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170,664</w:t>
            </w:r>
          </w:p>
        </w:tc>
        <w:tc>
          <w:tcPr>
            <w:tcW w:w="0" w:type="auto"/>
            <w:tcBorders>
              <w:top w:val="single" w:sz="6" w:space="0" w:color="000000"/>
            </w:tcBorders>
            <w:vAlign w:val="bottom"/>
            <w:hideMark/>
          </w:tcPr>
          <w:p w:rsidR="00000000" w:rsidRDefault="00C37133">
            <w:pPr>
              <w:rPr>
                <w:rFonts w:eastAsia="Times New Roman"/>
                <w:sz w:val="20"/>
                <w:szCs w:val="20"/>
              </w:rPr>
            </w:pPr>
          </w:p>
        </w:tc>
      </w:tr>
      <w:tr w:rsidR="00000000">
        <w:trPr>
          <w:divId w:val="467862091"/>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2/1/20 through 2/29/20</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483,438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2095470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20.98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569074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483,438</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737167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590,027,844</w:t>
            </w:r>
          </w:p>
        </w:tc>
        <w:tc>
          <w:tcPr>
            <w:tcW w:w="0" w:type="auto"/>
            <w:shd w:val="clear" w:color="auto" w:fill="CCEEFF"/>
            <w:vAlign w:val="bottom"/>
            <w:hideMark/>
          </w:tcPr>
          <w:p w:rsidR="00000000" w:rsidRDefault="00C37133">
            <w:pPr>
              <w:rPr>
                <w:rFonts w:eastAsia="Times New Roman"/>
                <w:sz w:val="20"/>
                <w:szCs w:val="20"/>
              </w:rPr>
            </w:pPr>
          </w:p>
        </w:tc>
      </w:tr>
      <w:tr w:rsidR="00000000">
        <w:trPr>
          <w:divId w:val="467862091"/>
        </w:trPr>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3/1/20 through 3/31/20</w:t>
            </w:r>
          </w:p>
        </w:tc>
        <w:tc>
          <w:tcPr>
            <w:tcW w:w="0" w:type="auto"/>
            <w:tcBorders>
              <w:bottom w:val="single" w:sz="6" w:space="0" w:color="000000"/>
            </w:tcBorders>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13,204,242</w:t>
            </w:r>
          </w:p>
        </w:tc>
        <w:tc>
          <w:tcPr>
            <w:tcW w:w="0" w:type="auto"/>
            <w:tcBorders>
              <w:bottom w:val="single" w:sz="6" w:space="0" w:color="000000"/>
            </w:tcBorders>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28770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14.74</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1623153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13,204,242</w:t>
            </w:r>
          </w:p>
        </w:tc>
        <w:tc>
          <w:tcPr>
            <w:tcW w:w="0" w:type="auto"/>
            <w:vAlign w:val="bottom"/>
            <w:hideMark/>
          </w:tcPr>
          <w:p w:rsidR="00000000" w:rsidRDefault="00C37133">
            <w:pPr>
              <w:rPr>
                <w:rFonts w:eastAsia="Times New Roman"/>
                <w:sz w:val="20"/>
                <w:szCs w:val="20"/>
              </w:rPr>
            </w:pPr>
          </w:p>
        </w:tc>
        <w:tc>
          <w:tcPr>
            <w:tcW w:w="0" w:type="auto"/>
            <w:tcMar>
              <w:top w:w="30" w:type="dxa"/>
              <w:left w:w="30" w:type="dxa"/>
              <w:bottom w:w="30" w:type="dxa"/>
              <w:right w:w="30" w:type="dxa"/>
            </w:tcMar>
            <w:vAlign w:val="bottom"/>
            <w:hideMark/>
          </w:tcPr>
          <w:p w:rsidR="00000000" w:rsidRDefault="00C37133">
            <w:pPr>
              <w:divId w:val="38213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color w:val="000000"/>
                <w:sz w:val="20"/>
                <w:szCs w:val="20"/>
              </w:rPr>
              <w:t>395,415,361</w:t>
            </w:r>
          </w:p>
        </w:tc>
        <w:tc>
          <w:tcPr>
            <w:tcW w:w="0" w:type="auto"/>
            <w:vAlign w:val="bottom"/>
            <w:hideMark/>
          </w:tcPr>
          <w:p w:rsidR="00000000" w:rsidRDefault="00C37133">
            <w:pPr>
              <w:rPr>
                <w:rFonts w:eastAsia="Times New Roman"/>
                <w:sz w:val="20"/>
                <w:szCs w:val="20"/>
              </w:rPr>
            </w:pPr>
          </w:p>
        </w:tc>
      </w:tr>
      <w:tr w:rsidR="00000000">
        <w:trPr>
          <w:divId w:val="467862091"/>
        </w:trPr>
        <w:tc>
          <w:tcPr>
            <w:tcW w:w="0" w:type="auto"/>
            <w:shd w:val="clear" w:color="auto" w:fill="CCEEFF"/>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13,687,680</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1785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14.96</w:t>
            </w:r>
          </w:p>
        </w:tc>
        <w:tc>
          <w:tcPr>
            <w:tcW w:w="0" w:type="auto"/>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1315915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13,687,680</w:t>
            </w:r>
          </w:p>
        </w:tc>
        <w:tc>
          <w:tcPr>
            <w:tcW w:w="0" w:type="auto"/>
            <w:tcBorders>
              <w:top w:val="single" w:sz="6" w:space="0" w:color="000000"/>
              <w:bottom w:val="double" w:sz="6" w:space="0" w:color="000000"/>
            </w:tcBorders>
            <w:shd w:val="clear" w:color="auto" w:fill="CCEEFF"/>
            <w:vAlign w:val="bottom"/>
            <w:hideMark/>
          </w:tcPr>
          <w:p w:rsidR="00000000" w:rsidRDefault="00C37133">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37133">
            <w:pPr>
              <w:divId w:val="331840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37133">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37133">
            <w:pPr>
              <w:jc w:val="right"/>
              <w:rPr>
                <w:rFonts w:eastAsia="Times New Roman"/>
                <w:sz w:val="20"/>
                <w:szCs w:val="20"/>
              </w:rPr>
            </w:pPr>
            <w:r>
              <w:rPr>
                <w:rFonts w:eastAsia="Times New Roman"/>
                <w:b/>
                <w:bCs/>
                <w:color w:val="000000"/>
                <w:sz w:val="20"/>
                <w:szCs w:val="20"/>
              </w:rPr>
              <w:t>395,415,361</w:t>
            </w:r>
          </w:p>
        </w:tc>
        <w:tc>
          <w:tcPr>
            <w:tcW w:w="0" w:type="auto"/>
            <w:shd w:val="clear" w:color="auto" w:fill="CCEEFF"/>
            <w:vAlign w:val="bottom"/>
            <w:hideMark/>
          </w:tcPr>
          <w:p w:rsidR="00000000" w:rsidRDefault="00C37133">
            <w:pPr>
              <w:rPr>
                <w:rFonts w:eastAsia="Times New Roman"/>
                <w:sz w:val="20"/>
                <w:szCs w:val="20"/>
              </w:rPr>
            </w:pPr>
          </w:p>
        </w:tc>
      </w:tr>
    </w:tbl>
    <w:p w:rsidR="00000000" w:rsidRDefault="00C37133">
      <w:pPr>
        <w:spacing w:line="288" w:lineRule="auto"/>
        <w:divId w:val="1941797052"/>
        <w:rPr>
          <w:rFonts w:eastAsia="Times New Roman"/>
          <w:sz w:val="20"/>
          <w:szCs w:val="20"/>
        </w:rPr>
      </w:pPr>
      <w:r>
        <w:rPr>
          <w:rFonts w:eastAsia="Times New Roman"/>
          <w:b/>
          <w:bCs/>
          <w:color w:val="000000"/>
          <w:sz w:val="20"/>
          <w:szCs w:val="20"/>
        </w:rPr>
        <w:t xml:space="preserve">Item 3.     Defaults Upon Senior Securities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None.</w:t>
      </w:r>
    </w:p>
    <w:p w:rsidR="00000000" w:rsidRDefault="00C37133">
      <w:pPr>
        <w:spacing w:line="288" w:lineRule="auto"/>
        <w:divId w:val="1688944227"/>
        <w:rPr>
          <w:rFonts w:eastAsia="Times New Roman"/>
          <w:sz w:val="20"/>
          <w:szCs w:val="20"/>
        </w:rPr>
      </w:pPr>
      <w:r>
        <w:rPr>
          <w:rFonts w:eastAsia="Times New Roman"/>
          <w:b/>
          <w:bCs/>
          <w:color w:val="000000"/>
          <w:sz w:val="20"/>
          <w:szCs w:val="20"/>
        </w:rPr>
        <w:t xml:space="preserve">Item 4.     Mine Safety Disclosures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None.</w:t>
      </w:r>
    </w:p>
    <w:p w:rsidR="00000000" w:rsidRDefault="00C37133">
      <w:pPr>
        <w:spacing w:line="288" w:lineRule="auto"/>
        <w:divId w:val="2114663614"/>
        <w:rPr>
          <w:rFonts w:eastAsia="Times New Roman"/>
          <w:sz w:val="20"/>
          <w:szCs w:val="20"/>
        </w:rPr>
      </w:pPr>
      <w:r>
        <w:rPr>
          <w:rFonts w:eastAsia="Times New Roman"/>
          <w:b/>
          <w:bCs/>
          <w:color w:val="000000"/>
          <w:sz w:val="20"/>
          <w:szCs w:val="20"/>
        </w:rPr>
        <w:t xml:space="preserve">Item 5.      Other Information </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None.</w:t>
      </w:r>
    </w:p>
    <w:p w:rsidR="00000000" w:rsidRDefault="00C37133">
      <w:pPr>
        <w:spacing w:line="288" w:lineRule="auto"/>
        <w:divId w:val="2089379629"/>
        <w:rPr>
          <w:rFonts w:eastAsia="Times New Roman"/>
          <w:sz w:val="20"/>
          <w:szCs w:val="20"/>
        </w:rPr>
      </w:pPr>
      <w:r>
        <w:rPr>
          <w:rFonts w:eastAsia="Times New Roman"/>
          <w:b/>
          <w:bCs/>
          <w:color w:val="000000"/>
          <w:sz w:val="20"/>
          <w:szCs w:val="20"/>
        </w:rPr>
        <w:t xml:space="preserve">Item 6.     Exhibits </w:t>
      </w:r>
    </w:p>
    <w:tbl>
      <w:tblPr>
        <w:tblW w:w="5000" w:type="pct"/>
        <w:tblCellMar>
          <w:left w:w="0" w:type="dxa"/>
          <w:right w:w="0" w:type="dxa"/>
        </w:tblCellMar>
        <w:tblLook w:val="04A0" w:firstRow="1" w:lastRow="0" w:firstColumn="1" w:lastColumn="0" w:noHBand="0" w:noVBand="1"/>
      </w:tblPr>
      <w:tblGrid>
        <w:gridCol w:w="1080"/>
        <w:gridCol w:w="7226"/>
      </w:tblGrid>
      <w:tr w:rsidR="00000000">
        <w:trPr>
          <w:divId w:val="2101221363"/>
        </w:trPr>
        <w:tc>
          <w:tcPr>
            <w:tcW w:w="0" w:type="auto"/>
            <w:gridSpan w:val="2"/>
            <w:vAlign w:val="center"/>
            <w:hideMark/>
          </w:tcPr>
          <w:p w:rsidR="00000000" w:rsidRDefault="00C37133">
            <w:pPr>
              <w:spacing w:line="288" w:lineRule="auto"/>
              <w:rPr>
                <w:rFonts w:eastAsia="Times New Roman"/>
                <w:sz w:val="20"/>
                <w:szCs w:val="20"/>
              </w:rPr>
            </w:pPr>
          </w:p>
        </w:tc>
      </w:tr>
      <w:tr w:rsidR="00000000">
        <w:trPr>
          <w:divId w:val="2101221363"/>
        </w:trPr>
        <w:tc>
          <w:tcPr>
            <w:tcW w:w="650" w:type="pct"/>
            <w:vAlign w:val="center"/>
            <w:hideMark/>
          </w:tcPr>
          <w:p w:rsidR="00000000" w:rsidRDefault="00C37133">
            <w:pPr>
              <w:rPr>
                <w:rFonts w:eastAsia="Times New Roman"/>
                <w:sz w:val="20"/>
                <w:szCs w:val="20"/>
              </w:rPr>
            </w:pPr>
          </w:p>
        </w:tc>
        <w:tc>
          <w:tcPr>
            <w:tcW w:w="4350" w:type="pct"/>
            <w:vAlign w:val="center"/>
            <w:hideMark/>
          </w:tcPr>
          <w:p w:rsidR="00000000" w:rsidRDefault="00C37133">
            <w:pPr>
              <w:rPr>
                <w:rFonts w:eastAsia="Times New Roman"/>
                <w:sz w:val="20"/>
                <w:szCs w:val="20"/>
              </w:rPr>
            </w:pPr>
          </w:p>
        </w:tc>
      </w:tr>
      <w:tr w:rsidR="00000000">
        <w:trPr>
          <w:divId w:val="2101221363"/>
        </w:trPr>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color w:val="000000"/>
                <w:sz w:val="20"/>
                <w:szCs w:val="20"/>
              </w:rPr>
              <w:t>Number</w:t>
            </w:r>
          </w:p>
        </w:tc>
        <w:tc>
          <w:tcPr>
            <w:tcW w:w="0" w:type="auto"/>
            <w:tcBorders>
              <w:bottom w:val="single" w:sz="6" w:space="0" w:color="000000"/>
            </w:tcBorders>
            <w:tcMar>
              <w:top w:w="30" w:type="dxa"/>
              <w:left w:w="30" w:type="dxa"/>
              <w:bottom w:w="30" w:type="dxa"/>
              <w:right w:w="30" w:type="dxa"/>
            </w:tcMar>
            <w:vAlign w:val="bottom"/>
            <w:hideMark/>
          </w:tcPr>
          <w:p w:rsidR="00000000" w:rsidRDefault="00C37133">
            <w:pPr>
              <w:jc w:val="center"/>
              <w:rPr>
                <w:rFonts w:eastAsia="Times New Roman"/>
                <w:sz w:val="20"/>
                <w:szCs w:val="20"/>
              </w:rPr>
            </w:pPr>
            <w:r>
              <w:rPr>
                <w:rFonts w:eastAsia="Times New Roman"/>
                <w:b/>
                <w:bCs/>
                <w:color w:val="000000"/>
                <w:sz w:val="20"/>
                <w:szCs w:val="20"/>
              </w:rPr>
              <w:t>Description and Method of Filing</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hyperlink r:id="rId6" w:history="1">
              <w:r>
                <w:rPr>
                  <w:rStyle w:val="a3"/>
                  <w:rFonts w:eastAsia="Times New Roman"/>
                  <w:sz w:val="20"/>
                  <w:szCs w:val="20"/>
                </w:rPr>
                <w:t>3.1</w:t>
              </w:r>
            </w:hyperlink>
          </w:p>
        </w:tc>
        <w:tc>
          <w:tcPr>
            <w:tcW w:w="0" w:type="auto"/>
            <w:tcBorders>
              <w:top w:val="single" w:sz="6" w:space="0" w:color="000000"/>
            </w:tcBorders>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Certificate of Amendment of Certificate of Incorporation, effective January 13, 2020 (incorporated by reference to Exhibit 3.1 of Holdings’ Form 8-K, fil</w:t>
            </w:r>
            <w:r>
              <w:rPr>
                <w:rFonts w:eastAsia="Times New Roman"/>
                <w:color w:val="000000"/>
                <w:sz w:val="20"/>
                <w:szCs w:val="20"/>
              </w:rPr>
              <w:t xml:space="preserve">ed on January 10, 2020). </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hyperlink r:id="rId7" w:history="1">
              <w:r>
                <w:rPr>
                  <w:rStyle w:val="a3"/>
                  <w:rFonts w:eastAsia="Times New Roman"/>
                  <w:sz w:val="20"/>
                  <w:szCs w:val="20"/>
                </w:rPr>
                <w:t>3.2</w:t>
              </w:r>
            </w:hyperlink>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Second Amended and Restated By-Laws of Equitable Holdings, Inc. (incorporated by reference to Exhibit 3.2 to Holdings’ Form 8-</w:t>
            </w:r>
            <w:r>
              <w:rPr>
                <w:rFonts w:eastAsia="Times New Roman"/>
                <w:color w:val="000000"/>
                <w:sz w:val="20"/>
                <w:szCs w:val="20"/>
              </w:rPr>
              <w:t>K, filed on January 10, 2020).</w:t>
            </w:r>
          </w:p>
          <w:p w:rsidR="00000000" w:rsidRDefault="00C37133">
            <w:pPr>
              <w:jc w:val="both"/>
              <w:rPr>
                <w:rFonts w:eastAsia="Times New Roman"/>
                <w:sz w:val="20"/>
                <w:szCs w:val="20"/>
              </w:rPr>
            </w:pP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hyperlink r:id="rId8" w:history="1">
              <w:r>
                <w:rPr>
                  <w:rStyle w:val="a3"/>
                  <w:rFonts w:eastAsia="Times New Roman"/>
                  <w:sz w:val="20"/>
                  <w:szCs w:val="20"/>
                </w:rPr>
                <w:t>31.1</w:t>
              </w:r>
            </w:hyperlink>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Certification of the Registrant’s Chief Executive Officer pursuant to Section 302 of the Sarbanes-Oxley Act of 2002</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hyperlink r:id="rId9" w:history="1">
              <w:r>
                <w:rPr>
                  <w:rStyle w:val="a3"/>
                  <w:rFonts w:eastAsia="Times New Roman"/>
                  <w:sz w:val="20"/>
                  <w:szCs w:val="20"/>
                </w:rPr>
                <w:t>31.2</w:t>
              </w:r>
            </w:hyperlink>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Certification of the Registrant’s Chief Financial Officer pursuant to Section 302 of the Sarbanes-Oxley Act of 2002</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hyperlink r:id="rId10" w:history="1">
              <w:r>
                <w:rPr>
                  <w:rStyle w:val="a3"/>
                  <w:rFonts w:eastAsia="Times New Roman"/>
                  <w:sz w:val="20"/>
                  <w:szCs w:val="20"/>
                </w:rPr>
                <w:t>32.1</w:t>
              </w:r>
            </w:hyperlink>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Certification of the Registrant’s Chief Executive Officer pursuant to Section 906 of the Sarba</w:t>
            </w:r>
            <w:r>
              <w:rPr>
                <w:rFonts w:eastAsia="Times New Roman"/>
                <w:color w:val="000000"/>
                <w:sz w:val="20"/>
                <w:szCs w:val="20"/>
              </w:rPr>
              <w:t>nes-Oxley Act of 2002</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hyperlink r:id="rId11" w:history="1">
              <w:r>
                <w:rPr>
                  <w:rStyle w:val="a3"/>
                  <w:rFonts w:eastAsia="Times New Roman"/>
                  <w:sz w:val="20"/>
                  <w:szCs w:val="20"/>
                </w:rPr>
                <w:t>32.2</w:t>
              </w:r>
            </w:hyperlink>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Certification of the Registrant’s Chief Financial Officer pursuant to Section 906 of the Sarbanes-Oxley Act of 2002</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101.INS</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 xml:space="preserve">XBRL Instance Document - the instance document does not appear </w:t>
            </w:r>
            <w:r>
              <w:rPr>
                <w:rFonts w:eastAsia="Times New Roman"/>
                <w:color w:val="000000"/>
                <w:sz w:val="20"/>
                <w:szCs w:val="20"/>
              </w:rPr>
              <w:t>in the Interactive Data File because its XBRL tags are embedded within the Inline XBRL document.</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101.SCH</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Inline XBRL Taxonomy Extension Schema Document</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101.CAL</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Inline XBRL Taxonomy Extension Calculation Linkbase Document</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101.LAB</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Inline XBRL Taxonomy Ext</w:t>
            </w:r>
            <w:r>
              <w:rPr>
                <w:rFonts w:eastAsia="Times New Roman"/>
                <w:color w:val="000000"/>
                <w:sz w:val="20"/>
                <w:szCs w:val="20"/>
              </w:rPr>
              <w:t>ension Label Linkbase Document</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101.PRE</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Inline XBRL Taxonomy Extension Presentation Linkbase Document</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101.DEF</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Inline XBRL Taxonomy Extension Definition Linkbase Document</w:t>
            </w:r>
          </w:p>
        </w:tc>
      </w:tr>
      <w:tr w:rsidR="00000000">
        <w:trPr>
          <w:divId w:val="2101221363"/>
        </w:trPr>
        <w:tc>
          <w:tcPr>
            <w:tcW w:w="0" w:type="auto"/>
            <w:tcMar>
              <w:top w:w="30" w:type="dxa"/>
              <w:left w:w="30" w:type="dxa"/>
              <w:bottom w:w="30" w:type="dxa"/>
              <w:right w:w="30" w:type="dxa"/>
            </w:tcMar>
            <w:hideMark/>
          </w:tcPr>
          <w:p w:rsidR="00000000" w:rsidRDefault="00C37133">
            <w:pPr>
              <w:jc w:val="center"/>
              <w:rPr>
                <w:rFonts w:eastAsia="Times New Roman"/>
                <w:sz w:val="20"/>
                <w:szCs w:val="20"/>
              </w:rPr>
            </w:pPr>
            <w:r>
              <w:rPr>
                <w:rFonts w:eastAsia="Times New Roman"/>
                <w:color w:val="000000"/>
                <w:sz w:val="20"/>
                <w:szCs w:val="20"/>
              </w:rPr>
              <w:t>104</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Cover Page Interactive Data File (formatted in Inline XBRL and contained in Exhibits 101).</w:t>
            </w:r>
          </w:p>
        </w:tc>
      </w:tr>
    </w:tbl>
    <w:p w:rsidR="00000000" w:rsidRDefault="00C37133">
      <w:pPr>
        <w:spacing w:line="288" w:lineRule="auto"/>
        <w:divId w:val="33970476"/>
        <w:rPr>
          <w:rFonts w:eastAsia="Times New Roman"/>
          <w:sz w:val="18"/>
          <w:szCs w:val="18"/>
        </w:rPr>
      </w:pPr>
      <w:r>
        <w:rPr>
          <w:rFonts w:eastAsia="Times New Roman"/>
          <w:color w:val="000000"/>
          <w:sz w:val="18"/>
          <w:szCs w:val="18"/>
        </w:rPr>
        <w:t>______________</w:t>
      </w:r>
    </w:p>
    <w:p w:rsidR="00000000" w:rsidRDefault="00C37133">
      <w:pPr>
        <w:spacing w:line="288" w:lineRule="auto"/>
        <w:divId w:val="33970476"/>
        <w:rPr>
          <w:rFonts w:eastAsia="Times New Roman"/>
          <w:sz w:val="18"/>
          <w:szCs w:val="18"/>
        </w:rPr>
      </w:pPr>
      <w:r>
        <w:rPr>
          <w:rFonts w:eastAsia="Times New Roman"/>
          <w:color w:val="000000"/>
          <w:sz w:val="18"/>
          <w:szCs w:val="18"/>
        </w:rPr>
        <w:t>#    Filed herewith.</w:t>
      </w:r>
    </w:p>
    <w:p w:rsidR="00000000" w:rsidRDefault="00C37133">
      <w:pPr>
        <w:spacing w:line="288" w:lineRule="auto"/>
        <w:divId w:val="33970476"/>
        <w:rPr>
          <w:rFonts w:eastAsia="Times New Roman"/>
          <w:sz w:val="18"/>
          <w:szCs w:val="18"/>
        </w:rPr>
      </w:pPr>
    </w:p>
    <w:p w:rsidR="00000000" w:rsidRDefault="00C37133">
      <w:pPr>
        <w:divId w:val="1239023889"/>
        <w:rPr>
          <w:rFonts w:eastAsia="Times New Roman"/>
          <w:sz w:val="20"/>
          <w:szCs w:val="20"/>
        </w:rPr>
      </w:pPr>
    </w:p>
    <w:p w:rsidR="00000000" w:rsidRDefault="00C37133">
      <w:pPr>
        <w:spacing w:line="288" w:lineRule="auto"/>
        <w:jc w:val="center"/>
        <w:divId w:val="1940674381"/>
        <w:rPr>
          <w:rFonts w:eastAsia="Times New Roman"/>
          <w:sz w:val="20"/>
          <w:szCs w:val="20"/>
        </w:rPr>
      </w:pPr>
      <w:r>
        <w:rPr>
          <w:rFonts w:eastAsia="Times New Roman"/>
          <w:color w:val="000000"/>
          <w:sz w:val="20"/>
          <w:szCs w:val="20"/>
        </w:rPr>
        <w:t>98</w:t>
      </w:r>
    </w:p>
    <w:p w:rsidR="00000000" w:rsidRDefault="00C37133">
      <w:pPr>
        <w:divId w:val="33970476"/>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C37133">
      <w:pPr>
        <w:divId w:val="1091438006"/>
        <w:rPr>
          <w:rFonts w:eastAsia="Times New Roman"/>
          <w:sz w:val="20"/>
          <w:szCs w:val="20"/>
        </w:rPr>
      </w:pPr>
    </w:p>
    <w:p w:rsidR="00000000" w:rsidRDefault="00C37133">
      <w:pPr>
        <w:spacing w:line="288" w:lineRule="auto"/>
        <w:jc w:val="center"/>
        <w:divId w:val="33970476"/>
        <w:rPr>
          <w:rFonts w:eastAsia="Times New Roman"/>
          <w:sz w:val="20"/>
          <w:szCs w:val="20"/>
        </w:rPr>
      </w:pPr>
      <w:r>
        <w:rPr>
          <w:rFonts w:eastAsia="Times New Roman"/>
          <w:b/>
          <w:bCs/>
          <w:color w:val="000000"/>
          <w:sz w:val="20"/>
          <w:szCs w:val="20"/>
        </w:rPr>
        <w:t>SIGNATURES</w:t>
      </w:r>
    </w:p>
    <w:p w:rsidR="00000000" w:rsidRDefault="00C37133">
      <w:pPr>
        <w:spacing w:line="288" w:lineRule="auto"/>
        <w:ind w:firstLine="360"/>
        <w:divId w:val="33970476"/>
        <w:rPr>
          <w:rFonts w:eastAsia="Times New Roman"/>
          <w:sz w:val="20"/>
          <w:szCs w:val="20"/>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left w:w="0" w:type="dxa"/>
          <w:right w:w="0" w:type="dxa"/>
        </w:tblCellMar>
        <w:tblLook w:val="04A0" w:firstRow="1" w:lastRow="0" w:firstColumn="1" w:lastColumn="0" w:noHBand="0" w:noVBand="1"/>
      </w:tblPr>
      <w:tblGrid>
        <w:gridCol w:w="2614"/>
        <w:gridCol w:w="349"/>
        <w:gridCol w:w="594"/>
        <w:gridCol w:w="4457"/>
      </w:tblGrid>
      <w:tr w:rsidR="00000000">
        <w:trPr>
          <w:divId w:val="1749109088"/>
        </w:trPr>
        <w:tc>
          <w:tcPr>
            <w:tcW w:w="0" w:type="auto"/>
            <w:gridSpan w:val="4"/>
            <w:vAlign w:val="center"/>
            <w:hideMark/>
          </w:tcPr>
          <w:p w:rsidR="00000000" w:rsidRDefault="00C37133">
            <w:pPr>
              <w:spacing w:line="288" w:lineRule="auto"/>
              <w:ind w:firstLine="360"/>
              <w:rPr>
                <w:rFonts w:eastAsia="Times New Roman"/>
                <w:sz w:val="20"/>
                <w:szCs w:val="20"/>
              </w:rPr>
            </w:pPr>
          </w:p>
        </w:tc>
      </w:tr>
      <w:tr w:rsidR="00000000">
        <w:trPr>
          <w:divId w:val="1749109088"/>
        </w:trPr>
        <w:tc>
          <w:tcPr>
            <w:tcW w:w="1650" w:type="pct"/>
            <w:vAlign w:val="center"/>
            <w:hideMark/>
          </w:tcPr>
          <w:p w:rsidR="00000000" w:rsidRDefault="00C37133">
            <w:pPr>
              <w:rPr>
                <w:rFonts w:eastAsia="Times New Roman"/>
                <w:sz w:val="20"/>
                <w:szCs w:val="20"/>
              </w:rPr>
            </w:pPr>
          </w:p>
        </w:tc>
        <w:tc>
          <w:tcPr>
            <w:tcW w:w="200" w:type="pct"/>
            <w:vAlign w:val="center"/>
            <w:hideMark/>
          </w:tcPr>
          <w:p w:rsidR="00000000" w:rsidRDefault="00C37133">
            <w:pPr>
              <w:rPr>
                <w:rFonts w:eastAsia="Times New Roman"/>
                <w:sz w:val="20"/>
                <w:szCs w:val="20"/>
              </w:rPr>
            </w:pPr>
          </w:p>
        </w:tc>
        <w:tc>
          <w:tcPr>
            <w:tcW w:w="350" w:type="pct"/>
            <w:vAlign w:val="center"/>
            <w:hideMark/>
          </w:tcPr>
          <w:p w:rsidR="00000000" w:rsidRDefault="00C37133">
            <w:pPr>
              <w:rPr>
                <w:rFonts w:eastAsia="Times New Roman"/>
                <w:sz w:val="20"/>
                <w:szCs w:val="20"/>
              </w:rPr>
            </w:pPr>
          </w:p>
        </w:tc>
        <w:tc>
          <w:tcPr>
            <w:tcW w:w="2800" w:type="pct"/>
            <w:vAlign w:val="center"/>
            <w:hideMark/>
          </w:tcPr>
          <w:p w:rsidR="00000000" w:rsidRDefault="00C37133">
            <w:pPr>
              <w:rPr>
                <w:rFonts w:eastAsia="Times New Roman"/>
                <w:sz w:val="20"/>
                <w:szCs w:val="20"/>
              </w:rPr>
            </w:pPr>
          </w:p>
        </w:tc>
      </w:tr>
      <w:tr w:rsidR="00000000">
        <w:trPr>
          <w:divId w:val="1749109088"/>
        </w:trPr>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Date: May 7, 2020</w:t>
            </w:r>
          </w:p>
        </w:tc>
        <w:tc>
          <w:tcPr>
            <w:tcW w:w="0" w:type="auto"/>
            <w:gridSpan w:val="3"/>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EQUITABLE HOLDINGS, INC.</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735319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95363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37133">
            <w:pPr>
              <w:divId w:val="753820041"/>
              <w:rPr>
                <w:rFonts w:eastAsia="Times New Roman"/>
                <w:sz w:val="20"/>
                <w:szCs w:val="20"/>
              </w:rPr>
            </w:pPr>
            <w:r>
              <w:rPr>
                <w:rFonts w:ascii="inherit" w:eastAsia="Times New Roman" w:hAnsi="inherit"/>
                <w:sz w:val="20"/>
                <w:szCs w:val="20"/>
              </w:rPr>
              <w:t> </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1658798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jc w:val="both"/>
              <w:rPr>
                <w:rFonts w:eastAsia="Times New Roman"/>
                <w:sz w:val="20"/>
                <w:szCs w:val="20"/>
              </w:rPr>
            </w:pPr>
            <w:r>
              <w:rPr>
                <w:rFonts w:eastAsia="Times New Roman"/>
                <w:color w:val="000000"/>
                <w:sz w:val="20"/>
                <w:szCs w:val="20"/>
              </w:rPr>
              <w:t>By: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both"/>
              <w:rPr>
                <w:rFonts w:eastAsia="Times New Roman"/>
                <w:sz w:val="20"/>
                <w:szCs w:val="20"/>
              </w:rPr>
            </w:pPr>
            <w:r>
              <w:rPr>
                <w:rFonts w:eastAsia="Times New Roman"/>
                <w:color w:val="000000"/>
                <w:sz w:val="20"/>
                <w:szCs w:val="20"/>
              </w:rPr>
              <w:t>/s/ Anders Malmström</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1167597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Name:</w:t>
            </w:r>
          </w:p>
        </w:tc>
        <w:tc>
          <w:tcPr>
            <w:tcW w:w="0" w:type="auto"/>
            <w:tcMar>
              <w:top w:w="30" w:type="dxa"/>
              <w:left w:w="30" w:type="dxa"/>
              <w:bottom w:w="30" w:type="dxa"/>
              <w:right w:w="30" w:type="dxa"/>
            </w:tcMar>
            <w:vAlign w:val="bottom"/>
            <w:hideMark/>
          </w:tcPr>
          <w:p w:rsidR="00000000" w:rsidRDefault="00C37133">
            <w:pPr>
              <w:rPr>
                <w:rFonts w:eastAsia="Times New Roman"/>
                <w:sz w:val="20"/>
                <w:szCs w:val="20"/>
              </w:rPr>
            </w:pPr>
            <w:r>
              <w:rPr>
                <w:rFonts w:eastAsia="Times New Roman"/>
                <w:color w:val="000000"/>
                <w:sz w:val="20"/>
                <w:szCs w:val="20"/>
              </w:rPr>
              <w:t>Anders Malmström</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890338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Title:</w:t>
            </w:r>
          </w:p>
        </w:tc>
        <w:tc>
          <w:tcPr>
            <w:tcW w:w="0" w:type="auto"/>
            <w:tcMar>
              <w:top w:w="30" w:type="dxa"/>
              <w:left w:w="30" w:type="dxa"/>
              <w:bottom w:w="30" w:type="dxa"/>
              <w:right w:w="30" w:type="dxa"/>
            </w:tcMar>
            <w:hideMark/>
          </w:tcPr>
          <w:p w:rsidR="00000000" w:rsidRDefault="00C37133">
            <w:pPr>
              <w:rPr>
                <w:rFonts w:eastAsia="Times New Roman"/>
                <w:sz w:val="20"/>
                <w:szCs w:val="20"/>
              </w:rPr>
            </w:pPr>
            <w:r>
              <w:rPr>
                <w:rFonts w:eastAsia="Times New Roman"/>
                <w:color w:val="000000"/>
                <w:sz w:val="20"/>
                <w:szCs w:val="20"/>
              </w:rPr>
              <w:t>Senior Executive Vice President and Chief Financial Officer</w:t>
            </w:r>
          </w:p>
          <w:p w:rsidR="00000000" w:rsidRDefault="00C37133">
            <w:pPr>
              <w:rPr>
                <w:rFonts w:eastAsia="Times New Roman"/>
                <w:sz w:val="20"/>
                <w:szCs w:val="20"/>
              </w:rPr>
            </w:pPr>
            <w:r>
              <w:rPr>
                <w:rFonts w:eastAsia="Times New Roman"/>
                <w:color w:val="000000"/>
                <w:sz w:val="20"/>
                <w:szCs w:val="20"/>
              </w:rPr>
              <w:t>(Principal Financial Officer)</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617178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258562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83832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divId w:val="1508864450"/>
              <w:rPr>
                <w:rFonts w:eastAsia="Times New Roman"/>
                <w:sz w:val="20"/>
                <w:szCs w:val="20"/>
              </w:rPr>
            </w:pPr>
            <w:r>
              <w:rPr>
                <w:rFonts w:ascii="inherit" w:eastAsia="Times New Roman" w:hAnsi="inherit"/>
                <w:sz w:val="20"/>
                <w:szCs w:val="20"/>
              </w:rPr>
              <w:t> </w:t>
            </w:r>
          </w:p>
        </w:tc>
      </w:tr>
      <w:tr w:rsidR="00000000">
        <w:trPr>
          <w:divId w:val="1749109088"/>
        </w:trPr>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Date: May 7, 2020</w:t>
            </w:r>
          </w:p>
        </w:tc>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37133">
            <w:pPr>
              <w:jc w:val="both"/>
              <w:rPr>
                <w:rFonts w:eastAsia="Times New Roman"/>
                <w:sz w:val="20"/>
                <w:szCs w:val="20"/>
              </w:rPr>
            </w:pPr>
            <w:r>
              <w:rPr>
                <w:rFonts w:eastAsia="Times New Roman"/>
                <w:color w:val="000000"/>
                <w:sz w:val="20"/>
                <w:szCs w:val="20"/>
              </w:rPr>
              <w:t>/s/ William Eckert</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1360156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Name:</w:t>
            </w:r>
          </w:p>
        </w:tc>
        <w:tc>
          <w:tcPr>
            <w:tcW w:w="0" w:type="auto"/>
            <w:tcMar>
              <w:top w:w="30" w:type="dxa"/>
              <w:left w:w="30" w:type="dxa"/>
              <w:bottom w:w="30" w:type="dxa"/>
              <w:right w:w="30" w:type="dxa"/>
            </w:tcMar>
            <w:vAlign w:val="bottom"/>
            <w:hideMark/>
          </w:tcPr>
          <w:p w:rsidR="00000000" w:rsidRDefault="00C37133">
            <w:pPr>
              <w:jc w:val="both"/>
              <w:rPr>
                <w:rFonts w:eastAsia="Times New Roman"/>
                <w:sz w:val="20"/>
                <w:szCs w:val="20"/>
              </w:rPr>
            </w:pPr>
            <w:r>
              <w:rPr>
                <w:rFonts w:eastAsia="Times New Roman"/>
                <w:color w:val="000000"/>
                <w:sz w:val="20"/>
                <w:szCs w:val="20"/>
              </w:rPr>
              <w:t>William Eckert</w:t>
            </w:r>
          </w:p>
        </w:tc>
      </w:tr>
      <w:tr w:rsidR="00000000">
        <w:trPr>
          <w:divId w:val="1749109088"/>
        </w:trPr>
        <w:tc>
          <w:tcPr>
            <w:tcW w:w="0" w:type="auto"/>
            <w:tcMar>
              <w:top w:w="30" w:type="dxa"/>
              <w:left w:w="30" w:type="dxa"/>
              <w:bottom w:w="30" w:type="dxa"/>
              <w:right w:w="30" w:type="dxa"/>
            </w:tcMar>
            <w:vAlign w:val="bottom"/>
            <w:hideMark/>
          </w:tcPr>
          <w:p w:rsidR="00000000" w:rsidRDefault="00C37133">
            <w:pPr>
              <w:divId w:val="130635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37133">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hideMark/>
          </w:tcPr>
          <w:p w:rsidR="00000000" w:rsidRDefault="00C37133">
            <w:pPr>
              <w:jc w:val="both"/>
              <w:rPr>
                <w:rFonts w:eastAsia="Times New Roman"/>
                <w:sz w:val="20"/>
                <w:szCs w:val="20"/>
              </w:rPr>
            </w:pPr>
            <w:r>
              <w:rPr>
                <w:rFonts w:eastAsia="Times New Roman"/>
                <w:color w:val="000000"/>
                <w:sz w:val="20"/>
                <w:szCs w:val="20"/>
              </w:rPr>
              <w:t>Title:</w:t>
            </w:r>
          </w:p>
        </w:tc>
        <w:tc>
          <w:tcPr>
            <w:tcW w:w="0" w:type="auto"/>
            <w:tcMar>
              <w:top w:w="30" w:type="dxa"/>
              <w:left w:w="30" w:type="dxa"/>
              <w:bottom w:w="30" w:type="dxa"/>
              <w:right w:w="30" w:type="dxa"/>
            </w:tcMar>
            <w:vAlign w:val="bottom"/>
            <w:hideMark/>
          </w:tcPr>
          <w:p w:rsidR="00000000" w:rsidRDefault="00C37133">
            <w:pPr>
              <w:jc w:val="both"/>
              <w:rPr>
                <w:rFonts w:eastAsia="Times New Roman"/>
                <w:sz w:val="20"/>
                <w:szCs w:val="20"/>
              </w:rPr>
            </w:pPr>
            <w:r>
              <w:rPr>
                <w:rFonts w:eastAsia="Times New Roman"/>
                <w:color w:val="000000"/>
                <w:sz w:val="20"/>
                <w:szCs w:val="20"/>
              </w:rPr>
              <w:t>Senior Vice President and Chief Accounting Officer</w:t>
            </w:r>
          </w:p>
          <w:p w:rsidR="00000000" w:rsidRDefault="00C37133">
            <w:pPr>
              <w:jc w:val="both"/>
              <w:rPr>
                <w:rFonts w:eastAsia="Times New Roman"/>
                <w:sz w:val="20"/>
                <w:szCs w:val="20"/>
              </w:rPr>
            </w:pPr>
            <w:r>
              <w:rPr>
                <w:rFonts w:eastAsia="Times New Roman"/>
                <w:color w:val="000000"/>
                <w:sz w:val="20"/>
                <w:szCs w:val="20"/>
              </w:rPr>
              <w:t>(Principal Accounting Officer)</w:t>
            </w:r>
          </w:p>
          <w:p w:rsidR="00000000" w:rsidRDefault="00C37133">
            <w:pPr>
              <w:jc w:val="both"/>
              <w:rPr>
                <w:rFonts w:eastAsia="Times New Roman"/>
                <w:sz w:val="20"/>
                <w:szCs w:val="20"/>
              </w:rPr>
            </w:pPr>
          </w:p>
        </w:tc>
      </w:tr>
    </w:tbl>
    <w:p w:rsidR="00000000" w:rsidRDefault="00C37133">
      <w:pPr>
        <w:spacing w:line="288" w:lineRule="auto"/>
        <w:jc w:val="both"/>
        <w:divId w:val="33970476"/>
        <w:rPr>
          <w:rFonts w:eastAsia="Times New Roman"/>
          <w:sz w:val="20"/>
          <w:szCs w:val="20"/>
        </w:rPr>
      </w:pPr>
    </w:p>
    <w:p w:rsidR="00000000" w:rsidRDefault="00C37133">
      <w:pPr>
        <w:divId w:val="219904759"/>
        <w:rPr>
          <w:rFonts w:eastAsia="Times New Roman"/>
          <w:sz w:val="20"/>
          <w:szCs w:val="20"/>
        </w:rPr>
      </w:pPr>
    </w:p>
    <w:p w:rsidR="00000000" w:rsidRDefault="00C37133">
      <w:pPr>
        <w:spacing w:line="288" w:lineRule="auto"/>
        <w:jc w:val="center"/>
        <w:divId w:val="33970476"/>
        <w:rPr>
          <w:rFonts w:eastAsia="Times New Roman"/>
          <w:sz w:val="20"/>
          <w:szCs w:val="20"/>
        </w:rPr>
      </w:pPr>
      <w:r>
        <w:rPr>
          <w:rFonts w:ascii="inherit" w:eastAsia="Times New Roman" w:hAnsi="inherit"/>
          <w:sz w:val="20"/>
          <w:szCs w:val="20"/>
        </w:rPr>
        <w:t>99</w:t>
      </w: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000000" w:rsidRDefault="00C37133">
      <w:pPr>
        <w:spacing w:line="288" w:lineRule="auto"/>
        <w:jc w:val="center"/>
        <w:divId w:val="33970476"/>
        <w:rPr>
          <w:rFonts w:eastAsia="Times New Roman"/>
          <w:sz w:val="20"/>
          <w:szCs w:val="20"/>
        </w:rPr>
      </w:pPr>
    </w:p>
    <w:p w:rsidR="00C37133" w:rsidRDefault="00C37133">
      <w:pPr>
        <w:spacing w:line="288" w:lineRule="auto"/>
        <w:jc w:val="center"/>
        <w:divId w:val="33970476"/>
        <w:rPr>
          <w:rFonts w:eastAsia="Times New Roman"/>
          <w:sz w:val="20"/>
          <w:szCs w:val="20"/>
        </w:rPr>
      </w:pPr>
    </w:p>
    <w:sectPr w:rsidR="00C3713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7133"/>
    <w:rsid w:val="00C37133"/>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www.axa-equitable.com/202003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476">
      <w:marLeft w:val="0"/>
      <w:marRight w:val="0"/>
      <w:marTop w:val="0"/>
      <w:marBottom w:val="0"/>
      <w:divBdr>
        <w:top w:val="none" w:sz="0" w:space="0" w:color="auto"/>
        <w:left w:val="none" w:sz="0" w:space="0" w:color="auto"/>
        <w:bottom w:val="none" w:sz="0" w:space="0" w:color="auto"/>
        <w:right w:val="none" w:sz="0" w:space="0" w:color="auto"/>
      </w:divBdr>
      <w:divsChild>
        <w:div w:id="105197905">
          <w:marLeft w:val="0"/>
          <w:marRight w:val="0"/>
          <w:marTop w:val="0"/>
          <w:marBottom w:val="0"/>
          <w:divBdr>
            <w:top w:val="none" w:sz="0" w:space="0" w:color="auto"/>
            <w:left w:val="none" w:sz="0" w:space="0" w:color="auto"/>
            <w:bottom w:val="none" w:sz="0" w:space="0" w:color="auto"/>
            <w:right w:val="none" w:sz="0" w:space="0" w:color="auto"/>
          </w:divBdr>
        </w:div>
        <w:div w:id="180356656">
          <w:marLeft w:val="0"/>
          <w:marRight w:val="0"/>
          <w:marTop w:val="0"/>
          <w:marBottom w:val="0"/>
          <w:divBdr>
            <w:top w:val="none" w:sz="0" w:space="0" w:color="auto"/>
            <w:left w:val="none" w:sz="0" w:space="0" w:color="auto"/>
            <w:bottom w:val="none" w:sz="0" w:space="0" w:color="auto"/>
            <w:right w:val="none" w:sz="0" w:space="0" w:color="auto"/>
          </w:divBdr>
        </w:div>
        <w:div w:id="1489057408">
          <w:marLeft w:val="0"/>
          <w:marRight w:val="0"/>
          <w:marTop w:val="0"/>
          <w:marBottom w:val="0"/>
          <w:divBdr>
            <w:top w:val="none" w:sz="0" w:space="0" w:color="auto"/>
            <w:left w:val="none" w:sz="0" w:space="0" w:color="auto"/>
            <w:bottom w:val="none" w:sz="0" w:space="0" w:color="auto"/>
            <w:right w:val="none" w:sz="0" w:space="0" w:color="auto"/>
          </w:divBdr>
        </w:div>
        <w:div w:id="134177839">
          <w:marLeft w:val="0"/>
          <w:marRight w:val="0"/>
          <w:marTop w:val="0"/>
          <w:marBottom w:val="0"/>
          <w:divBdr>
            <w:top w:val="none" w:sz="0" w:space="0" w:color="auto"/>
            <w:left w:val="none" w:sz="0" w:space="0" w:color="auto"/>
            <w:bottom w:val="none" w:sz="0" w:space="0" w:color="auto"/>
            <w:right w:val="none" w:sz="0" w:space="0" w:color="auto"/>
          </w:divBdr>
        </w:div>
        <w:div w:id="1987585624">
          <w:marLeft w:val="0"/>
          <w:marRight w:val="0"/>
          <w:marTop w:val="0"/>
          <w:marBottom w:val="0"/>
          <w:divBdr>
            <w:top w:val="none" w:sz="0" w:space="0" w:color="auto"/>
            <w:left w:val="none" w:sz="0" w:space="0" w:color="auto"/>
            <w:bottom w:val="none" w:sz="0" w:space="0" w:color="auto"/>
            <w:right w:val="none" w:sz="0" w:space="0" w:color="auto"/>
          </w:divBdr>
        </w:div>
        <w:div w:id="279999991">
          <w:marLeft w:val="0"/>
          <w:marRight w:val="0"/>
          <w:marTop w:val="0"/>
          <w:marBottom w:val="0"/>
          <w:divBdr>
            <w:top w:val="none" w:sz="0" w:space="0" w:color="auto"/>
            <w:left w:val="none" w:sz="0" w:space="0" w:color="auto"/>
            <w:bottom w:val="none" w:sz="0" w:space="0" w:color="auto"/>
            <w:right w:val="none" w:sz="0" w:space="0" w:color="auto"/>
          </w:divBdr>
        </w:div>
        <w:div w:id="682826270">
          <w:marLeft w:val="0"/>
          <w:marRight w:val="0"/>
          <w:marTop w:val="0"/>
          <w:marBottom w:val="0"/>
          <w:divBdr>
            <w:top w:val="none" w:sz="0" w:space="0" w:color="auto"/>
            <w:left w:val="none" w:sz="0" w:space="0" w:color="auto"/>
            <w:bottom w:val="none" w:sz="0" w:space="0" w:color="auto"/>
            <w:right w:val="none" w:sz="0" w:space="0" w:color="auto"/>
          </w:divBdr>
          <w:divsChild>
            <w:div w:id="896667075">
              <w:marLeft w:val="0"/>
              <w:marRight w:val="0"/>
              <w:marTop w:val="0"/>
              <w:marBottom w:val="0"/>
              <w:divBdr>
                <w:top w:val="none" w:sz="0" w:space="0" w:color="auto"/>
                <w:left w:val="none" w:sz="0" w:space="0" w:color="auto"/>
                <w:bottom w:val="none" w:sz="0" w:space="0" w:color="auto"/>
                <w:right w:val="none" w:sz="0" w:space="0" w:color="auto"/>
              </w:divBdr>
            </w:div>
            <w:div w:id="277639907">
              <w:marLeft w:val="0"/>
              <w:marRight w:val="0"/>
              <w:marTop w:val="0"/>
              <w:marBottom w:val="0"/>
              <w:divBdr>
                <w:top w:val="none" w:sz="0" w:space="0" w:color="auto"/>
                <w:left w:val="none" w:sz="0" w:space="0" w:color="auto"/>
                <w:bottom w:val="none" w:sz="0" w:space="0" w:color="auto"/>
                <w:right w:val="none" w:sz="0" w:space="0" w:color="auto"/>
              </w:divBdr>
            </w:div>
            <w:div w:id="238442451">
              <w:marLeft w:val="0"/>
              <w:marRight w:val="0"/>
              <w:marTop w:val="0"/>
              <w:marBottom w:val="0"/>
              <w:divBdr>
                <w:top w:val="none" w:sz="0" w:space="0" w:color="auto"/>
                <w:left w:val="none" w:sz="0" w:space="0" w:color="auto"/>
                <w:bottom w:val="none" w:sz="0" w:space="0" w:color="auto"/>
                <w:right w:val="none" w:sz="0" w:space="0" w:color="auto"/>
              </w:divBdr>
            </w:div>
            <w:div w:id="1845509053">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
            <w:div w:id="951132875">
              <w:marLeft w:val="0"/>
              <w:marRight w:val="0"/>
              <w:marTop w:val="0"/>
              <w:marBottom w:val="0"/>
              <w:divBdr>
                <w:top w:val="none" w:sz="0" w:space="0" w:color="auto"/>
                <w:left w:val="none" w:sz="0" w:space="0" w:color="auto"/>
                <w:bottom w:val="none" w:sz="0" w:space="0" w:color="auto"/>
                <w:right w:val="none" w:sz="0" w:space="0" w:color="auto"/>
              </w:divBdr>
            </w:div>
          </w:divsChild>
        </w:div>
        <w:div w:id="757824515">
          <w:marLeft w:val="0"/>
          <w:marRight w:val="0"/>
          <w:marTop w:val="0"/>
          <w:marBottom w:val="0"/>
          <w:divBdr>
            <w:top w:val="none" w:sz="0" w:space="0" w:color="auto"/>
            <w:left w:val="none" w:sz="0" w:space="0" w:color="auto"/>
            <w:bottom w:val="none" w:sz="0" w:space="0" w:color="auto"/>
            <w:right w:val="none" w:sz="0" w:space="0" w:color="auto"/>
          </w:divBdr>
          <w:divsChild>
            <w:div w:id="2082407085">
              <w:marLeft w:val="0"/>
              <w:marRight w:val="0"/>
              <w:marTop w:val="0"/>
              <w:marBottom w:val="0"/>
              <w:divBdr>
                <w:top w:val="none" w:sz="0" w:space="0" w:color="auto"/>
                <w:left w:val="none" w:sz="0" w:space="0" w:color="auto"/>
                <w:bottom w:val="none" w:sz="0" w:space="0" w:color="auto"/>
                <w:right w:val="none" w:sz="0" w:space="0" w:color="auto"/>
              </w:divBdr>
            </w:div>
            <w:div w:id="558630482">
              <w:marLeft w:val="0"/>
              <w:marRight w:val="0"/>
              <w:marTop w:val="0"/>
              <w:marBottom w:val="0"/>
              <w:divBdr>
                <w:top w:val="none" w:sz="0" w:space="0" w:color="auto"/>
                <w:left w:val="none" w:sz="0" w:space="0" w:color="auto"/>
                <w:bottom w:val="none" w:sz="0" w:space="0" w:color="auto"/>
                <w:right w:val="none" w:sz="0" w:space="0" w:color="auto"/>
              </w:divBdr>
            </w:div>
          </w:divsChild>
        </w:div>
        <w:div w:id="847016961">
          <w:marLeft w:val="0"/>
          <w:marRight w:val="0"/>
          <w:marTop w:val="0"/>
          <w:marBottom w:val="0"/>
          <w:divBdr>
            <w:top w:val="none" w:sz="0" w:space="0" w:color="auto"/>
            <w:left w:val="none" w:sz="0" w:space="0" w:color="auto"/>
            <w:bottom w:val="none" w:sz="0" w:space="0" w:color="auto"/>
            <w:right w:val="none" w:sz="0" w:space="0" w:color="auto"/>
          </w:divBdr>
        </w:div>
        <w:div w:id="1891108429">
          <w:marLeft w:val="0"/>
          <w:marRight w:val="0"/>
          <w:marTop w:val="0"/>
          <w:marBottom w:val="0"/>
          <w:divBdr>
            <w:top w:val="none" w:sz="0" w:space="0" w:color="auto"/>
            <w:left w:val="none" w:sz="0" w:space="0" w:color="auto"/>
            <w:bottom w:val="none" w:sz="0" w:space="0" w:color="auto"/>
            <w:right w:val="none" w:sz="0" w:space="0" w:color="auto"/>
          </w:divBdr>
        </w:div>
        <w:div w:id="416288031">
          <w:marLeft w:val="0"/>
          <w:marRight w:val="0"/>
          <w:marTop w:val="0"/>
          <w:marBottom w:val="0"/>
          <w:divBdr>
            <w:top w:val="none" w:sz="0" w:space="0" w:color="auto"/>
            <w:left w:val="none" w:sz="0" w:space="0" w:color="auto"/>
            <w:bottom w:val="none" w:sz="0" w:space="0" w:color="auto"/>
            <w:right w:val="none" w:sz="0" w:space="0" w:color="auto"/>
          </w:divBdr>
          <w:divsChild>
            <w:div w:id="839123233">
              <w:marLeft w:val="0"/>
              <w:marRight w:val="0"/>
              <w:marTop w:val="0"/>
              <w:marBottom w:val="0"/>
              <w:divBdr>
                <w:top w:val="none" w:sz="0" w:space="0" w:color="auto"/>
                <w:left w:val="none" w:sz="0" w:space="0" w:color="auto"/>
                <w:bottom w:val="none" w:sz="0" w:space="0" w:color="auto"/>
                <w:right w:val="none" w:sz="0" w:space="0" w:color="auto"/>
              </w:divBdr>
            </w:div>
            <w:div w:id="1595899161">
              <w:marLeft w:val="0"/>
              <w:marRight w:val="0"/>
              <w:marTop w:val="0"/>
              <w:marBottom w:val="0"/>
              <w:divBdr>
                <w:top w:val="none" w:sz="0" w:space="0" w:color="auto"/>
                <w:left w:val="none" w:sz="0" w:space="0" w:color="auto"/>
                <w:bottom w:val="none" w:sz="0" w:space="0" w:color="auto"/>
                <w:right w:val="none" w:sz="0" w:space="0" w:color="auto"/>
              </w:divBdr>
            </w:div>
            <w:div w:id="1718243449">
              <w:marLeft w:val="0"/>
              <w:marRight w:val="0"/>
              <w:marTop w:val="0"/>
              <w:marBottom w:val="0"/>
              <w:divBdr>
                <w:top w:val="none" w:sz="0" w:space="0" w:color="auto"/>
                <w:left w:val="none" w:sz="0" w:space="0" w:color="auto"/>
                <w:bottom w:val="none" w:sz="0" w:space="0" w:color="auto"/>
                <w:right w:val="none" w:sz="0" w:space="0" w:color="auto"/>
              </w:divBdr>
            </w:div>
            <w:div w:id="1097403439">
              <w:marLeft w:val="0"/>
              <w:marRight w:val="0"/>
              <w:marTop w:val="0"/>
              <w:marBottom w:val="0"/>
              <w:divBdr>
                <w:top w:val="none" w:sz="0" w:space="0" w:color="auto"/>
                <w:left w:val="none" w:sz="0" w:space="0" w:color="auto"/>
                <w:bottom w:val="none" w:sz="0" w:space="0" w:color="auto"/>
                <w:right w:val="none" w:sz="0" w:space="0" w:color="auto"/>
              </w:divBdr>
            </w:div>
            <w:div w:id="1628850909">
              <w:marLeft w:val="0"/>
              <w:marRight w:val="0"/>
              <w:marTop w:val="0"/>
              <w:marBottom w:val="0"/>
              <w:divBdr>
                <w:top w:val="none" w:sz="0" w:space="0" w:color="auto"/>
                <w:left w:val="none" w:sz="0" w:space="0" w:color="auto"/>
                <w:bottom w:val="none" w:sz="0" w:space="0" w:color="auto"/>
                <w:right w:val="none" w:sz="0" w:space="0" w:color="auto"/>
              </w:divBdr>
            </w:div>
            <w:div w:id="593585962">
              <w:marLeft w:val="0"/>
              <w:marRight w:val="0"/>
              <w:marTop w:val="0"/>
              <w:marBottom w:val="0"/>
              <w:divBdr>
                <w:top w:val="none" w:sz="0" w:space="0" w:color="auto"/>
                <w:left w:val="none" w:sz="0" w:space="0" w:color="auto"/>
                <w:bottom w:val="none" w:sz="0" w:space="0" w:color="auto"/>
                <w:right w:val="none" w:sz="0" w:space="0" w:color="auto"/>
              </w:divBdr>
            </w:div>
            <w:div w:id="1286355155">
              <w:marLeft w:val="0"/>
              <w:marRight w:val="0"/>
              <w:marTop w:val="0"/>
              <w:marBottom w:val="0"/>
              <w:divBdr>
                <w:top w:val="none" w:sz="0" w:space="0" w:color="auto"/>
                <w:left w:val="none" w:sz="0" w:space="0" w:color="auto"/>
                <w:bottom w:val="none" w:sz="0" w:space="0" w:color="auto"/>
                <w:right w:val="none" w:sz="0" w:space="0" w:color="auto"/>
              </w:divBdr>
            </w:div>
            <w:div w:id="346447601">
              <w:marLeft w:val="0"/>
              <w:marRight w:val="0"/>
              <w:marTop w:val="0"/>
              <w:marBottom w:val="0"/>
              <w:divBdr>
                <w:top w:val="none" w:sz="0" w:space="0" w:color="auto"/>
                <w:left w:val="none" w:sz="0" w:space="0" w:color="auto"/>
                <w:bottom w:val="none" w:sz="0" w:space="0" w:color="auto"/>
                <w:right w:val="none" w:sz="0" w:space="0" w:color="auto"/>
              </w:divBdr>
            </w:div>
            <w:div w:id="1533230527">
              <w:marLeft w:val="0"/>
              <w:marRight w:val="0"/>
              <w:marTop w:val="0"/>
              <w:marBottom w:val="0"/>
              <w:divBdr>
                <w:top w:val="none" w:sz="0" w:space="0" w:color="auto"/>
                <w:left w:val="none" w:sz="0" w:space="0" w:color="auto"/>
                <w:bottom w:val="none" w:sz="0" w:space="0" w:color="auto"/>
                <w:right w:val="none" w:sz="0" w:space="0" w:color="auto"/>
              </w:divBdr>
            </w:div>
            <w:div w:id="1799954068">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 w:id="1233157758">
              <w:marLeft w:val="0"/>
              <w:marRight w:val="0"/>
              <w:marTop w:val="0"/>
              <w:marBottom w:val="0"/>
              <w:divBdr>
                <w:top w:val="none" w:sz="0" w:space="0" w:color="auto"/>
                <w:left w:val="none" w:sz="0" w:space="0" w:color="auto"/>
                <w:bottom w:val="none" w:sz="0" w:space="0" w:color="auto"/>
                <w:right w:val="none" w:sz="0" w:space="0" w:color="auto"/>
              </w:divBdr>
            </w:div>
            <w:div w:id="1330064589">
              <w:marLeft w:val="0"/>
              <w:marRight w:val="0"/>
              <w:marTop w:val="0"/>
              <w:marBottom w:val="0"/>
              <w:divBdr>
                <w:top w:val="none" w:sz="0" w:space="0" w:color="auto"/>
                <w:left w:val="none" w:sz="0" w:space="0" w:color="auto"/>
                <w:bottom w:val="none" w:sz="0" w:space="0" w:color="auto"/>
                <w:right w:val="none" w:sz="0" w:space="0" w:color="auto"/>
              </w:divBdr>
            </w:div>
            <w:div w:id="1487011963">
              <w:marLeft w:val="0"/>
              <w:marRight w:val="0"/>
              <w:marTop w:val="0"/>
              <w:marBottom w:val="0"/>
              <w:divBdr>
                <w:top w:val="none" w:sz="0" w:space="0" w:color="auto"/>
                <w:left w:val="none" w:sz="0" w:space="0" w:color="auto"/>
                <w:bottom w:val="none" w:sz="0" w:space="0" w:color="auto"/>
                <w:right w:val="none" w:sz="0" w:space="0" w:color="auto"/>
              </w:divBdr>
            </w:div>
            <w:div w:id="2137748205">
              <w:marLeft w:val="0"/>
              <w:marRight w:val="0"/>
              <w:marTop w:val="0"/>
              <w:marBottom w:val="0"/>
              <w:divBdr>
                <w:top w:val="none" w:sz="0" w:space="0" w:color="auto"/>
                <w:left w:val="none" w:sz="0" w:space="0" w:color="auto"/>
                <w:bottom w:val="none" w:sz="0" w:space="0" w:color="auto"/>
                <w:right w:val="none" w:sz="0" w:space="0" w:color="auto"/>
              </w:divBdr>
            </w:div>
            <w:div w:id="547111597">
              <w:marLeft w:val="0"/>
              <w:marRight w:val="0"/>
              <w:marTop w:val="0"/>
              <w:marBottom w:val="0"/>
              <w:divBdr>
                <w:top w:val="none" w:sz="0" w:space="0" w:color="auto"/>
                <w:left w:val="none" w:sz="0" w:space="0" w:color="auto"/>
                <w:bottom w:val="none" w:sz="0" w:space="0" w:color="auto"/>
                <w:right w:val="none" w:sz="0" w:space="0" w:color="auto"/>
              </w:divBdr>
            </w:div>
            <w:div w:id="1878618149">
              <w:marLeft w:val="0"/>
              <w:marRight w:val="0"/>
              <w:marTop w:val="0"/>
              <w:marBottom w:val="0"/>
              <w:divBdr>
                <w:top w:val="none" w:sz="0" w:space="0" w:color="auto"/>
                <w:left w:val="none" w:sz="0" w:space="0" w:color="auto"/>
                <w:bottom w:val="none" w:sz="0" w:space="0" w:color="auto"/>
                <w:right w:val="none" w:sz="0" w:space="0" w:color="auto"/>
              </w:divBdr>
            </w:div>
            <w:div w:id="1513571210">
              <w:marLeft w:val="0"/>
              <w:marRight w:val="0"/>
              <w:marTop w:val="0"/>
              <w:marBottom w:val="0"/>
              <w:divBdr>
                <w:top w:val="none" w:sz="0" w:space="0" w:color="auto"/>
                <w:left w:val="none" w:sz="0" w:space="0" w:color="auto"/>
                <w:bottom w:val="none" w:sz="0" w:space="0" w:color="auto"/>
                <w:right w:val="none" w:sz="0" w:space="0" w:color="auto"/>
              </w:divBdr>
            </w:div>
            <w:div w:id="506020099">
              <w:marLeft w:val="0"/>
              <w:marRight w:val="0"/>
              <w:marTop w:val="0"/>
              <w:marBottom w:val="0"/>
              <w:divBdr>
                <w:top w:val="none" w:sz="0" w:space="0" w:color="auto"/>
                <w:left w:val="none" w:sz="0" w:space="0" w:color="auto"/>
                <w:bottom w:val="none" w:sz="0" w:space="0" w:color="auto"/>
                <w:right w:val="none" w:sz="0" w:space="0" w:color="auto"/>
              </w:divBdr>
            </w:div>
            <w:div w:id="939795452">
              <w:marLeft w:val="0"/>
              <w:marRight w:val="0"/>
              <w:marTop w:val="0"/>
              <w:marBottom w:val="0"/>
              <w:divBdr>
                <w:top w:val="none" w:sz="0" w:space="0" w:color="auto"/>
                <w:left w:val="none" w:sz="0" w:space="0" w:color="auto"/>
                <w:bottom w:val="none" w:sz="0" w:space="0" w:color="auto"/>
                <w:right w:val="none" w:sz="0" w:space="0" w:color="auto"/>
              </w:divBdr>
            </w:div>
            <w:div w:id="2059894057">
              <w:marLeft w:val="0"/>
              <w:marRight w:val="0"/>
              <w:marTop w:val="0"/>
              <w:marBottom w:val="0"/>
              <w:divBdr>
                <w:top w:val="none" w:sz="0" w:space="0" w:color="auto"/>
                <w:left w:val="none" w:sz="0" w:space="0" w:color="auto"/>
                <w:bottom w:val="none" w:sz="0" w:space="0" w:color="auto"/>
                <w:right w:val="none" w:sz="0" w:space="0" w:color="auto"/>
              </w:divBdr>
            </w:div>
            <w:div w:id="1260018270">
              <w:marLeft w:val="0"/>
              <w:marRight w:val="0"/>
              <w:marTop w:val="0"/>
              <w:marBottom w:val="0"/>
              <w:divBdr>
                <w:top w:val="none" w:sz="0" w:space="0" w:color="auto"/>
                <w:left w:val="none" w:sz="0" w:space="0" w:color="auto"/>
                <w:bottom w:val="none" w:sz="0" w:space="0" w:color="auto"/>
                <w:right w:val="none" w:sz="0" w:space="0" w:color="auto"/>
              </w:divBdr>
            </w:div>
            <w:div w:id="1858037986">
              <w:marLeft w:val="0"/>
              <w:marRight w:val="0"/>
              <w:marTop w:val="0"/>
              <w:marBottom w:val="0"/>
              <w:divBdr>
                <w:top w:val="none" w:sz="0" w:space="0" w:color="auto"/>
                <w:left w:val="none" w:sz="0" w:space="0" w:color="auto"/>
                <w:bottom w:val="none" w:sz="0" w:space="0" w:color="auto"/>
                <w:right w:val="none" w:sz="0" w:space="0" w:color="auto"/>
              </w:divBdr>
            </w:div>
            <w:div w:id="1193570305">
              <w:marLeft w:val="0"/>
              <w:marRight w:val="0"/>
              <w:marTop w:val="0"/>
              <w:marBottom w:val="0"/>
              <w:divBdr>
                <w:top w:val="none" w:sz="0" w:space="0" w:color="auto"/>
                <w:left w:val="none" w:sz="0" w:space="0" w:color="auto"/>
                <w:bottom w:val="none" w:sz="0" w:space="0" w:color="auto"/>
                <w:right w:val="none" w:sz="0" w:space="0" w:color="auto"/>
              </w:divBdr>
            </w:div>
            <w:div w:id="239869923">
              <w:marLeft w:val="0"/>
              <w:marRight w:val="0"/>
              <w:marTop w:val="0"/>
              <w:marBottom w:val="0"/>
              <w:divBdr>
                <w:top w:val="none" w:sz="0" w:space="0" w:color="auto"/>
                <w:left w:val="none" w:sz="0" w:space="0" w:color="auto"/>
                <w:bottom w:val="none" w:sz="0" w:space="0" w:color="auto"/>
                <w:right w:val="none" w:sz="0" w:space="0" w:color="auto"/>
              </w:divBdr>
            </w:div>
            <w:div w:id="1394542030">
              <w:marLeft w:val="0"/>
              <w:marRight w:val="0"/>
              <w:marTop w:val="0"/>
              <w:marBottom w:val="0"/>
              <w:divBdr>
                <w:top w:val="none" w:sz="0" w:space="0" w:color="auto"/>
                <w:left w:val="none" w:sz="0" w:space="0" w:color="auto"/>
                <w:bottom w:val="none" w:sz="0" w:space="0" w:color="auto"/>
                <w:right w:val="none" w:sz="0" w:space="0" w:color="auto"/>
              </w:divBdr>
            </w:div>
            <w:div w:id="1265072198">
              <w:marLeft w:val="0"/>
              <w:marRight w:val="0"/>
              <w:marTop w:val="0"/>
              <w:marBottom w:val="0"/>
              <w:divBdr>
                <w:top w:val="none" w:sz="0" w:space="0" w:color="auto"/>
                <w:left w:val="none" w:sz="0" w:space="0" w:color="auto"/>
                <w:bottom w:val="none" w:sz="0" w:space="0" w:color="auto"/>
                <w:right w:val="none" w:sz="0" w:space="0" w:color="auto"/>
              </w:divBdr>
            </w:div>
            <w:div w:id="845946978">
              <w:marLeft w:val="0"/>
              <w:marRight w:val="0"/>
              <w:marTop w:val="0"/>
              <w:marBottom w:val="0"/>
              <w:divBdr>
                <w:top w:val="none" w:sz="0" w:space="0" w:color="auto"/>
                <w:left w:val="none" w:sz="0" w:space="0" w:color="auto"/>
                <w:bottom w:val="none" w:sz="0" w:space="0" w:color="auto"/>
                <w:right w:val="none" w:sz="0" w:space="0" w:color="auto"/>
              </w:divBdr>
            </w:div>
            <w:div w:id="1747335641">
              <w:marLeft w:val="0"/>
              <w:marRight w:val="0"/>
              <w:marTop w:val="0"/>
              <w:marBottom w:val="0"/>
              <w:divBdr>
                <w:top w:val="none" w:sz="0" w:space="0" w:color="auto"/>
                <w:left w:val="none" w:sz="0" w:space="0" w:color="auto"/>
                <w:bottom w:val="none" w:sz="0" w:space="0" w:color="auto"/>
                <w:right w:val="none" w:sz="0" w:space="0" w:color="auto"/>
              </w:divBdr>
            </w:div>
            <w:div w:id="1383214134">
              <w:marLeft w:val="0"/>
              <w:marRight w:val="0"/>
              <w:marTop w:val="0"/>
              <w:marBottom w:val="0"/>
              <w:divBdr>
                <w:top w:val="none" w:sz="0" w:space="0" w:color="auto"/>
                <w:left w:val="none" w:sz="0" w:space="0" w:color="auto"/>
                <w:bottom w:val="none" w:sz="0" w:space="0" w:color="auto"/>
                <w:right w:val="none" w:sz="0" w:space="0" w:color="auto"/>
              </w:divBdr>
            </w:div>
            <w:div w:id="635453997">
              <w:marLeft w:val="0"/>
              <w:marRight w:val="0"/>
              <w:marTop w:val="0"/>
              <w:marBottom w:val="0"/>
              <w:divBdr>
                <w:top w:val="none" w:sz="0" w:space="0" w:color="auto"/>
                <w:left w:val="none" w:sz="0" w:space="0" w:color="auto"/>
                <w:bottom w:val="none" w:sz="0" w:space="0" w:color="auto"/>
                <w:right w:val="none" w:sz="0" w:space="0" w:color="auto"/>
              </w:divBdr>
            </w:div>
            <w:div w:id="1592157677">
              <w:marLeft w:val="0"/>
              <w:marRight w:val="0"/>
              <w:marTop w:val="0"/>
              <w:marBottom w:val="0"/>
              <w:divBdr>
                <w:top w:val="none" w:sz="0" w:space="0" w:color="auto"/>
                <w:left w:val="none" w:sz="0" w:space="0" w:color="auto"/>
                <w:bottom w:val="none" w:sz="0" w:space="0" w:color="auto"/>
                <w:right w:val="none" w:sz="0" w:space="0" w:color="auto"/>
              </w:divBdr>
            </w:div>
            <w:div w:id="1420952019">
              <w:marLeft w:val="0"/>
              <w:marRight w:val="0"/>
              <w:marTop w:val="0"/>
              <w:marBottom w:val="0"/>
              <w:divBdr>
                <w:top w:val="none" w:sz="0" w:space="0" w:color="auto"/>
                <w:left w:val="none" w:sz="0" w:space="0" w:color="auto"/>
                <w:bottom w:val="none" w:sz="0" w:space="0" w:color="auto"/>
                <w:right w:val="none" w:sz="0" w:space="0" w:color="auto"/>
              </w:divBdr>
            </w:div>
            <w:div w:id="216742539">
              <w:marLeft w:val="0"/>
              <w:marRight w:val="0"/>
              <w:marTop w:val="0"/>
              <w:marBottom w:val="0"/>
              <w:divBdr>
                <w:top w:val="none" w:sz="0" w:space="0" w:color="auto"/>
                <w:left w:val="none" w:sz="0" w:space="0" w:color="auto"/>
                <w:bottom w:val="none" w:sz="0" w:space="0" w:color="auto"/>
                <w:right w:val="none" w:sz="0" w:space="0" w:color="auto"/>
              </w:divBdr>
            </w:div>
            <w:div w:id="65107613">
              <w:marLeft w:val="0"/>
              <w:marRight w:val="0"/>
              <w:marTop w:val="0"/>
              <w:marBottom w:val="0"/>
              <w:divBdr>
                <w:top w:val="none" w:sz="0" w:space="0" w:color="auto"/>
                <w:left w:val="none" w:sz="0" w:space="0" w:color="auto"/>
                <w:bottom w:val="none" w:sz="0" w:space="0" w:color="auto"/>
                <w:right w:val="none" w:sz="0" w:space="0" w:color="auto"/>
              </w:divBdr>
            </w:div>
            <w:div w:id="6097944">
              <w:marLeft w:val="0"/>
              <w:marRight w:val="0"/>
              <w:marTop w:val="0"/>
              <w:marBottom w:val="0"/>
              <w:divBdr>
                <w:top w:val="none" w:sz="0" w:space="0" w:color="auto"/>
                <w:left w:val="none" w:sz="0" w:space="0" w:color="auto"/>
                <w:bottom w:val="none" w:sz="0" w:space="0" w:color="auto"/>
                <w:right w:val="none" w:sz="0" w:space="0" w:color="auto"/>
              </w:divBdr>
            </w:div>
            <w:div w:id="271591655">
              <w:marLeft w:val="0"/>
              <w:marRight w:val="0"/>
              <w:marTop w:val="0"/>
              <w:marBottom w:val="0"/>
              <w:divBdr>
                <w:top w:val="none" w:sz="0" w:space="0" w:color="auto"/>
                <w:left w:val="none" w:sz="0" w:space="0" w:color="auto"/>
                <w:bottom w:val="none" w:sz="0" w:space="0" w:color="auto"/>
                <w:right w:val="none" w:sz="0" w:space="0" w:color="auto"/>
              </w:divBdr>
            </w:div>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1066952056">
              <w:marLeft w:val="0"/>
              <w:marRight w:val="0"/>
              <w:marTop w:val="0"/>
              <w:marBottom w:val="0"/>
              <w:divBdr>
                <w:top w:val="none" w:sz="0" w:space="0" w:color="auto"/>
                <w:left w:val="none" w:sz="0" w:space="0" w:color="auto"/>
                <w:bottom w:val="none" w:sz="0" w:space="0" w:color="auto"/>
                <w:right w:val="none" w:sz="0" w:space="0" w:color="auto"/>
              </w:divBdr>
            </w:div>
            <w:div w:id="1651787824">
              <w:marLeft w:val="0"/>
              <w:marRight w:val="0"/>
              <w:marTop w:val="0"/>
              <w:marBottom w:val="0"/>
              <w:divBdr>
                <w:top w:val="none" w:sz="0" w:space="0" w:color="auto"/>
                <w:left w:val="none" w:sz="0" w:space="0" w:color="auto"/>
                <w:bottom w:val="none" w:sz="0" w:space="0" w:color="auto"/>
                <w:right w:val="none" w:sz="0" w:space="0" w:color="auto"/>
              </w:divBdr>
            </w:div>
            <w:div w:id="1811173677">
              <w:marLeft w:val="0"/>
              <w:marRight w:val="0"/>
              <w:marTop w:val="0"/>
              <w:marBottom w:val="0"/>
              <w:divBdr>
                <w:top w:val="none" w:sz="0" w:space="0" w:color="auto"/>
                <w:left w:val="none" w:sz="0" w:space="0" w:color="auto"/>
                <w:bottom w:val="none" w:sz="0" w:space="0" w:color="auto"/>
                <w:right w:val="none" w:sz="0" w:space="0" w:color="auto"/>
              </w:divBdr>
            </w:div>
            <w:div w:id="1416897181">
              <w:marLeft w:val="0"/>
              <w:marRight w:val="0"/>
              <w:marTop w:val="0"/>
              <w:marBottom w:val="0"/>
              <w:divBdr>
                <w:top w:val="none" w:sz="0" w:space="0" w:color="auto"/>
                <w:left w:val="none" w:sz="0" w:space="0" w:color="auto"/>
                <w:bottom w:val="none" w:sz="0" w:space="0" w:color="auto"/>
                <w:right w:val="none" w:sz="0" w:space="0" w:color="auto"/>
              </w:divBdr>
            </w:div>
            <w:div w:id="81071305">
              <w:marLeft w:val="0"/>
              <w:marRight w:val="0"/>
              <w:marTop w:val="0"/>
              <w:marBottom w:val="0"/>
              <w:divBdr>
                <w:top w:val="none" w:sz="0" w:space="0" w:color="auto"/>
                <w:left w:val="none" w:sz="0" w:space="0" w:color="auto"/>
                <w:bottom w:val="none" w:sz="0" w:space="0" w:color="auto"/>
                <w:right w:val="none" w:sz="0" w:space="0" w:color="auto"/>
              </w:divBdr>
            </w:div>
            <w:div w:id="2056654531">
              <w:marLeft w:val="0"/>
              <w:marRight w:val="0"/>
              <w:marTop w:val="0"/>
              <w:marBottom w:val="0"/>
              <w:divBdr>
                <w:top w:val="none" w:sz="0" w:space="0" w:color="auto"/>
                <w:left w:val="none" w:sz="0" w:space="0" w:color="auto"/>
                <w:bottom w:val="none" w:sz="0" w:space="0" w:color="auto"/>
                <w:right w:val="none" w:sz="0" w:space="0" w:color="auto"/>
              </w:divBdr>
            </w:div>
            <w:div w:id="1584340303">
              <w:marLeft w:val="0"/>
              <w:marRight w:val="0"/>
              <w:marTop w:val="0"/>
              <w:marBottom w:val="0"/>
              <w:divBdr>
                <w:top w:val="none" w:sz="0" w:space="0" w:color="auto"/>
                <w:left w:val="none" w:sz="0" w:space="0" w:color="auto"/>
                <w:bottom w:val="none" w:sz="0" w:space="0" w:color="auto"/>
                <w:right w:val="none" w:sz="0" w:space="0" w:color="auto"/>
              </w:divBdr>
            </w:div>
            <w:div w:id="1963227388">
              <w:marLeft w:val="0"/>
              <w:marRight w:val="0"/>
              <w:marTop w:val="0"/>
              <w:marBottom w:val="0"/>
              <w:divBdr>
                <w:top w:val="none" w:sz="0" w:space="0" w:color="auto"/>
                <w:left w:val="none" w:sz="0" w:space="0" w:color="auto"/>
                <w:bottom w:val="none" w:sz="0" w:space="0" w:color="auto"/>
                <w:right w:val="none" w:sz="0" w:space="0" w:color="auto"/>
              </w:divBdr>
            </w:div>
            <w:div w:id="220604554">
              <w:marLeft w:val="0"/>
              <w:marRight w:val="0"/>
              <w:marTop w:val="0"/>
              <w:marBottom w:val="0"/>
              <w:divBdr>
                <w:top w:val="none" w:sz="0" w:space="0" w:color="auto"/>
                <w:left w:val="none" w:sz="0" w:space="0" w:color="auto"/>
                <w:bottom w:val="none" w:sz="0" w:space="0" w:color="auto"/>
                <w:right w:val="none" w:sz="0" w:space="0" w:color="auto"/>
              </w:divBdr>
            </w:div>
            <w:div w:id="1285889844">
              <w:marLeft w:val="0"/>
              <w:marRight w:val="0"/>
              <w:marTop w:val="0"/>
              <w:marBottom w:val="0"/>
              <w:divBdr>
                <w:top w:val="none" w:sz="0" w:space="0" w:color="auto"/>
                <w:left w:val="none" w:sz="0" w:space="0" w:color="auto"/>
                <w:bottom w:val="none" w:sz="0" w:space="0" w:color="auto"/>
                <w:right w:val="none" w:sz="0" w:space="0" w:color="auto"/>
              </w:divBdr>
            </w:div>
            <w:div w:id="214124324">
              <w:marLeft w:val="0"/>
              <w:marRight w:val="0"/>
              <w:marTop w:val="0"/>
              <w:marBottom w:val="0"/>
              <w:divBdr>
                <w:top w:val="none" w:sz="0" w:space="0" w:color="auto"/>
                <w:left w:val="none" w:sz="0" w:space="0" w:color="auto"/>
                <w:bottom w:val="none" w:sz="0" w:space="0" w:color="auto"/>
                <w:right w:val="none" w:sz="0" w:space="0" w:color="auto"/>
              </w:divBdr>
            </w:div>
            <w:div w:id="1113745022">
              <w:marLeft w:val="0"/>
              <w:marRight w:val="0"/>
              <w:marTop w:val="0"/>
              <w:marBottom w:val="0"/>
              <w:divBdr>
                <w:top w:val="none" w:sz="0" w:space="0" w:color="auto"/>
                <w:left w:val="none" w:sz="0" w:space="0" w:color="auto"/>
                <w:bottom w:val="none" w:sz="0" w:space="0" w:color="auto"/>
                <w:right w:val="none" w:sz="0" w:space="0" w:color="auto"/>
              </w:divBdr>
            </w:div>
            <w:div w:id="322437319">
              <w:marLeft w:val="0"/>
              <w:marRight w:val="0"/>
              <w:marTop w:val="0"/>
              <w:marBottom w:val="0"/>
              <w:divBdr>
                <w:top w:val="none" w:sz="0" w:space="0" w:color="auto"/>
                <w:left w:val="none" w:sz="0" w:space="0" w:color="auto"/>
                <w:bottom w:val="none" w:sz="0" w:space="0" w:color="auto"/>
                <w:right w:val="none" w:sz="0" w:space="0" w:color="auto"/>
              </w:divBdr>
            </w:div>
          </w:divsChild>
        </w:div>
        <w:div w:id="1868643788">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 w:id="753358179">
          <w:marLeft w:val="0"/>
          <w:marRight w:val="0"/>
          <w:marTop w:val="0"/>
          <w:marBottom w:val="0"/>
          <w:divBdr>
            <w:top w:val="none" w:sz="0" w:space="0" w:color="auto"/>
            <w:left w:val="none" w:sz="0" w:space="0" w:color="auto"/>
            <w:bottom w:val="none" w:sz="0" w:space="0" w:color="auto"/>
            <w:right w:val="none" w:sz="0" w:space="0" w:color="auto"/>
          </w:divBdr>
        </w:div>
        <w:div w:id="1790081129">
          <w:marLeft w:val="0"/>
          <w:marRight w:val="0"/>
          <w:marTop w:val="0"/>
          <w:marBottom w:val="0"/>
          <w:divBdr>
            <w:top w:val="none" w:sz="0" w:space="0" w:color="auto"/>
            <w:left w:val="none" w:sz="0" w:space="0" w:color="auto"/>
            <w:bottom w:val="none" w:sz="0" w:space="0" w:color="auto"/>
            <w:right w:val="none" w:sz="0" w:space="0" w:color="auto"/>
          </w:divBdr>
        </w:div>
        <w:div w:id="1896774131">
          <w:marLeft w:val="0"/>
          <w:marRight w:val="0"/>
          <w:marTop w:val="0"/>
          <w:marBottom w:val="0"/>
          <w:divBdr>
            <w:top w:val="none" w:sz="0" w:space="0" w:color="auto"/>
            <w:left w:val="none" w:sz="0" w:space="0" w:color="auto"/>
            <w:bottom w:val="none" w:sz="0" w:space="0" w:color="auto"/>
            <w:right w:val="none" w:sz="0" w:space="0" w:color="auto"/>
          </w:divBdr>
        </w:div>
        <w:div w:id="439959406">
          <w:marLeft w:val="0"/>
          <w:marRight w:val="0"/>
          <w:marTop w:val="0"/>
          <w:marBottom w:val="0"/>
          <w:divBdr>
            <w:top w:val="none" w:sz="0" w:space="0" w:color="auto"/>
            <w:left w:val="none" w:sz="0" w:space="0" w:color="auto"/>
            <w:bottom w:val="none" w:sz="0" w:space="0" w:color="auto"/>
            <w:right w:val="none" w:sz="0" w:space="0" w:color="auto"/>
          </w:divBdr>
          <w:divsChild>
            <w:div w:id="296495332">
              <w:marLeft w:val="0"/>
              <w:marRight w:val="0"/>
              <w:marTop w:val="0"/>
              <w:marBottom w:val="0"/>
              <w:divBdr>
                <w:top w:val="none" w:sz="0" w:space="0" w:color="auto"/>
                <w:left w:val="none" w:sz="0" w:space="0" w:color="auto"/>
                <w:bottom w:val="none" w:sz="0" w:space="0" w:color="auto"/>
                <w:right w:val="none" w:sz="0" w:space="0" w:color="auto"/>
              </w:divBdr>
            </w:div>
            <w:div w:id="907157772">
              <w:marLeft w:val="0"/>
              <w:marRight w:val="0"/>
              <w:marTop w:val="0"/>
              <w:marBottom w:val="0"/>
              <w:divBdr>
                <w:top w:val="none" w:sz="0" w:space="0" w:color="auto"/>
                <w:left w:val="none" w:sz="0" w:space="0" w:color="auto"/>
                <w:bottom w:val="none" w:sz="0" w:space="0" w:color="auto"/>
                <w:right w:val="none" w:sz="0" w:space="0" w:color="auto"/>
              </w:divBdr>
            </w:div>
            <w:div w:id="1539244860">
              <w:marLeft w:val="0"/>
              <w:marRight w:val="0"/>
              <w:marTop w:val="0"/>
              <w:marBottom w:val="0"/>
              <w:divBdr>
                <w:top w:val="none" w:sz="0" w:space="0" w:color="auto"/>
                <w:left w:val="none" w:sz="0" w:space="0" w:color="auto"/>
                <w:bottom w:val="none" w:sz="0" w:space="0" w:color="auto"/>
                <w:right w:val="none" w:sz="0" w:space="0" w:color="auto"/>
              </w:divBdr>
            </w:div>
            <w:div w:id="574362962">
              <w:marLeft w:val="0"/>
              <w:marRight w:val="0"/>
              <w:marTop w:val="0"/>
              <w:marBottom w:val="0"/>
              <w:divBdr>
                <w:top w:val="none" w:sz="0" w:space="0" w:color="auto"/>
                <w:left w:val="none" w:sz="0" w:space="0" w:color="auto"/>
                <w:bottom w:val="none" w:sz="0" w:space="0" w:color="auto"/>
                <w:right w:val="none" w:sz="0" w:space="0" w:color="auto"/>
              </w:divBdr>
            </w:div>
            <w:div w:id="1782454500">
              <w:marLeft w:val="0"/>
              <w:marRight w:val="0"/>
              <w:marTop w:val="0"/>
              <w:marBottom w:val="0"/>
              <w:divBdr>
                <w:top w:val="none" w:sz="0" w:space="0" w:color="auto"/>
                <w:left w:val="none" w:sz="0" w:space="0" w:color="auto"/>
                <w:bottom w:val="none" w:sz="0" w:space="0" w:color="auto"/>
                <w:right w:val="none" w:sz="0" w:space="0" w:color="auto"/>
              </w:divBdr>
            </w:div>
            <w:div w:id="2144620088">
              <w:marLeft w:val="0"/>
              <w:marRight w:val="0"/>
              <w:marTop w:val="0"/>
              <w:marBottom w:val="0"/>
              <w:divBdr>
                <w:top w:val="none" w:sz="0" w:space="0" w:color="auto"/>
                <w:left w:val="none" w:sz="0" w:space="0" w:color="auto"/>
                <w:bottom w:val="none" w:sz="0" w:space="0" w:color="auto"/>
                <w:right w:val="none" w:sz="0" w:space="0" w:color="auto"/>
              </w:divBdr>
            </w:div>
            <w:div w:id="1567767229">
              <w:marLeft w:val="0"/>
              <w:marRight w:val="0"/>
              <w:marTop w:val="0"/>
              <w:marBottom w:val="0"/>
              <w:divBdr>
                <w:top w:val="none" w:sz="0" w:space="0" w:color="auto"/>
                <w:left w:val="none" w:sz="0" w:space="0" w:color="auto"/>
                <w:bottom w:val="none" w:sz="0" w:space="0" w:color="auto"/>
                <w:right w:val="none" w:sz="0" w:space="0" w:color="auto"/>
              </w:divBdr>
            </w:div>
            <w:div w:id="252469449">
              <w:marLeft w:val="0"/>
              <w:marRight w:val="0"/>
              <w:marTop w:val="0"/>
              <w:marBottom w:val="0"/>
              <w:divBdr>
                <w:top w:val="none" w:sz="0" w:space="0" w:color="auto"/>
                <w:left w:val="none" w:sz="0" w:space="0" w:color="auto"/>
                <w:bottom w:val="none" w:sz="0" w:space="0" w:color="auto"/>
                <w:right w:val="none" w:sz="0" w:space="0" w:color="auto"/>
              </w:divBdr>
            </w:div>
            <w:div w:id="320544807">
              <w:marLeft w:val="0"/>
              <w:marRight w:val="0"/>
              <w:marTop w:val="0"/>
              <w:marBottom w:val="0"/>
              <w:divBdr>
                <w:top w:val="none" w:sz="0" w:space="0" w:color="auto"/>
                <w:left w:val="none" w:sz="0" w:space="0" w:color="auto"/>
                <w:bottom w:val="none" w:sz="0" w:space="0" w:color="auto"/>
                <w:right w:val="none" w:sz="0" w:space="0" w:color="auto"/>
              </w:divBdr>
            </w:div>
            <w:div w:id="154803866">
              <w:marLeft w:val="0"/>
              <w:marRight w:val="0"/>
              <w:marTop w:val="0"/>
              <w:marBottom w:val="0"/>
              <w:divBdr>
                <w:top w:val="none" w:sz="0" w:space="0" w:color="auto"/>
                <w:left w:val="none" w:sz="0" w:space="0" w:color="auto"/>
                <w:bottom w:val="none" w:sz="0" w:space="0" w:color="auto"/>
                <w:right w:val="none" w:sz="0" w:space="0" w:color="auto"/>
              </w:divBdr>
            </w:div>
            <w:div w:id="2082942230">
              <w:marLeft w:val="0"/>
              <w:marRight w:val="0"/>
              <w:marTop w:val="0"/>
              <w:marBottom w:val="0"/>
              <w:divBdr>
                <w:top w:val="none" w:sz="0" w:space="0" w:color="auto"/>
                <w:left w:val="none" w:sz="0" w:space="0" w:color="auto"/>
                <w:bottom w:val="none" w:sz="0" w:space="0" w:color="auto"/>
                <w:right w:val="none" w:sz="0" w:space="0" w:color="auto"/>
              </w:divBdr>
            </w:div>
            <w:div w:id="996880889">
              <w:marLeft w:val="0"/>
              <w:marRight w:val="0"/>
              <w:marTop w:val="0"/>
              <w:marBottom w:val="0"/>
              <w:divBdr>
                <w:top w:val="none" w:sz="0" w:space="0" w:color="auto"/>
                <w:left w:val="none" w:sz="0" w:space="0" w:color="auto"/>
                <w:bottom w:val="none" w:sz="0" w:space="0" w:color="auto"/>
                <w:right w:val="none" w:sz="0" w:space="0" w:color="auto"/>
              </w:divBdr>
            </w:div>
            <w:div w:id="1137381225">
              <w:marLeft w:val="0"/>
              <w:marRight w:val="0"/>
              <w:marTop w:val="0"/>
              <w:marBottom w:val="0"/>
              <w:divBdr>
                <w:top w:val="none" w:sz="0" w:space="0" w:color="auto"/>
                <w:left w:val="none" w:sz="0" w:space="0" w:color="auto"/>
                <w:bottom w:val="none" w:sz="0" w:space="0" w:color="auto"/>
                <w:right w:val="none" w:sz="0" w:space="0" w:color="auto"/>
              </w:divBdr>
            </w:div>
            <w:div w:id="749427611">
              <w:marLeft w:val="0"/>
              <w:marRight w:val="0"/>
              <w:marTop w:val="0"/>
              <w:marBottom w:val="0"/>
              <w:divBdr>
                <w:top w:val="none" w:sz="0" w:space="0" w:color="auto"/>
                <w:left w:val="none" w:sz="0" w:space="0" w:color="auto"/>
                <w:bottom w:val="none" w:sz="0" w:space="0" w:color="auto"/>
                <w:right w:val="none" w:sz="0" w:space="0" w:color="auto"/>
              </w:divBdr>
            </w:div>
            <w:div w:id="1537158817">
              <w:marLeft w:val="0"/>
              <w:marRight w:val="0"/>
              <w:marTop w:val="0"/>
              <w:marBottom w:val="0"/>
              <w:divBdr>
                <w:top w:val="none" w:sz="0" w:space="0" w:color="auto"/>
                <w:left w:val="none" w:sz="0" w:space="0" w:color="auto"/>
                <w:bottom w:val="none" w:sz="0" w:space="0" w:color="auto"/>
                <w:right w:val="none" w:sz="0" w:space="0" w:color="auto"/>
              </w:divBdr>
            </w:div>
            <w:div w:id="2045136512">
              <w:marLeft w:val="0"/>
              <w:marRight w:val="0"/>
              <w:marTop w:val="0"/>
              <w:marBottom w:val="0"/>
              <w:divBdr>
                <w:top w:val="none" w:sz="0" w:space="0" w:color="auto"/>
                <w:left w:val="none" w:sz="0" w:space="0" w:color="auto"/>
                <w:bottom w:val="none" w:sz="0" w:space="0" w:color="auto"/>
                <w:right w:val="none" w:sz="0" w:space="0" w:color="auto"/>
              </w:divBdr>
            </w:div>
            <w:div w:id="718019334">
              <w:marLeft w:val="0"/>
              <w:marRight w:val="0"/>
              <w:marTop w:val="0"/>
              <w:marBottom w:val="0"/>
              <w:divBdr>
                <w:top w:val="none" w:sz="0" w:space="0" w:color="auto"/>
                <w:left w:val="none" w:sz="0" w:space="0" w:color="auto"/>
                <w:bottom w:val="none" w:sz="0" w:space="0" w:color="auto"/>
                <w:right w:val="none" w:sz="0" w:space="0" w:color="auto"/>
              </w:divBdr>
            </w:div>
            <w:div w:id="1023554394">
              <w:marLeft w:val="0"/>
              <w:marRight w:val="0"/>
              <w:marTop w:val="0"/>
              <w:marBottom w:val="0"/>
              <w:divBdr>
                <w:top w:val="none" w:sz="0" w:space="0" w:color="auto"/>
                <w:left w:val="none" w:sz="0" w:space="0" w:color="auto"/>
                <w:bottom w:val="none" w:sz="0" w:space="0" w:color="auto"/>
                <w:right w:val="none" w:sz="0" w:space="0" w:color="auto"/>
              </w:divBdr>
            </w:div>
            <w:div w:id="149248869">
              <w:marLeft w:val="0"/>
              <w:marRight w:val="0"/>
              <w:marTop w:val="0"/>
              <w:marBottom w:val="0"/>
              <w:divBdr>
                <w:top w:val="none" w:sz="0" w:space="0" w:color="auto"/>
                <w:left w:val="none" w:sz="0" w:space="0" w:color="auto"/>
                <w:bottom w:val="none" w:sz="0" w:space="0" w:color="auto"/>
                <w:right w:val="none" w:sz="0" w:space="0" w:color="auto"/>
              </w:divBdr>
            </w:div>
            <w:div w:id="1293175293">
              <w:marLeft w:val="0"/>
              <w:marRight w:val="0"/>
              <w:marTop w:val="0"/>
              <w:marBottom w:val="0"/>
              <w:divBdr>
                <w:top w:val="none" w:sz="0" w:space="0" w:color="auto"/>
                <w:left w:val="none" w:sz="0" w:space="0" w:color="auto"/>
                <w:bottom w:val="none" w:sz="0" w:space="0" w:color="auto"/>
                <w:right w:val="none" w:sz="0" w:space="0" w:color="auto"/>
              </w:divBdr>
            </w:div>
            <w:div w:id="146211643">
              <w:marLeft w:val="0"/>
              <w:marRight w:val="0"/>
              <w:marTop w:val="0"/>
              <w:marBottom w:val="0"/>
              <w:divBdr>
                <w:top w:val="none" w:sz="0" w:space="0" w:color="auto"/>
                <w:left w:val="none" w:sz="0" w:space="0" w:color="auto"/>
                <w:bottom w:val="none" w:sz="0" w:space="0" w:color="auto"/>
                <w:right w:val="none" w:sz="0" w:space="0" w:color="auto"/>
              </w:divBdr>
            </w:div>
            <w:div w:id="1868369045">
              <w:marLeft w:val="0"/>
              <w:marRight w:val="0"/>
              <w:marTop w:val="0"/>
              <w:marBottom w:val="0"/>
              <w:divBdr>
                <w:top w:val="none" w:sz="0" w:space="0" w:color="auto"/>
                <w:left w:val="none" w:sz="0" w:space="0" w:color="auto"/>
                <w:bottom w:val="none" w:sz="0" w:space="0" w:color="auto"/>
                <w:right w:val="none" w:sz="0" w:space="0" w:color="auto"/>
              </w:divBdr>
            </w:div>
            <w:div w:id="1255091400">
              <w:marLeft w:val="0"/>
              <w:marRight w:val="0"/>
              <w:marTop w:val="0"/>
              <w:marBottom w:val="0"/>
              <w:divBdr>
                <w:top w:val="none" w:sz="0" w:space="0" w:color="auto"/>
                <w:left w:val="none" w:sz="0" w:space="0" w:color="auto"/>
                <w:bottom w:val="none" w:sz="0" w:space="0" w:color="auto"/>
                <w:right w:val="none" w:sz="0" w:space="0" w:color="auto"/>
              </w:divBdr>
            </w:div>
            <w:div w:id="50464099">
              <w:marLeft w:val="0"/>
              <w:marRight w:val="0"/>
              <w:marTop w:val="0"/>
              <w:marBottom w:val="0"/>
              <w:divBdr>
                <w:top w:val="none" w:sz="0" w:space="0" w:color="auto"/>
                <w:left w:val="none" w:sz="0" w:space="0" w:color="auto"/>
                <w:bottom w:val="none" w:sz="0" w:space="0" w:color="auto"/>
                <w:right w:val="none" w:sz="0" w:space="0" w:color="auto"/>
              </w:divBdr>
            </w:div>
            <w:div w:id="641812320">
              <w:marLeft w:val="0"/>
              <w:marRight w:val="0"/>
              <w:marTop w:val="0"/>
              <w:marBottom w:val="0"/>
              <w:divBdr>
                <w:top w:val="none" w:sz="0" w:space="0" w:color="auto"/>
                <w:left w:val="none" w:sz="0" w:space="0" w:color="auto"/>
                <w:bottom w:val="none" w:sz="0" w:space="0" w:color="auto"/>
                <w:right w:val="none" w:sz="0" w:space="0" w:color="auto"/>
              </w:divBdr>
            </w:div>
            <w:div w:id="1467814550">
              <w:marLeft w:val="0"/>
              <w:marRight w:val="0"/>
              <w:marTop w:val="0"/>
              <w:marBottom w:val="0"/>
              <w:divBdr>
                <w:top w:val="none" w:sz="0" w:space="0" w:color="auto"/>
                <w:left w:val="none" w:sz="0" w:space="0" w:color="auto"/>
                <w:bottom w:val="none" w:sz="0" w:space="0" w:color="auto"/>
                <w:right w:val="none" w:sz="0" w:space="0" w:color="auto"/>
              </w:divBdr>
            </w:div>
            <w:div w:id="480730655">
              <w:marLeft w:val="0"/>
              <w:marRight w:val="0"/>
              <w:marTop w:val="0"/>
              <w:marBottom w:val="0"/>
              <w:divBdr>
                <w:top w:val="none" w:sz="0" w:space="0" w:color="auto"/>
                <w:left w:val="none" w:sz="0" w:space="0" w:color="auto"/>
                <w:bottom w:val="none" w:sz="0" w:space="0" w:color="auto"/>
                <w:right w:val="none" w:sz="0" w:space="0" w:color="auto"/>
              </w:divBdr>
            </w:div>
            <w:div w:id="1949043999">
              <w:marLeft w:val="0"/>
              <w:marRight w:val="0"/>
              <w:marTop w:val="0"/>
              <w:marBottom w:val="0"/>
              <w:divBdr>
                <w:top w:val="none" w:sz="0" w:space="0" w:color="auto"/>
                <w:left w:val="none" w:sz="0" w:space="0" w:color="auto"/>
                <w:bottom w:val="none" w:sz="0" w:space="0" w:color="auto"/>
                <w:right w:val="none" w:sz="0" w:space="0" w:color="auto"/>
              </w:divBdr>
            </w:div>
            <w:div w:id="1615747753">
              <w:marLeft w:val="0"/>
              <w:marRight w:val="0"/>
              <w:marTop w:val="0"/>
              <w:marBottom w:val="0"/>
              <w:divBdr>
                <w:top w:val="none" w:sz="0" w:space="0" w:color="auto"/>
                <w:left w:val="none" w:sz="0" w:space="0" w:color="auto"/>
                <w:bottom w:val="none" w:sz="0" w:space="0" w:color="auto"/>
                <w:right w:val="none" w:sz="0" w:space="0" w:color="auto"/>
              </w:divBdr>
            </w:div>
            <w:div w:id="420763779">
              <w:marLeft w:val="0"/>
              <w:marRight w:val="0"/>
              <w:marTop w:val="0"/>
              <w:marBottom w:val="0"/>
              <w:divBdr>
                <w:top w:val="none" w:sz="0" w:space="0" w:color="auto"/>
                <w:left w:val="none" w:sz="0" w:space="0" w:color="auto"/>
                <w:bottom w:val="none" w:sz="0" w:space="0" w:color="auto"/>
                <w:right w:val="none" w:sz="0" w:space="0" w:color="auto"/>
              </w:divBdr>
            </w:div>
            <w:div w:id="1035422886">
              <w:marLeft w:val="0"/>
              <w:marRight w:val="0"/>
              <w:marTop w:val="0"/>
              <w:marBottom w:val="0"/>
              <w:divBdr>
                <w:top w:val="none" w:sz="0" w:space="0" w:color="auto"/>
                <w:left w:val="none" w:sz="0" w:space="0" w:color="auto"/>
                <w:bottom w:val="none" w:sz="0" w:space="0" w:color="auto"/>
                <w:right w:val="none" w:sz="0" w:space="0" w:color="auto"/>
              </w:divBdr>
            </w:div>
            <w:div w:id="302200178">
              <w:marLeft w:val="0"/>
              <w:marRight w:val="0"/>
              <w:marTop w:val="0"/>
              <w:marBottom w:val="0"/>
              <w:divBdr>
                <w:top w:val="none" w:sz="0" w:space="0" w:color="auto"/>
                <w:left w:val="none" w:sz="0" w:space="0" w:color="auto"/>
                <w:bottom w:val="none" w:sz="0" w:space="0" w:color="auto"/>
                <w:right w:val="none" w:sz="0" w:space="0" w:color="auto"/>
              </w:divBdr>
            </w:div>
            <w:div w:id="2036149879">
              <w:marLeft w:val="0"/>
              <w:marRight w:val="0"/>
              <w:marTop w:val="0"/>
              <w:marBottom w:val="0"/>
              <w:divBdr>
                <w:top w:val="none" w:sz="0" w:space="0" w:color="auto"/>
                <w:left w:val="none" w:sz="0" w:space="0" w:color="auto"/>
                <w:bottom w:val="none" w:sz="0" w:space="0" w:color="auto"/>
                <w:right w:val="none" w:sz="0" w:space="0" w:color="auto"/>
              </w:divBdr>
            </w:div>
            <w:div w:id="676032831">
              <w:marLeft w:val="0"/>
              <w:marRight w:val="0"/>
              <w:marTop w:val="0"/>
              <w:marBottom w:val="0"/>
              <w:divBdr>
                <w:top w:val="none" w:sz="0" w:space="0" w:color="auto"/>
                <w:left w:val="none" w:sz="0" w:space="0" w:color="auto"/>
                <w:bottom w:val="none" w:sz="0" w:space="0" w:color="auto"/>
                <w:right w:val="none" w:sz="0" w:space="0" w:color="auto"/>
              </w:divBdr>
            </w:div>
            <w:div w:id="394426694">
              <w:marLeft w:val="0"/>
              <w:marRight w:val="0"/>
              <w:marTop w:val="0"/>
              <w:marBottom w:val="0"/>
              <w:divBdr>
                <w:top w:val="none" w:sz="0" w:space="0" w:color="auto"/>
                <w:left w:val="none" w:sz="0" w:space="0" w:color="auto"/>
                <w:bottom w:val="none" w:sz="0" w:space="0" w:color="auto"/>
                <w:right w:val="none" w:sz="0" w:space="0" w:color="auto"/>
              </w:divBdr>
            </w:div>
            <w:div w:id="688021610">
              <w:marLeft w:val="0"/>
              <w:marRight w:val="0"/>
              <w:marTop w:val="0"/>
              <w:marBottom w:val="0"/>
              <w:divBdr>
                <w:top w:val="none" w:sz="0" w:space="0" w:color="auto"/>
                <w:left w:val="none" w:sz="0" w:space="0" w:color="auto"/>
                <w:bottom w:val="none" w:sz="0" w:space="0" w:color="auto"/>
                <w:right w:val="none" w:sz="0" w:space="0" w:color="auto"/>
              </w:divBdr>
            </w:div>
            <w:div w:id="1901282337">
              <w:marLeft w:val="0"/>
              <w:marRight w:val="0"/>
              <w:marTop w:val="0"/>
              <w:marBottom w:val="0"/>
              <w:divBdr>
                <w:top w:val="none" w:sz="0" w:space="0" w:color="auto"/>
                <w:left w:val="none" w:sz="0" w:space="0" w:color="auto"/>
                <w:bottom w:val="none" w:sz="0" w:space="0" w:color="auto"/>
                <w:right w:val="none" w:sz="0" w:space="0" w:color="auto"/>
              </w:divBdr>
            </w:div>
            <w:div w:id="914362029">
              <w:marLeft w:val="0"/>
              <w:marRight w:val="0"/>
              <w:marTop w:val="0"/>
              <w:marBottom w:val="0"/>
              <w:divBdr>
                <w:top w:val="none" w:sz="0" w:space="0" w:color="auto"/>
                <w:left w:val="none" w:sz="0" w:space="0" w:color="auto"/>
                <w:bottom w:val="none" w:sz="0" w:space="0" w:color="auto"/>
                <w:right w:val="none" w:sz="0" w:space="0" w:color="auto"/>
              </w:divBdr>
            </w:div>
            <w:div w:id="397358908">
              <w:marLeft w:val="0"/>
              <w:marRight w:val="0"/>
              <w:marTop w:val="0"/>
              <w:marBottom w:val="0"/>
              <w:divBdr>
                <w:top w:val="none" w:sz="0" w:space="0" w:color="auto"/>
                <w:left w:val="none" w:sz="0" w:space="0" w:color="auto"/>
                <w:bottom w:val="none" w:sz="0" w:space="0" w:color="auto"/>
                <w:right w:val="none" w:sz="0" w:space="0" w:color="auto"/>
              </w:divBdr>
            </w:div>
            <w:div w:id="544753455">
              <w:marLeft w:val="0"/>
              <w:marRight w:val="0"/>
              <w:marTop w:val="0"/>
              <w:marBottom w:val="0"/>
              <w:divBdr>
                <w:top w:val="none" w:sz="0" w:space="0" w:color="auto"/>
                <w:left w:val="none" w:sz="0" w:space="0" w:color="auto"/>
                <w:bottom w:val="none" w:sz="0" w:space="0" w:color="auto"/>
                <w:right w:val="none" w:sz="0" w:space="0" w:color="auto"/>
              </w:divBdr>
            </w:div>
            <w:div w:id="1851483133">
              <w:marLeft w:val="0"/>
              <w:marRight w:val="0"/>
              <w:marTop w:val="0"/>
              <w:marBottom w:val="0"/>
              <w:divBdr>
                <w:top w:val="none" w:sz="0" w:space="0" w:color="auto"/>
                <w:left w:val="none" w:sz="0" w:space="0" w:color="auto"/>
                <w:bottom w:val="none" w:sz="0" w:space="0" w:color="auto"/>
                <w:right w:val="none" w:sz="0" w:space="0" w:color="auto"/>
              </w:divBdr>
            </w:div>
            <w:div w:id="375861186">
              <w:marLeft w:val="0"/>
              <w:marRight w:val="0"/>
              <w:marTop w:val="0"/>
              <w:marBottom w:val="0"/>
              <w:divBdr>
                <w:top w:val="none" w:sz="0" w:space="0" w:color="auto"/>
                <w:left w:val="none" w:sz="0" w:space="0" w:color="auto"/>
                <w:bottom w:val="none" w:sz="0" w:space="0" w:color="auto"/>
                <w:right w:val="none" w:sz="0" w:space="0" w:color="auto"/>
              </w:divBdr>
            </w:div>
            <w:div w:id="814180478">
              <w:marLeft w:val="0"/>
              <w:marRight w:val="0"/>
              <w:marTop w:val="0"/>
              <w:marBottom w:val="0"/>
              <w:divBdr>
                <w:top w:val="none" w:sz="0" w:space="0" w:color="auto"/>
                <w:left w:val="none" w:sz="0" w:space="0" w:color="auto"/>
                <w:bottom w:val="none" w:sz="0" w:space="0" w:color="auto"/>
                <w:right w:val="none" w:sz="0" w:space="0" w:color="auto"/>
              </w:divBdr>
            </w:div>
            <w:div w:id="1471285759">
              <w:marLeft w:val="0"/>
              <w:marRight w:val="0"/>
              <w:marTop w:val="0"/>
              <w:marBottom w:val="0"/>
              <w:divBdr>
                <w:top w:val="none" w:sz="0" w:space="0" w:color="auto"/>
                <w:left w:val="none" w:sz="0" w:space="0" w:color="auto"/>
                <w:bottom w:val="none" w:sz="0" w:space="0" w:color="auto"/>
                <w:right w:val="none" w:sz="0" w:space="0" w:color="auto"/>
              </w:divBdr>
            </w:div>
            <w:div w:id="420612553">
              <w:marLeft w:val="0"/>
              <w:marRight w:val="0"/>
              <w:marTop w:val="0"/>
              <w:marBottom w:val="0"/>
              <w:divBdr>
                <w:top w:val="none" w:sz="0" w:space="0" w:color="auto"/>
                <w:left w:val="none" w:sz="0" w:space="0" w:color="auto"/>
                <w:bottom w:val="none" w:sz="0" w:space="0" w:color="auto"/>
                <w:right w:val="none" w:sz="0" w:space="0" w:color="auto"/>
              </w:divBdr>
            </w:div>
            <w:div w:id="1644234715">
              <w:marLeft w:val="0"/>
              <w:marRight w:val="0"/>
              <w:marTop w:val="0"/>
              <w:marBottom w:val="0"/>
              <w:divBdr>
                <w:top w:val="none" w:sz="0" w:space="0" w:color="auto"/>
                <w:left w:val="none" w:sz="0" w:space="0" w:color="auto"/>
                <w:bottom w:val="none" w:sz="0" w:space="0" w:color="auto"/>
                <w:right w:val="none" w:sz="0" w:space="0" w:color="auto"/>
              </w:divBdr>
            </w:div>
            <w:div w:id="1842307267">
              <w:marLeft w:val="0"/>
              <w:marRight w:val="0"/>
              <w:marTop w:val="0"/>
              <w:marBottom w:val="0"/>
              <w:divBdr>
                <w:top w:val="none" w:sz="0" w:space="0" w:color="auto"/>
                <w:left w:val="none" w:sz="0" w:space="0" w:color="auto"/>
                <w:bottom w:val="none" w:sz="0" w:space="0" w:color="auto"/>
                <w:right w:val="none" w:sz="0" w:space="0" w:color="auto"/>
              </w:divBdr>
            </w:div>
            <w:div w:id="939684849">
              <w:marLeft w:val="0"/>
              <w:marRight w:val="0"/>
              <w:marTop w:val="0"/>
              <w:marBottom w:val="0"/>
              <w:divBdr>
                <w:top w:val="none" w:sz="0" w:space="0" w:color="auto"/>
                <w:left w:val="none" w:sz="0" w:space="0" w:color="auto"/>
                <w:bottom w:val="none" w:sz="0" w:space="0" w:color="auto"/>
                <w:right w:val="none" w:sz="0" w:space="0" w:color="auto"/>
              </w:divBdr>
            </w:div>
            <w:div w:id="358091624">
              <w:marLeft w:val="0"/>
              <w:marRight w:val="0"/>
              <w:marTop w:val="0"/>
              <w:marBottom w:val="0"/>
              <w:divBdr>
                <w:top w:val="none" w:sz="0" w:space="0" w:color="auto"/>
                <w:left w:val="none" w:sz="0" w:space="0" w:color="auto"/>
                <w:bottom w:val="none" w:sz="0" w:space="0" w:color="auto"/>
                <w:right w:val="none" w:sz="0" w:space="0" w:color="auto"/>
              </w:divBdr>
            </w:div>
            <w:div w:id="520049761">
              <w:marLeft w:val="0"/>
              <w:marRight w:val="0"/>
              <w:marTop w:val="0"/>
              <w:marBottom w:val="0"/>
              <w:divBdr>
                <w:top w:val="none" w:sz="0" w:space="0" w:color="auto"/>
                <w:left w:val="none" w:sz="0" w:space="0" w:color="auto"/>
                <w:bottom w:val="none" w:sz="0" w:space="0" w:color="auto"/>
                <w:right w:val="none" w:sz="0" w:space="0" w:color="auto"/>
              </w:divBdr>
            </w:div>
            <w:div w:id="506528834">
              <w:marLeft w:val="0"/>
              <w:marRight w:val="0"/>
              <w:marTop w:val="0"/>
              <w:marBottom w:val="0"/>
              <w:divBdr>
                <w:top w:val="none" w:sz="0" w:space="0" w:color="auto"/>
                <w:left w:val="none" w:sz="0" w:space="0" w:color="auto"/>
                <w:bottom w:val="none" w:sz="0" w:space="0" w:color="auto"/>
                <w:right w:val="none" w:sz="0" w:space="0" w:color="auto"/>
              </w:divBdr>
            </w:div>
            <w:div w:id="1596983515">
              <w:marLeft w:val="0"/>
              <w:marRight w:val="0"/>
              <w:marTop w:val="0"/>
              <w:marBottom w:val="0"/>
              <w:divBdr>
                <w:top w:val="none" w:sz="0" w:space="0" w:color="auto"/>
                <w:left w:val="none" w:sz="0" w:space="0" w:color="auto"/>
                <w:bottom w:val="none" w:sz="0" w:space="0" w:color="auto"/>
                <w:right w:val="none" w:sz="0" w:space="0" w:color="auto"/>
              </w:divBdr>
            </w:div>
            <w:div w:id="928541422">
              <w:marLeft w:val="0"/>
              <w:marRight w:val="0"/>
              <w:marTop w:val="0"/>
              <w:marBottom w:val="0"/>
              <w:divBdr>
                <w:top w:val="none" w:sz="0" w:space="0" w:color="auto"/>
                <w:left w:val="none" w:sz="0" w:space="0" w:color="auto"/>
                <w:bottom w:val="none" w:sz="0" w:space="0" w:color="auto"/>
                <w:right w:val="none" w:sz="0" w:space="0" w:color="auto"/>
              </w:divBdr>
            </w:div>
            <w:div w:id="1672175337">
              <w:marLeft w:val="0"/>
              <w:marRight w:val="0"/>
              <w:marTop w:val="0"/>
              <w:marBottom w:val="0"/>
              <w:divBdr>
                <w:top w:val="none" w:sz="0" w:space="0" w:color="auto"/>
                <w:left w:val="none" w:sz="0" w:space="0" w:color="auto"/>
                <w:bottom w:val="none" w:sz="0" w:space="0" w:color="auto"/>
                <w:right w:val="none" w:sz="0" w:space="0" w:color="auto"/>
              </w:divBdr>
            </w:div>
            <w:div w:id="733553827">
              <w:marLeft w:val="0"/>
              <w:marRight w:val="0"/>
              <w:marTop w:val="0"/>
              <w:marBottom w:val="0"/>
              <w:divBdr>
                <w:top w:val="none" w:sz="0" w:space="0" w:color="auto"/>
                <w:left w:val="none" w:sz="0" w:space="0" w:color="auto"/>
                <w:bottom w:val="none" w:sz="0" w:space="0" w:color="auto"/>
                <w:right w:val="none" w:sz="0" w:space="0" w:color="auto"/>
              </w:divBdr>
            </w:div>
            <w:div w:id="110172198">
              <w:marLeft w:val="0"/>
              <w:marRight w:val="0"/>
              <w:marTop w:val="0"/>
              <w:marBottom w:val="0"/>
              <w:divBdr>
                <w:top w:val="none" w:sz="0" w:space="0" w:color="auto"/>
                <w:left w:val="none" w:sz="0" w:space="0" w:color="auto"/>
                <w:bottom w:val="none" w:sz="0" w:space="0" w:color="auto"/>
                <w:right w:val="none" w:sz="0" w:space="0" w:color="auto"/>
              </w:divBdr>
            </w:div>
            <w:div w:id="1889797558">
              <w:marLeft w:val="0"/>
              <w:marRight w:val="0"/>
              <w:marTop w:val="0"/>
              <w:marBottom w:val="0"/>
              <w:divBdr>
                <w:top w:val="none" w:sz="0" w:space="0" w:color="auto"/>
                <w:left w:val="none" w:sz="0" w:space="0" w:color="auto"/>
                <w:bottom w:val="none" w:sz="0" w:space="0" w:color="auto"/>
                <w:right w:val="none" w:sz="0" w:space="0" w:color="auto"/>
              </w:divBdr>
            </w:div>
            <w:div w:id="523324970">
              <w:marLeft w:val="0"/>
              <w:marRight w:val="0"/>
              <w:marTop w:val="0"/>
              <w:marBottom w:val="0"/>
              <w:divBdr>
                <w:top w:val="none" w:sz="0" w:space="0" w:color="auto"/>
                <w:left w:val="none" w:sz="0" w:space="0" w:color="auto"/>
                <w:bottom w:val="none" w:sz="0" w:space="0" w:color="auto"/>
                <w:right w:val="none" w:sz="0" w:space="0" w:color="auto"/>
              </w:divBdr>
            </w:div>
            <w:div w:id="789318962">
              <w:marLeft w:val="0"/>
              <w:marRight w:val="0"/>
              <w:marTop w:val="0"/>
              <w:marBottom w:val="0"/>
              <w:divBdr>
                <w:top w:val="none" w:sz="0" w:space="0" w:color="auto"/>
                <w:left w:val="none" w:sz="0" w:space="0" w:color="auto"/>
                <w:bottom w:val="none" w:sz="0" w:space="0" w:color="auto"/>
                <w:right w:val="none" w:sz="0" w:space="0" w:color="auto"/>
              </w:divBdr>
            </w:div>
          </w:divsChild>
        </w:div>
        <w:div w:id="1962104002">
          <w:marLeft w:val="0"/>
          <w:marRight w:val="0"/>
          <w:marTop w:val="0"/>
          <w:marBottom w:val="0"/>
          <w:divBdr>
            <w:top w:val="none" w:sz="0" w:space="0" w:color="auto"/>
            <w:left w:val="none" w:sz="0" w:space="0" w:color="auto"/>
            <w:bottom w:val="none" w:sz="0" w:space="0" w:color="auto"/>
            <w:right w:val="none" w:sz="0" w:space="0" w:color="auto"/>
          </w:divBdr>
        </w:div>
        <w:div w:id="157573464">
          <w:marLeft w:val="0"/>
          <w:marRight w:val="0"/>
          <w:marTop w:val="0"/>
          <w:marBottom w:val="0"/>
          <w:divBdr>
            <w:top w:val="none" w:sz="0" w:space="0" w:color="auto"/>
            <w:left w:val="none" w:sz="0" w:space="0" w:color="auto"/>
            <w:bottom w:val="none" w:sz="0" w:space="0" w:color="auto"/>
            <w:right w:val="none" w:sz="0" w:space="0" w:color="auto"/>
          </w:divBdr>
        </w:div>
        <w:div w:id="1442871319">
          <w:marLeft w:val="0"/>
          <w:marRight w:val="0"/>
          <w:marTop w:val="0"/>
          <w:marBottom w:val="0"/>
          <w:divBdr>
            <w:top w:val="none" w:sz="0" w:space="0" w:color="auto"/>
            <w:left w:val="none" w:sz="0" w:space="0" w:color="auto"/>
            <w:bottom w:val="none" w:sz="0" w:space="0" w:color="auto"/>
            <w:right w:val="none" w:sz="0" w:space="0" w:color="auto"/>
          </w:divBdr>
        </w:div>
        <w:div w:id="727613093">
          <w:marLeft w:val="0"/>
          <w:marRight w:val="0"/>
          <w:marTop w:val="0"/>
          <w:marBottom w:val="0"/>
          <w:divBdr>
            <w:top w:val="none" w:sz="0" w:space="0" w:color="auto"/>
            <w:left w:val="none" w:sz="0" w:space="0" w:color="auto"/>
            <w:bottom w:val="none" w:sz="0" w:space="0" w:color="auto"/>
            <w:right w:val="none" w:sz="0" w:space="0" w:color="auto"/>
          </w:divBdr>
        </w:div>
        <w:div w:id="713238548">
          <w:marLeft w:val="0"/>
          <w:marRight w:val="0"/>
          <w:marTop w:val="0"/>
          <w:marBottom w:val="0"/>
          <w:divBdr>
            <w:top w:val="none" w:sz="0" w:space="0" w:color="auto"/>
            <w:left w:val="none" w:sz="0" w:space="0" w:color="auto"/>
            <w:bottom w:val="none" w:sz="0" w:space="0" w:color="auto"/>
            <w:right w:val="none" w:sz="0" w:space="0" w:color="auto"/>
          </w:divBdr>
        </w:div>
        <w:div w:id="732851513">
          <w:marLeft w:val="0"/>
          <w:marRight w:val="0"/>
          <w:marTop w:val="0"/>
          <w:marBottom w:val="0"/>
          <w:divBdr>
            <w:top w:val="none" w:sz="0" w:space="0" w:color="auto"/>
            <w:left w:val="none" w:sz="0" w:space="0" w:color="auto"/>
            <w:bottom w:val="none" w:sz="0" w:space="0" w:color="auto"/>
            <w:right w:val="none" w:sz="0" w:space="0" w:color="auto"/>
          </w:divBdr>
        </w:div>
        <w:div w:id="77992957">
          <w:marLeft w:val="0"/>
          <w:marRight w:val="0"/>
          <w:marTop w:val="0"/>
          <w:marBottom w:val="0"/>
          <w:divBdr>
            <w:top w:val="none" w:sz="0" w:space="0" w:color="auto"/>
            <w:left w:val="none" w:sz="0" w:space="0" w:color="auto"/>
            <w:bottom w:val="none" w:sz="0" w:space="0" w:color="auto"/>
            <w:right w:val="none" w:sz="0" w:space="0" w:color="auto"/>
          </w:divBdr>
          <w:divsChild>
            <w:div w:id="1431972044">
              <w:marLeft w:val="0"/>
              <w:marRight w:val="0"/>
              <w:marTop w:val="0"/>
              <w:marBottom w:val="0"/>
              <w:divBdr>
                <w:top w:val="none" w:sz="0" w:space="0" w:color="auto"/>
                <w:left w:val="none" w:sz="0" w:space="0" w:color="auto"/>
                <w:bottom w:val="none" w:sz="0" w:space="0" w:color="auto"/>
                <w:right w:val="none" w:sz="0" w:space="0" w:color="auto"/>
              </w:divBdr>
            </w:div>
            <w:div w:id="678897385">
              <w:marLeft w:val="0"/>
              <w:marRight w:val="0"/>
              <w:marTop w:val="0"/>
              <w:marBottom w:val="0"/>
              <w:divBdr>
                <w:top w:val="none" w:sz="0" w:space="0" w:color="auto"/>
                <w:left w:val="none" w:sz="0" w:space="0" w:color="auto"/>
                <w:bottom w:val="none" w:sz="0" w:space="0" w:color="auto"/>
                <w:right w:val="none" w:sz="0" w:space="0" w:color="auto"/>
              </w:divBdr>
            </w:div>
            <w:div w:id="1484395180">
              <w:marLeft w:val="0"/>
              <w:marRight w:val="0"/>
              <w:marTop w:val="0"/>
              <w:marBottom w:val="0"/>
              <w:divBdr>
                <w:top w:val="none" w:sz="0" w:space="0" w:color="auto"/>
                <w:left w:val="none" w:sz="0" w:space="0" w:color="auto"/>
                <w:bottom w:val="none" w:sz="0" w:space="0" w:color="auto"/>
                <w:right w:val="none" w:sz="0" w:space="0" w:color="auto"/>
              </w:divBdr>
            </w:div>
            <w:div w:id="1406143216">
              <w:marLeft w:val="0"/>
              <w:marRight w:val="0"/>
              <w:marTop w:val="0"/>
              <w:marBottom w:val="0"/>
              <w:divBdr>
                <w:top w:val="none" w:sz="0" w:space="0" w:color="auto"/>
                <w:left w:val="none" w:sz="0" w:space="0" w:color="auto"/>
                <w:bottom w:val="none" w:sz="0" w:space="0" w:color="auto"/>
                <w:right w:val="none" w:sz="0" w:space="0" w:color="auto"/>
              </w:divBdr>
            </w:div>
            <w:div w:id="804390271">
              <w:marLeft w:val="0"/>
              <w:marRight w:val="0"/>
              <w:marTop w:val="0"/>
              <w:marBottom w:val="0"/>
              <w:divBdr>
                <w:top w:val="none" w:sz="0" w:space="0" w:color="auto"/>
                <w:left w:val="none" w:sz="0" w:space="0" w:color="auto"/>
                <w:bottom w:val="none" w:sz="0" w:space="0" w:color="auto"/>
                <w:right w:val="none" w:sz="0" w:space="0" w:color="auto"/>
              </w:divBdr>
            </w:div>
            <w:div w:id="1935087797">
              <w:marLeft w:val="0"/>
              <w:marRight w:val="0"/>
              <w:marTop w:val="0"/>
              <w:marBottom w:val="0"/>
              <w:divBdr>
                <w:top w:val="none" w:sz="0" w:space="0" w:color="auto"/>
                <w:left w:val="none" w:sz="0" w:space="0" w:color="auto"/>
                <w:bottom w:val="none" w:sz="0" w:space="0" w:color="auto"/>
                <w:right w:val="none" w:sz="0" w:space="0" w:color="auto"/>
              </w:divBdr>
            </w:div>
            <w:div w:id="1444690733">
              <w:marLeft w:val="0"/>
              <w:marRight w:val="0"/>
              <w:marTop w:val="0"/>
              <w:marBottom w:val="0"/>
              <w:divBdr>
                <w:top w:val="none" w:sz="0" w:space="0" w:color="auto"/>
                <w:left w:val="none" w:sz="0" w:space="0" w:color="auto"/>
                <w:bottom w:val="none" w:sz="0" w:space="0" w:color="auto"/>
                <w:right w:val="none" w:sz="0" w:space="0" w:color="auto"/>
              </w:divBdr>
            </w:div>
            <w:div w:id="1450779329">
              <w:marLeft w:val="0"/>
              <w:marRight w:val="0"/>
              <w:marTop w:val="0"/>
              <w:marBottom w:val="0"/>
              <w:divBdr>
                <w:top w:val="none" w:sz="0" w:space="0" w:color="auto"/>
                <w:left w:val="none" w:sz="0" w:space="0" w:color="auto"/>
                <w:bottom w:val="none" w:sz="0" w:space="0" w:color="auto"/>
                <w:right w:val="none" w:sz="0" w:space="0" w:color="auto"/>
              </w:divBdr>
            </w:div>
            <w:div w:id="1349217544">
              <w:marLeft w:val="0"/>
              <w:marRight w:val="0"/>
              <w:marTop w:val="0"/>
              <w:marBottom w:val="0"/>
              <w:divBdr>
                <w:top w:val="none" w:sz="0" w:space="0" w:color="auto"/>
                <w:left w:val="none" w:sz="0" w:space="0" w:color="auto"/>
                <w:bottom w:val="none" w:sz="0" w:space="0" w:color="auto"/>
                <w:right w:val="none" w:sz="0" w:space="0" w:color="auto"/>
              </w:divBdr>
            </w:div>
            <w:div w:id="2136170906">
              <w:marLeft w:val="0"/>
              <w:marRight w:val="0"/>
              <w:marTop w:val="0"/>
              <w:marBottom w:val="0"/>
              <w:divBdr>
                <w:top w:val="none" w:sz="0" w:space="0" w:color="auto"/>
                <w:left w:val="none" w:sz="0" w:space="0" w:color="auto"/>
                <w:bottom w:val="none" w:sz="0" w:space="0" w:color="auto"/>
                <w:right w:val="none" w:sz="0" w:space="0" w:color="auto"/>
              </w:divBdr>
            </w:div>
            <w:div w:id="13117466">
              <w:marLeft w:val="0"/>
              <w:marRight w:val="0"/>
              <w:marTop w:val="0"/>
              <w:marBottom w:val="0"/>
              <w:divBdr>
                <w:top w:val="none" w:sz="0" w:space="0" w:color="auto"/>
                <w:left w:val="none" w:sz="0" w:space="0" w:color="auto"/>
                <w:bottom w:val="none" w:sz="0" w:space="0" w:color="auto"/>
                <w:right w:val="none" w:sz="0" w:space="0" w:color="auto"/>
              </w:divBdr>
            </w:div>
            <w:div w:id="2080322962">
              <w:marLeft w:val="0"/>
              <w:marRight w:val="0"/>
              <w:marTop w:val="0"/>
              <w:marBottom w:val="0"/>
              <w:divBdr>
                <w:top w:val="none" w:sz="0" w:space="0" w:color="auto"/>
                <w:left w:val="none" w:sz="0" w:space="0" w:color="auto"/>
                <w:bottom w:val="none" w:sz="0" w:space="0" w:color="auto"/>
                <w:right w:val="none" w:sz="0" w:space="0" w:color="auto"/>
              </w:divBdr>
            </w:div>
            <w:div w:id="1162282454">
              <w:marLeft w:val="0"/>
              <w:marRight w:val="0"/>
              <w:marTop w:val="0"/>
              <w:marBottom w:val="0"/>
              <w:divBdr>
                <w:top w:val="none" w:sz="0" w:space="0" w:color="auto"/>
                <w:left w:val="none" w:sz="0" w:space="0" w:color="auto"/>
                <w:bottom w:val="none" w:sz="0" w:space="0" w:color="auto"/>
                <w:right w:val="none" w:sz="0" w:space="0" w:color="auto"/>
              </w:divBdr>
            </w:div>
            <w:div w:id="1787042464">
              <w:marLeft w:val="0"/>
              <w:marRight w:val="0"/>
              <w:marTop w:val="0"/>
              <w:marBottom w:val="0"/>
              <w:divBdr>
                <w:top w:val="none" w:sz="0" w:space="0" w:color="auto"/>
                <w:left w:val="none" w:sz="0" w:space="0" w:color="auto"/>
                <w:bottom w:val="none" w:sz="0" w:space="0" w:color="auto"/>
                <w:right w:val="none" w:sz="0" w:space="0" w:color="auto"/>
              </w:divBdr>
            </w:div>
            <w:div w:id="2098748959">
              <w:marLeft w:val="0"/>
              <w:marRight w:val="0"/>
              <w:marTop w:val="0"/>
              <w:marBottom w:val="0"/>
              <w:divBdr>
                <w:top w:val="none" w:sz="0" w:space="0" w:color="auto"/>
                <w:left w:val="none" w:sz="0" w:space="0" w:color="auto"/>
                <w:bottom w:val="none" w:sz="0" w:space="0" w:color="auto"/>
                <w:right w:val="none" w:sz="0" w:space="0" w:color="auto"/>
              </w:divBdr>
            </w:div>
            <w:div w:id="1694989032">
              <w:marLeft w:val="0"/>
              <w:marRight w:val="0"/>
              <w:marTop w:val="0"/>
              <w:marBottom w:val="0"/>
              <w:divBdr>
                <w:top w:val="none" w:sz="0" w:space="0" w:color="auto"/>
                <w:left w:val="none" w:sz="0" w:space="0" w:color="auto"/>
                <w:bottom w:val="none" w:sz="0" w:space="0" w:color="auto"/>
                <w:right w:val="none" w:sz="0" w:space="0" w:color="auto"/>
              </w:divBdr>
            </w:div>
            <w:div w:id="1420641695">
              <w:marLeft w:val="0"/>
              <w:marRight w:val="0"/>
              <w:marTop w:val="0"/>
              <w:marBottom w:val="0"/>
              <w:divBdr>
                <w:top w:val="none" w:sz="0" w:space="0" w:color="auto"/>
                <w:left w:val="none" w:sz="0" w:space="0" w:color="auto"/>
                <w:bottom w:val="none" w:sz="0" w:space="0" w:color="auto"/>
                <w:right w:val="none" w:sz="0" w:space="0" w:color="auto"/>
              </w:divBdr>
            </w:div>
            <w:div w:id="2118870813">
              <w:marLeft w:val="0"/>
              <w:marRight w:val="0"/>
              <w:marTop w:val="0"/>
              <w:marBottom w:val="0"/>
              <w:divBdr>
                <w:top w:val="none" w:sz="0" w:space="0" w:color="auto"/>
                <w:left w:val="none" w:sz="0" w:space="0" w:color="auto"/>
                <w:bottom w:val="none" w:sz="0" w:space="0" w:color="auto"/>
                <w:right w:val="none" w:sz="0" w:space="0" w:color="auto"/>
              </w:divBdr>
            </w:div>
            <w:div w:id="1988391232">
              <w:marLeft w:val="0"/>
              <w:marRight w:val="0"/>
              <w:marTop w:val="0"/>
              <w:marBottom w:val="0"/>
              <w:divBdr>
                <w:top w:val="none" w:sz="0" w:space="0" w:color="auto"/>
                <w:left w:val="none" w:sz="0" w:space="0" w:color="auto"/>
                <w:bottom w:val="none" w:sz="0" w:space="0" w:color="auto"/>
                <w:right w:val="none" w:sz="0" w:space="0" w:color="auto"/>
              </w:divBdr>
            </w:div>
            <w:div w:id="1380473351">
              <w:marLeft w:val="0"/>
              <w:marRight w:val="0"/>
              <w:marTop w:val="0"/>
              <w:marBottom w:val="0"/>
              <w:divBdr>
                <w:top w:val="none" w:sz="0" w:space="0" w:color="auto"/>
                <w:left w:val="none" w:sz="0" w:space="0" w:color="auto"/>
                <w:bottom w:val="none" w:sz="0" w:space="0" w:color="auto"/>
                <w:right w:val="none" w:sz="0" w:space="0" w:color="auto"/>
              </w:divBdr>
            </w:div>
            <w:div w:id="1551578103">
              <w:marLeft w:val="0"/>
              <w:marRight w:val="0"/>
              <w:marTop w:val="0"/>
              <w:marBottom w:val="0"/>
              <w:divBdr>
                <w:top w:val="none" w:sz="0" w:space="0" w:color="auto"/>
                <w:left w:val="none" w:sz="0" w:space="0" w:color="auto"/>
                <w:bottom w:val="none" w:sz="0" w:space="0" w:color="auto"/>
                <w:right w:val="none" w:sz="0" w:space="0" w:color="auto"/>
              </w:divBdr>
            </w:div>
            <w:div w:id="265432434">
              <w:marLeft w:val="0"/>
              <w:marRight w:val="0"/>
              <w:marTop w:val="0"/>
              <w:marBottom w:val="0"/>
              <w:divBdr>
                <w:top w:val="none" w:sz="0" w:space="0" w:color="auto"/>
                <w:left w:val="none" w:sz="0" w:space="0" w:color="auto"/>
                <w:bottom w:val="none" w:sz="0" w:space="0" w:color="auto"/>
                <w:right w:val="none" w:sz="0" w:space="0" w:color="auto"/>
              </w:divBdr>
            </w:div>
            <w:div w:id="335226607">
              <w:marLeft w:val="0"/>
              <w:marRight w:val="0"/>
              <w:marTop w:val="0"/>
              <w:marBottom w:val="0"/>
              <w:divBdr>
                <w:top w:val="none" w:sz="0" w:space="0" w:color="auto"/>
                <w:left w:val="none" w:sz="0" w:space="0" w:color="auto"/>
                <w:bottom w:val="none" w:sz="0" w:space="0" w:color="auto"/>
                <w:right w:val="none" w:sz="0" w:space="0" w:color="auto"/>
              </w:divBdr>
            </w:div>
            <w:div w:id="656962874">
              <w:marLeft w:val="0"/>
              <w:marRight w:val="0"/>
              <w:marTop w:val="0"/>
              <w:marBottom w:val="0"/>
              <w:divBdr>
                <w:top w:val="none" w:sz="0" w:space="0" w:color="auto"/>
                <w:left w:val="none" w:sz="0" w:space="0" w:color="auto"/>
                <w:bottom w:val="none" w:sz="0" w:space="0" w:color="auto"/>
                <w:right w:val="none" w:sz="0" w:space="0" w:color="auto"/>
              </w:divBdr>
            </w:div>
            <w:div w:id="1788617420">
              <w:marLeft w:val="0"/>
              <w:marRight w:val="0"/>
              <w:marTop w:val="0"/>
              <w:marBottom w:val="0"/>
              <w:divBdr>
                <w:top w:val="none" w:sz="0" w:space="0" w:color="auto"/>
                <w:left w:val="none" w:sz="0" w:space="0" w:color="auto"/>
                <w:bottom w:val="none" w:sz="0" w:space="0" w:color="auto"/>
                <w:right w:val="none" w:sz="0" w:space="0" w:color="auto"/>
              </w:divBdr>
            </w:div>
            <w:div w:id="1966302953">
              <w:marLeft w:val="0"/>
              <w:marRight w:val="0"/>
              <w:marTop w:val="0"/>
              <w:marBottom w:val="0"/>
              <w:divBdr>
                <w:top w:val="none" w:sz="0" w:space="0" w:color="auto"/>
                <w:left w:val="none" w:sz="0" w:space="0" w:color="auto"/>
                <w:bottom w:val="none" w:sz="0" w:space="0" w:color="auto"/>
                <w:right w:val="none" w:sz="0" w:space="0" w:color="auto"/>
              </w:divBdr>
            </w:div>
            <w:div w:id="742070124">
              <w:marLeft w:val="0"/>
              <w:marRight w:val="0"/>
              <w:marTop w:val="0"/>
              <w:marBottom w:val="0"/>
              <w:divBdr>
                <w:top w:val="none" w:sz="0" w:space="0" w:color="auto"/>
                <w:left w:val="none" w:sz="0" w:space="0" w:color="auto"/>
                <w:bottom w:val="none" w:sz="0" w:space="0" w:color="auto"/>
                <w:right w:val="none" w:sz="0" w:space="0" w:color="auto"/>
              </w:divBdr>
            </w:div>
            <w:div w:id="654145680">
              <w:marLeft w:val="0"/>
              <w:marRight w:val="0"/>
              <w:marTop w:val="0"/>
              <w:marBottom w:val="0"/>
              <w:divBdr>
                <w:top w:val="none" w:sz="0" w:space="0" w:color="auto"/>
                <w:left w:val="none" w:sz="0" w:space="0" w:color="auto"/>
                <w:bottom w:val="none" w:sz="0" w:space="0" w:color="auto"/>
                <w:right w:val="none" w:sz="0" w:space="0" w:color="auto"/>
              </w:divBdr>
            </w:div>
            <w:div w:id="1446386779">
              <w:marLeft w:val="0"/>
              <w:marRight w:val="0"/>
              <w:marTop w:val="0"/>
              <w:marBottom w:val="0"/>
              <w:divBdr>
                <w:top w:val="none" w:sz="0" w:space="0" w:color="auto"/>
                <w:left w:val="none" w:sz="0" w:space="0" w:color="auto"/>
                <w:bottom w:val="none" w:sz="0" w:space="0" w:color="auto"/>
                <w:right w:val="none" w:sz="0" w:space="0" w:color="auto"/>
              </w:divBdr>
            </w:div>
            <w:div w:id="1708991674">
              <w:marLeft w:val="0"/>
              <w:marRight w:val="0"/>
              <w:marTop w:val="0"/>
              <w:marBottom w:val="0"/>
              <w:divBdr>
                <w:top w:val="none" w:sz="0" w:space="0" w:color="auto"/>
                <w:left w:val="none" w:sz="0" w:space="0" w:color="auto"/>
                <w:bottom w:val="none" w:sz="0" w:space="0" w:color="auto"/>
                <w:right w:val="none" w:sz="0" w:space="0" w:color="auto"/>
              </w:divBdr>
            </w:div>
            <w:div w:id="256714632">
              <w:marLeft w:val="0"/>
              <w:marRight w:val="0"/>
              <w:marTop w:val="0"/>
              <w:marBottom w:val="0"/>
              <w:divBdr>
                <w:top w:val="none" w:sz="0" w:space="0" w:color="auto"/>
                <w:left w:val="none" w:sz="0" w:space="0" w:color="auto"/>
                <w:bottom w:val="none" w:sz="0" w:space="0" w:color="auto"/>
                <w:right w:val="none" w:sz="0" w:space="0" w:color="auto"/>
              </w:divBdr>
            </w:div>
            <w:div w:id="801578634">
              <w:marLeft w:val="0"/>
              <w:marRight w:val="0"/>
              <w:marTop w:val="0"/>
              <w:marBottom w:val="0"/>
              <w:divBdr>
                <w:top w:val="none" w:sz="0" w:space="0" w:color="auto"/>
                <w:left w:val="none" w:sz="0" w:space="0" w:color="auto"/>
                <w:bottom w:val="none" w:sz="0" w:space="0" w:color="auto"/>
                <w:right w:val="none" w:sz="0" w:space="0" w:color="auto"/>
              </w:divBdr>
            </w:div>
            <w:div w:id="314991139">
              <w:marLeft w:val="0"/>
              <w:marRight w:val="0"/>
              <w:marTop w:val="0"/>
              <w:marBottom w:val="0"/>
              <w:divBdr>
                <w:top w:val="none" w:sz="0" w:space="0" w:color="auto"/>
                <w:left w:val="none" w:sz="0" w:space="0" w:color="auto"/>
                <w:bottom w:val="none" w:sz="0" w:space="0" w:color="auto"/>
                <w:right w:val="none" w:sz="0" w:space="0" w:color="auto"/>
              </w:divBdr>
            </w:div>
            <w:div w:id="2025814881">
              <w:marLeft w:val="0"/>
              <w:marRight w:val="0"/>
              <w:marTop w:val="0"/>
              <w:marBottom w:val="0"/>
              <w:divBdr>
                <w:top w:val="none" w:sz="0" w:space="0" w:color="auto"/>
                <w:left w:val="none" w:sz="0" w:space="0" w:color="auto"/>
                <w:bottom w:val="none" w:sz="0" w:space="0" w:color="auto"/>
                <w:right w:val="none" w:sz="0" w:space="0" w:color="auto"/>
              </w:divBdr>
            </w:div>
            <w:div w:id="1398480091">
              <w:marLeft w:val="0"/>
              <w:marRight w:val="0"/>
              <w:marTop w:val="0"/>
              <w:marBottom w:val="0"/>
              <w:divBdr>
                <w:top w:val="none" w:sz="0" w:space="0" w:color="auto"/>
                <w:left w:val="none" w:sz="0" w:space="0" w:color="auto"/>
                <w:bottom w:val="none" w:sz="0" w:space="0" w:color="auto"/>
                <w:right w:val="none" w:sz="0" w:space="0" w:color="auto"/>
              </w:divBdr>
            </w:div>
            <w:div w:id="2086143298">
              <w:marLeft w:val="0"/>
              <w:marRight w:val="0"/>
              <w:marTop w:val="0"/>
              <w:marBottom w:val="0"/>
              <w:divBdr>
                <w:top w:val="none" w:sz="0" w:space="0" w:color="auto"/>
                <w:left w:val="none" w:sz="0" w:space="0" w:color="auto"/>
                <w:bottom w:val="none" w:sz="0" w:space="0" w:color="auto"/>
                <w:right w:val="none" w:sz="0" w:space="0" w:color="auto"/>
              </w:divBdr>
            </w:div>
            <w:div w:id="994913909">
              <w:marLeft w:val="0"/>
              <w:marRight w:val="0"/>
              <w:marTop w:val="0"/>
              <w:marBottom w:val="0"/>
              <w:divBdr>
                <w:top w:val="none" w:sz="0" w:space="0" w:color="auto"/>
                <w:left w:val="none" w:sz="0" w:space="0" w:color="auto"/>
                <w:bottom w:val="none" w:sz="0" w:space="0" w:color="auto"/>
                <w:right w:val="none" w:sz="0" w:space="0" w:color="auto"/>
              </w:divBdr>
            </w:div>
            <w:div w:id="1376809416">
              <w:marLeft w:val="0"/>
              <w:marRight w:val="0"/>
              <w:marTop w:val="0"/>
              <w:marBottom w:val="0"/>
              <w:divBdr>
                <w:top w:val="none" w:sz="0" w:space="0" w:color="auto"/>
                <w:left w:val="none" w:sz="0" w:space="0" w:color="auto"/>
                <w:bottom w:val="none" w:sz="0" w:space="0" w:color="auto"/>
                <w:right w:val="none" w:sz="0" w:space="0" w:color="auto"/>
              </w:divBdr>
            </w:div>
            <w:div w:id="755246142">
              <w:marLeft w:val="0"/>
              <w:marRight w:val="0"/>
              <w:marTop w:val="0"/>
              <w:marBottom w:val="0"/>
              <w:divBdr>
                <w:top w:val="none" w:sz="0" w:space="0" w:color="auto"/>
                <w:left w:val="none" w:sz="0" w:space="0" w:color="auto"/>
                <w:bottom w:val="none" w:sz="0" w:space="0" w:color="auto"/>
                <w:right w:val="none" w:sz="0" w:space="0" w:color="auto"/>
              </w:divBdr>
            </w:div>
            <w:div w:id="1865168990">
              <w:marLeft w:val="0"/>
              <w:marRight w:val="0"/>
              <w:marTop w:val="0"/>
              <w:marBottom w:val="0"/>
              <w:divBdr>
                <w:top w:val="none" w:sz="0" w:space="0" w:color="auto"/>
                <w:left w:val="none" w:sz="0" w:space="0" w:color="auto"/>
                <w:bottom w:val="none" w:sz="0" w:space="0" w:color="auto"/>
                <w:right w:val="none" w:sz="0" w:space="0" w:color="auto"/>
              </w:divBdr>
            </w:div>
            <w:div w:id="2011515745">
              <w:marLeft w:val="0"/>
              <w:marRight w:val="0"/>
              <w:marTop w:val="0"/>
              <w:marBottom w:val="0"/>
              <w:divBdr>
                <w:top w:val="none" w:sz="0" w:space="0" w:color="auto"/>
                <w:left w:val="none" w:sz="0" w:space="0" w:color="auto"/>
                <w:bottom w:val="none" w:sz="0" w:space="0" w:color="auto"/>
                <w:right w:val="none" w:sz="0" w:space="0" w:color="auto"/>
              </w:divBdr>
            </w:div>
            <w:div w:id="1438137250">
              <w:marLeft w:val="0"/>
              <w:marRight w:val="0"/>
              <w:marTop w:val="0"/>
              <w:marBottom w:val="0"/>
              <w:divBdr>
                <w:top w:val="none" w:sz="0" w:space="0" w:color="auto"/>
                <w:left w:val="none" w:sz="0" w:space="0" w:color="auto"/>
                <w:bottom w:val="none" w:sz="0" w:space="0" w:color="auto"/>
                <w:right w:val="none" w:sz="0" w:space="0" w:color="auto"/>
              </w:divBdr>
            </w:div>
            <w:div w:id="1169249679">
              <w:marLeft w:val="0"/>
              <w:marRight w:val="0"/>
              <w:marTop w:val="0"/>
              <w:marBottom w:val="0"/>
              <w:divBdr>
                <w:top w:val="none" w:sz="0" w:space="0" w:color="auto"/>
                <w:left w:val="none" w:sz="0" w:space="0" w:color="auto"/>
                <w:bottom w:val="none" w:sz="0" w:space="0" w:color="auto"/>
                <w:right w:val="none" w:sz="0" w:space="0" w:color="auto"/>
              </w:divBdr>
            </w:div>
            <w:div w:id="2026327876">
              <w:marLeft w:val="0"/>
              <w:marRight w:val="0"/>
              <w:marTop w:val="0"/>
              <w:marBottom w:val="0"/>
              <w:divBdr>
                <w:top w:val="none" w:sz="0" w:space="0" w:color="auto"/>
                <w:left w:val="none" w:sz="0" w:space="0" w:color="auto"/>
                <w:bottom w:val="none" w:sz="0" w:space="0" w:color="auto"/>
                <w:right w:val="none" w:sz="0" w:space="0" w:color="auto"/>
              </w:divBdr>
            </w:div>
            <w:div w:id="202252201">
              <w:marLeft w:val="0"/>
              <w:marRight w:val="0"/>
              <w:marTop w:val="0"/>
              <w:marBottom w:val="0"/>
              <w:divBdr>
                <w:top w:val="none" w:sz="0" w:space="0" w:color="auto"/>
                <w:left w:val="none" w:sz="0" w:space="0" w:color="auto"/>
                <w:bottom w:val="none" w:sz="0" w:space="0" w:color="auto"/>
                <w:right w:val="none" w:sz="0" w:space="0" w:color="auto"/>
              </w:divBdr>
            </w:div>
            <w:div w:id="765426137">
              <w:marLeft w:val="0"/>
              <w:marRight w:val="0"/>
              <w:marTop w:val="0"/>
              <w:marBottom w:val="0"/>
              <w:divBdr>
                <w:top w:val="none" w:sz="0" w:space="0" w:color="auto"/>
                <w:left w:val="none" w:sz="0" w:space="0" w:color="auto"/>
                <w:bottom w:val="none" w:sz="0" w:space="0" w:color="auto"/>
                <w:right w:val="none" w:sz="0" w:space="0" w:color="auto"/>
              </w:divBdr>
            </w:div>
            <w:div w:id="904492491">
              <w:marLeft w:val="0"/>
              <w:marRight w:val="0"/>
              <w:marTop w:val="0"/>
              <w:marBottom w:val="0"/>
              <w:divBdr>
                <w:top w:val="none" w:sz="0" w:space="0" w:color="auto"/>
                <w:left w:val="none" w:sz="0" w:space="0" w:color="auto"/>
                <w:bottom w:val="none" w:sz="0" w:space="0" w:color="auto"/>
                <w:right w:val="none" w:sz="0" w:space="0" w:color="auto"/>
              </w:divBdr>
            </w:div>
            <w:div w:id="583689110">
              <w:marLeft w:val="0"/>
              <w:marRight w:val="0"/>
              <w:marTop w:val="0"/>
              <w:marBottom w:val="0"/>
              <w:divBdr>
                <w:top w:val="none" w:sz="0" w:space="0" w:color="auto"/>
                <w:left w:val="none" w:sz="0" w:space="0" w:color="auto"/>
                <w:bottom w:val="none" w:sz="0" w:space="0" w:color="auto"/>
                <w:right w:val="none" w:sz="0" w:space="0" w:color="auto"/>
              </w:divBdr>
            </w:div>
            <w:div w:id="699085087">
              <w:marLeft w:val="0"/>
              <w:marRight w:val="0"/>
              <w:marTop w:val="0"/>
              <w:marBottom w:val="0"/>
              <w:divBdr>
                <w:top w:val="none" w:sz="0" w:space="0" w:color="auto"/>
                <w:left w:val="none" w:sz="0" w:space="0" w:color="auto"/>
                <w:bottom w:val="none" w:sz="0" w:space="0" w:color="auto"/>
                <w:right w:val="none" w:sz="0" w:space="0" w:color="auto"/>
              </w:divBdr>
            </w:div>
            <w:div w:id="193856045">
              <w:marLeft w:val="0"/>
              <w:marRight w:val="0"/>
              <w:marTop w:val="0"/>
              <w:marBottom w:val="0"/>
              <w:divBdr>
                <w:top w:val="none" w:sz="0" w:space="0" w:color="auto"/>
                <w:left w:val="none" w:sz="0" w:space="0" w:color="auto"/>
                <w:bottom w:val="none" w:sz="0" w:space="0" w:color="auto"/>
                <w:right w:val="none" w:sz="0" w:space="0" w:color="auto"/>
              </w:divBdr>
            </w:div>
            <w:div w:id="146438091">
              <w:marLeft w:val="0"/>
              <w:marRight w:val="0"/>
              <w:marTop w:val="0"/>
              <w:marBottom w:val="0"/>
              <w:divBdr>
                <w:top w:val="none" w:sz="0" w:space="0" w:color="auto"/>
                <w:left w:val="none" w:sz="0" w:space="0" w:color="auto"/>
                <w:bottom w:val="none" w:sz="0" w:space="0" w:color="auto"/>
                <w:right w:val="none" w:sz="0" w:space="0" w:color="auto"/>
              </w:divBdr>
            </w:div>
            <w:div w:id="1557204089">
              <w:marLeft w:val="0"/>
              <w:marRight w:val="0"/>
              <w:marTop w:val="0"/>
              <w:marBottom w:val="0"/>
              <w:divBdr>
                <w:top w:val="none" w:sz="0" w:space="0" w:color="auto"/>
                <w:left w:val="none" w:sz="0" w:space="0" w:color="auto"/>
                <w:bottom w:val="none" w:sz="0" w:space="0" w:color="auto"/>
                <w:right w:val="none" w:sz="0" w:space="0" w:color="auto"/>
              </w:divBdr>
            </w:div>
            <w:div w:id="2069718518">
              <w:marLeft w:val="0"/>
              <w:marRight w:val="0"/>
              <w:marTop w:val="0"/>
              <w:marBottom w:val="0"/>
              <w:divBdr>
                <w:top w:val="none" w:sz="0" w:space="0" w:color="auto"/>
                <w:left w:val="none" w:sz="0" w:space="0" w:color="auto"/>
                <w:bottom w:val="none" w:sz="0" w:space="0" w:color="auto"/>
                <w:right w:val="none" w:sz="0" w:space="0" w:color="auto"/>
              </w:divBdr>
            </w:div>
            <w:div w:id="586156895">
              <w:marLeft w:val="0"/>
              <w:marRight w:val="0"/>
              <w:marTop w:val="0"/>
              <w:marBottom w:val="0"/>
              <w:divBdr>
                <w:top w:val="none" w:sz="0" w:space="0" w:color="auto"/>
                <w:left w:val="none" w:sz="0" w:space="0" w:color="auto"/>
                <w:bottom w:val="none" w:sz="0" w:space="0" w:color="auto"/>
                <w:right w:val="none" w:sz="0" w:space="0" w:color="auto"/>
              </w:divBdr>
            </w:div>
            <w:div w:id="1380401741">
              <w:marLeft w:val="0"/>
              <w:marRight w:val="0"/>
              <w:marTop w:val="0"/>
              <w:marBottom w:val="0"/>
              <w:divBdr>
                <w:top w:val="none" w:sz="0" w:space="0" w:color="auto"/>
                <w:left w:val="none" w:sz="0" w:space="0" w:color="auto"/>
                <w:bottom w:val="none" w:sz="0" w:space="0" w:color="auto"/>
                <w:right w:val="none" w:sz="0" w:space="0" w:color="auto"/>
              </w:divBdr>
            </w:div>
            <w:div w:id="806627638">
              <w:marLeft w:val="0"/>
              <w:marRight w:val="0"/>
              <w:marTop w:val="0"/>
              <w:marBottom w:val="0"/>
              <w:divBdr>
                <w:top w:val="none" w:sz="0" w:space="0" w:color="auto"/>
                <w:left w:val="none" w:sz="0" w:space="0" w:color="auto"/>
                <w:bottom w:val="none" w:sz="0" w:space="0" w:color="auto"/>
                <w:right w:val="none" w:sz="0" w:space="0" w:color="auto"/>
              </w:divBdr>
            </w:div>
            <w:div w:id="575552736">
              <w:marLeft w:val="0"/>
              <w:marRight w:val="0"/>
              <w:marTop w:val="0"/>
              <w:marBottom w:val="0"/>
              <w:divBdr>
                <w:top w:val="none" w:sz="0" w:space="0" w:color="auto"/>
                <w:left w:val="none" w:sz="0" w:space="0" w:color="auto"/>
                <w:bottom w:val="none" w:sz="0" w:space="0" w:color="auto"/>
                <w:right w:val="none" w:sz="0" w:space="0" w:color="auto"/>
              </w:divBdr>
            </w:div>
            <w:div w:id="2130345857">
              <w:marLeft w:val="0"/>
              <w:marRight w:val="0"/>
              <w:marTop w:val="0"/>
              <w:marBottom w:val="0"/>
              <w:divBdr>
                <w:top w:val="none" w:sz="0" w:space="0" w:color="auto"/>
                <w:left w:val="none" w:sz="0" w:space="0" w:color="auto"/>
                <w:bottom w:val="none" w:sz="0" w:space="0" w:color="auto"/>
                <w:right w:val="none" w:sz="0" w:space="0" w:color="auto"/>
              </w:divBdr>
            </w:div>
          </w:divsChild>
        </w:div>
        <w:div w:id="1637098830">
          <w:marLeft w:val="0"/>
          <w:marRight w:val="0"/>
          <w:marTop w:val="0"/>
          <w:marBottom w:val="0"/>
          <w:divBdr>
            <w:top w:val="none" w:sz="0" w:space="0" w:color="auto"/>
            <w:left w:val="none" w:sz="0" w:space="0" w:color="auto"/>
            <w:bottom w:val="none" w:sz="0" w:space="0" w:color="auto"/>
            <w:right w:val="none" w:sz="0" w:space="0" w:color="auto"/>
          </w:divBdr>
        </w:div>
        <w:div w:id="1104303747">
          <w:marLeft w:val="0"/>
          <w:marRight w:val="0"/>
          <w:marTop w:val="0"/>
          <w:marBottom w:val="0"/>
          <w:divBdr>
            <w:top w:val="none" w:sz="0" w:space="0" w:color="auto"/>
            <w:left w:val="none" w:sz="0" w:space="0" w:color="auto"/>
            <w:bottom w:val="none" w:sz="0" w:space="0" w:color="auto"/>
            <w:right w:val="none" w:sz="0" w:space="0" w:color="auto"/>
          </w:divBdr>
        </w:div>
        <w:div w:id="2080637855">
          <w:marLeft w:val="0"/>
          <w:marRight w:val="0"/>
          <w:marTop w:val="0"/>
          <w:marBottom w:val="0"/>
          <w:divBdr>
            <w:top w:val="none" w:sz="0" w:space="0" w:color="auto"/>
            <w:left w:val="none" w:sz="0" w:space="0" w:color="auto"/>
            <w:bottom w:val="none" w:sz="0" w:space="0" w:color="auto"/>
            <w:right w:val="none" w:sz="0" w:space="0" w:color="auto"/>
          </w:divBdr>
        </w:div>
        <w:div w:id="2111656952">
          <w:marLeft w:val="0"/>
          <w:marRight w:val="0"/>
          <w:marTop w:val="0"/>
          <w:marBottom w:val="0"/>
          <w:divBdr>
            <w:top w:val="none" w:sz="0" w:space="0" w:color="auto"/>
            <w:left w:val="none" w:sz="0" w:space="0" w:color="auto"/>
            <w:bottom w:val="none" w:sz="0" w:space="0" w:color="auto"/>
            <w:right w:val="none" w:sz="0" w:space="0" w:color="auto"/>
          </w:divBdr>
        </w:div>
        <w:div w:id="908728034">
          <w:marLeft w:val="0"/>
          <w:marRight w:val="0"/>
          <w:marTop w:val="0"/>
          <w:marBottom w:val="0"/>
          <w:divBdr>
            <w:top w:val="none" w:sz="0" w:space="0" w:color="auto"/>
            <w:left w:val="none" w:sz="0" w:space="0" w:color="auto"/>
            <w:bottom w:val="none" w:sz="0" w:space="0" w:color="auto"/>
            <w:right w:val="none" w:sz="0" w:space="0" w:color="auto"/>
          </w:divBdr>
          <w:divsChild>
            <w:div w:id="1994680148">
              <w:marLeft w:val="0"/>
              <w:marRight w:val="0"/>
              <w:marTop w:val="0"/>
              <w:marBottom w:val="0"/>
              <w:divBdr>
                <w:top w:val="none" w:sz="0" w:space="0" w:color="auto"/>
                <w:left w:val="none" w:sz="0" w:space="0" w:color="auto"/>
                <w:bottom w:val="none" w:sz="0" w:space="0" w:color="auto"/>
                <w:right w:val="none" w:sz="0" w:space="0" w:color="auto"/>
              </w:divBdr>
            </w:div>
            <w:div w:id="714235543">
              <w:marLeft w:val="0"/>
              <w:marRight w:val="0"/>
              <w:marTop w:val="0"/>
              <w:marBottom w:val="0"/>
              <w:divBdr>
                <w:top w:val="none" w:sz="0" w:space="0" w:color="auto"/>
                <w:left w:val="none" w:sz="0" w:space="0" w:color="auto"/>
                <w:bottom w:val="none" w:sz="0" w:space="0" w:color="auto"/>
                <w:right w:val="none" w:sz="0" w:space="0" w:color="auto"/>
              </w:divBdr>
            </w:div>
            <w:div w:id="1615138003">
              <w:marLeft w:val="0"/>
              <w:marRight w:val="0"/>
              <w:marTop w:val="0"/>
              <w:marBottom w:val="0"/>
              <w:divBdr>
                <w:top w:val="none" w:sz="0" w:space="0" w:color="auto"/>
                <w:left w:val="none" w:sz="0" w:space="0" w:color="auto"/>
                <w:bottom w:val="none" w:sz="0" w:space="0" w:color="auto"/>
                <w:right w:val="none" w:sz="0" w:space="0" w:color="auto"/>
              </w:divBdr>
            </w:div>
            <w:div w:id="2134206840">
              <w:marLeft w:val="0"/>
              <w:marRight w:val="0"/>
              <w:marTop w:val="0"/>
              <w:marBottom w:val="0"/>
              <w:divBdr>
                <w:top w:val="none" w:sz="0" w:space="0" w:color="auto"/>
                <w:left w:val="none" w:sz="0" w:space="0" w:color="auto"/>
                <w:bottom w:val="none" w:sz="0" w:space="0" w:color="auto"/>
                <w:right w:val="none" w:sz="0" w:space="0" w:color="auto"/>
              </w:divBdr>
            </w:div>
            <w:div w:id="1002588452">
              <w:marLeft w:val="0"/>
              <w:marRight w:val="0"/>
              <w:marTop w:val="0"/>
              <w:marBottom w:val="0"/>
              <w:divBdr>
                <w:top w:val="none" w:sz="0" w:space="0" w:color="auto"/>
                <w:left w:val="none" w:sz="0" w:space="0" w:color="auto"/>
                <w:bottom w:val="none" w:sz="0" w:space="0" w:color="auto"/>
                <w:right w:val="none" w:sz="0" w:space="0" w:color="auto"/>
              </w:divBdr>
            </w:div>
            <w:div w:id="119416600">
              <w:marLeft w:val="0"/>
              <w:marRight w:val="0"/>
              <w:marTop w:val="0"/>
              <w:marBottom w:val="0"/>
              <w:divBdr>
                <w:top w:val="none" w:sz="0" w:space="0" w:color="auto"/>
                <w:left w:val="none" w:sz="0" w:space="0" w:color="auto"/>
                <w:bottom w:val="none" w:sz="0" w:space="0" w:color="auto"/>
                <w:right w:val="none" w:sz="0" w:space="0" w:color="auto"/>
              </w:divBdr>
            </w:div>
            <w:div w:id="1740981656">
              <w:marLeft w:val="0"/>
              <w:marRight w:val="0"/>
              <w:marTop w:val="0"/>
              <w:marBottom w:val="0"/>
              <w:divBdr>
                <w:top w:val="none" w:sz="0" w:space="0" w:color="auto"/>
                <w:left w:val="none" w:sz="0" w:space="0" w:color="auto"/>
                <w:bottom w:val="none" w:sz="0" w:space="0" w:color="auto"/>
                <w:right w:val="none" w:sz="0" w:space="0" w:color="auto"/>
              </w:divBdr>
            </w:div>
            <w:div w:id="2134131111">
              <w:marLeft w:val="0"/>
              <w:marRight w:val="0"/>
              <w:marTop w:val="0"/>
              <w:marBottom w:val="0"/>
              <w:divBdr>
                <w:top w:val="none" w:sz="0" w:space="0" w:color="auto"/>
                <w:left w:val="none" w:sz="0" w:space="0" w:color="auto"/>
                <w:bottom w:val="none" w:sz="0" w:space="0" w:color="auto"/>
                <w:right w:val="none" w:sz="0" w:space="0" w:color="auto"/>
              </w:divBdr>
            </w:div>
            <w:div w:id="985089621">
              <w:marLeft w:val="0"/>
              <w:marRight w:val="0"/>
              <w:marTop w:val="0"/>
              <w:marBottom w:val="0"/>
              <w:divBdr>
                <w:top w:val="none" w:sz="0" w:space="0" w:color="auto"/>
                <w:left w:val="none" w:sz="0" w:space="0" w:color="auto"/>
                <w:bottom w:val="none" w:sz="0" w:space="0" w:color="auto"/>
                <w:right w:val="none" w:sz="0" w:space="0" w:color="auto"/>
              </w:divBdr>
            </w:div>
            <w:div w:id="1329209562">
              <w:marLeft w:val="0"/>
              <w:marRight w:val="0"/>
              <w:marTop w:val="0"/>
              <w:marBottom w:val="0"/>
              <w:divBdr>
                <w:top w:val="none" w:sz="0" w:space="0" w:color="auto"/>
                <w:left w:val="none" w:sz="0" w:space="0" w:color="auto"/>
                <w:bottom w:val="none" w:sz="0" w:space="0" w:color="auto"/>
                <w:right w:val="none" w:sz="0" w:space="0" w:color="auto"/>
              </w:divBdr>
            </w:div>
            <w:div w:id="1378435197">
              <w:marLeft w:val="0"/>
              <w:marRight w:val="0"/>
              <w:marTop w:val="0"/>
              <w:marBottom w:val="0"/>
              <w:divBdr>
                <w:top w:val="none" w:sz="0" w:space="0" w:color="auto"/>
                <w:left w:val="none" w:sz="0" w:space="0" w:color="auto"/>
                <w:bottom w:val="none" w:sz="0" w:space="0" w:color="auto"/>
                <w:right w:val="none" w:sz="0" w:space="0" w:color="auto"/>
              </w:divBdr>
            </w:div>
            <w:div w:id="522789025">
              <w:marLeft w:val="0"/>
              <w:marRight w:val="0"/>
              <w:marTop w:val="0"/>
              <w:marBottom w:val="0"/>
              <w:divBdr>
                <w:top w:val="none" w:sz="0" w:space="0" w:color="auto"/>
                <w:left w:val="none" w:sz="0" w:space="0" w:color="auto"/>
                <w:bottom w:val="none" w:sz="0" w:space="0" w:color="auto"/>
                <w:right w:val="none" w:sz="0" w:space="0" w:color="auto"/>
              </w:divBdr>
            </w:div>
            <w:div w:id="1687445418">
              <w:marLeft w:val="0"/>
              <w:marRight w:val="0"/>
              <w:marTop w:val="0"/>
              <w:marBottom w:val="0"/>
              <w:divBdr>
                <w:top w:val="none" w:sz="0" w:space="0" w:color="auto"/>
                <w:left w:val="none" w:sz="0" w:space="0" w:color="auto"/>
                <w:bottom w:val="none" w:sz="0" w:space="0" w:color="auto"/>
                <w:right w:val="none" w:sz="0" w:space="0" w:color="auto"/>
              </w:divBdr>
            </w:div>
            <w:div w:id="497381847">
              <w:marLeft w:val="0"/>
              <w:marRight w:val="0"/>
              <w:marTop w:val="0"/>
              <w:marBottom w:val="0"/>
              <w:divBdr>
                <w:top w:val="none" w:sz="0" w:space="0" w:color="auto"/>
                <w:left w:val="none" w:sz="0" w:space="0" w:color="auto"/>
                <w:bottom w:val="none" w:sz="0" w:space="0" w:color="auto"/>
                <w:right w:val="none" w:sz="0" w:space="0" w:color="auto"/>
              </w:divBdr>
            </w:div>
            <w:div w:id="1827430446">
              <w:marLeft w:val="0"/>
              <w:marRight w:val="0"/>
              <w:marTop w:val="0"/>
              <w:marBottom w:val="0"/>
              <w:divBdr>
                <w:top w:val="none" w:sz="0" w:space="0" w:color="auto"/>
                <w:left w:val="none" w:sz="0" w:space="0" w:color="auto"/>
                <w:bottom w:val="none" w:sz="0" w:space="0" w:color="auto"/>
                <w:right w:val="none" w:sz="0" w:space="0" w:color="auto"/>
              </w:divBdr>
            </w:div>
            <w:div w:id="1676179131">
              <w:marLeft w:val="0"/>
              <w:marRight w:val="0"/>
              <w:marTop w:val="0"/>
              <w:marBottom w:val="0"/>
              <w:divBdr>
                <w:top w:val="none" w:sz="0" w:space="0" w:color="auto"/>
                <w:left w:val="none" w:sz="0" w:space="0" w:color="auto"/>
                <w:bottom w:val="none" w:sz="0" w:space="0" w:color="auto"/>
                <w:right w:val="none" w:sz="0" w:space="0" w:color="auto"/>
              </w:divBdr>
            </w:div>
            <w:div w:id="545525616">
              <w:marLeft w:val="0"/>
              <w:marRight w:val="0"/>
              <w:marTop w:val="0"/>
              <w:marBottom w:val="0"/>
              <w:divBdr>
                <w:top w:val="none" w:sz="0" w:space="0" w:color="auto"/>
                <w:left w:val="none" w:sz="0" w:space="0" w:color="auto"/>
                <w:bottom w:val="none" w:sz="0" w:space="0" w:color="auto"/>
                <w:right w:val="none" w:sz="0" w:space="0" w:color="auto"/>
              </w:divBdr>
            </w:div>
            <w:div w:id="1365059642">
              <w:marLeft w:val="0"/>
              <w:marRight w:val="0"/>
              <w:marTop w:val="0"/>
              <w:marBottom w:val="0"/>
              <w:divBdr>
                <w:top w:val="none" w:sz="0" w:space="0" w:color="auto"/>
                <w:left w:val="none" w:sz="0" w:space="0" w:color="auto"/>
                <w:bottom w:val="none" w:sz="0" w:space="0" w:color="auto"/>
                <w:right w:val="none" w:sz="0" w:space="0" w:color="auto"/>
              </w:divBdr>
            </w:div>
          </w:divsChild>
        </w:div>
        <w:div w:id="1630894326">
          <w:marLeft w:val="0"/>
          <w:marRight w:val="0"/>
          <w:marTop w:val="0"/>
          <w:marBottom w:val="0"/>
          <w:divBdr>
            <w:top w:val="none" w:sz="0" w:space="0" w:color="auto"/>
            <w:left w:val="none" w:sz="0" w:space="0" w:color="auto"/>
            <w:bottom w:val="none" w:sz="0" w:space="0" w:color="auto"/>
            <w:right w:val="none" w:sz="0" w:space="0" w:color="auto"/>
          </w:divBdr>
        </w:div>
        <w:div w:id="587814594">
          <w:marLeft w:val="0"/>
          <w:marRight w:val="0"/>
          <w:marTop w:val="0"/>
          <w:marBottom w:val="0"/>
          <w:divBdr>
            <w:top w:val="none" w:sz="0" w:space="0" w:color="auto"/>
            <w:left w:val="none" w:sz="0" w:space="0" w:color="auto"/>
            <w:bottom w:val="none" w:sz="0" w:space="0" w:color="auto"/>
            <w:right w:val="none" w:sz="0" w:space="0" w:color="auto"/>
          </w:divBdr>
        </w:div>
        <w:div w:id="1604800029">
          <w:marLeft w:val="0"/>
          <w:marRight w:val="0"/>
          <w:marTop w:val="0"/>
          <w:marBottom w:val="0"/>
          <w:divBdr>
            <w:top w:val="none" w:sz="0" w:space="0" w:color="auto"/>
            <w:left w:val="none" w:sz="0" w:space="0" w:color="auto"/>
            <w:bottom w:val="none" w:sz="0" w:space="0" w:color="auto"/>
            <w:right w:val="none" w:sz="0" w:space="0" w:color="auto"/>
          </w:divBdr>
        </w:div>
        <w:div w:id="1492718926">
          <w:marLeft w:val="0"/>
          <w:marRight w:val="0"/>
          <w:marTop w:val="0"/>
          <w:marBottom w:val="0"/>
          <w:divBdr>
            <w:top w:val="none" w:sz="0" w:space="0" w:color="auto"/>
            <w:left w:val="none" w:sz="0" w:space="0" w:color="auto"/>
            <w:bottom w:val="none" w:sz="0" w:space="0" w:color="auto"/>
            <w:right w:val="none" w:sz="0" w:space="0" w:color="auto"/>
          </w:divBdr>
        </w:div>
        <w:div w:id="721712075">
          <w:marLeft w:val="0"/>
          <w:marRight w:val="0"/>
          <w:marTop w:val="0"/>
          <w:marBottom w:val="0"/>
          <w:divBdr>
            <w:top w:val="none" w:sz="0" w:space="0" w:color="auto"/>
            <w:left w:val="none" w:sz="0" w:space="0" w:color="auto"/>
            <w:bottom w:val="none" w:sz="0" w:space="0" w:color="auto"/>
            <w:right w:val="none" w:sz="0" w:space="0" w:color="auto"/>
          </w:divBdr>
          <w:divsChild>
            <w:div w:id="1851792290">
              <w:marLeft w:val="0"/>
              <w:marRight w:val="0"/>
              <w:marTop w:val="0"/>
              <w:marBottom w:val="0"/>
              <w:divBdr>
                <w:top w:val="none" w:sz="0" w:space="0" w:color="auto"/>
                <w:left w:val="none" w:sz="0" w:space="0" w:color="auto"/>
                <w:bottom w:val="none" w:sz="0" w:space="0" w:color="auto"/>
                <w:right w:val="none" w:sz="0" w:space="0" w:color="auto"/>
              </w:divBdr>
            </w:div>
            <w:div w:id="447050249">
              <w:marLeft w:val="0"/>
              <w:marRight w:val="0"/>
              <w:marTop w:val="0"/>
              <w:marBottom w:val="0"/>
              <w:divBdr>
                <w:top w:val="none" w:sz="0" w:space="0" w:color="auto"/>
                <w:left w:val="none" w:sz="0" w:space="0" w:color="auto"/>
                <w:bottom w:val="none" w:sz="0" w:space="0" w:color="auto"/>
                <w:right w:val="none" w:sz="0" w:space="0" w:color="auto"/>
              </w:divBdr>
            </w:div>
            <w:div w:id="1677415741">
              <w:marLeft w:val="0"/>
              <w:marRight w:val="0"/>
              <w:marTop w:val="0"/>
              <w:marBottom w:val="0"/>
              <w:divBdr>
                <w:top w:val="none" w:sz="0" w:space="0" w:color="auto"/>
                <w:left w:val="none" w:sz="0" w:space="0" w:color="auto"/>
                <w:bottom w:val="none" w:sz="0" w:space="0" w:color="auto"/>
                <w:right w:val="none" w:sz="0" w:space="0" w:color="auto"/>
              </w:divBdr>
            </w:div>
            <w:div w:id="821041983">
              <w:marLeft w:val="0"/>
              <w:marRight w:val="0"/>
              <w:marTop w:val="0"/>
              <w:marBottom w:val="0"/>
              <w:divBdr>
                <w:top w:val="none" w:sz="0" w:space="0" w:color="auto"/>
                <w:left w:val="none" w:sz="0" w:space="0" w:color="auto"/>
                <w:bottom w:val="none" w:sz="0" w:space="0" w:color="auto"/>
                <w:right w:val="none" w:sz="0" w:space="0" w:color="auto"/>
              </w:divBdr>
            </w:div>
            <w:div w:id="1140070591">
              <w:marLeft w:val="0"/>
              <w:marRight w:val="0"/>
              <w:marTop w:val="0"/>
              <w:marBottom w:val="0"/>
              <w:divBdr>
                <w:top w:val="none" w:sz="0" w:space="0" w:color="auto"/>
                <w:left w:val="none" w:sz="0" w:space="0" w:color="auto"/>
                <w:bottom w:val="none" w:sz="0" w:space="0" w:color="auto"/>
                <w:right w:val="none" w:sz="0" w:space="0" w:color="auto"/>
              </w:divBdr>
            </w:div>
            <w:div w:id="1760328975">
              <w:marLeft w:val="0"/>
              <w:marRight w:val="0"/>
              <w:marTop w:val="0"/>
              <w:marBottom w:val="0"/>
              <w:divBdr>
                <w:top w:val="none" w:sz="0" w:space="0" w:color="auto"/>
                <w:left w:val="none" w:sz="0" w:space="0" w:color="auto"/>
                <w:bottom w:val="none" w:sz="0" w:space="0" w:color="auto"/>
                <w:right w:val="none" w:sz="0" w:space="0" w:color="auto"/>
              </w:divBdr>
            </w:div>
            <w:div w:id="1486816688">
              <w:marLeft w:val="0"/>
              <w:marRight w:val="0"/>
              <w:marTop w:val="0"/>
              <w:marBottom w:val="0"/>
              <w:divBdr>
                <w:top w:val="none" w:sz="0" w:space="0" w:color="auto"/>
                <w:left w:val="none" w:sz="0" w:space="0" w:color="auto"/>
                <w:bottom w:val="none" w:sz="0" w:space="0" w:color="auto"/>
                <w:right w:val="none" w:sz="0" w:space="0" w:color="auto"/>
              </w:divBdr>
            </w:div>
            <w:div w:id="1044523518">
              <w:marLeft w:val="0"/>
              <w:marRight w:val="0"/>
              <w:marTop w:val="0"/>
              <w:marBottom w:val="0"/>
              <w:divBdr>
                <w:top w:val="none" w:sz="0" w:space="0" w:color="auto"/>
                <w:left w:val="none" w:sz="0" w:space="0" w:color="auto"/>
                <w:bottom w:val="none" w:sz="0" w:space="0" w:color="auto"/>
                <w:right w:val="none" w:sz="0" w:space="0" w:color="auto"/>
              </w:divBdr>
            </w:div>
            <w:div w:id="2066292172">
              <w:marLeft w:val="0"/>
              <w:marRight w:val="0"/>
              <w:marTop w:val="0"/>
              <w:marBottom w:val="0"/>
              <w:divBdr>
                <w:top w:val="none" w:sz="0" w:space="0" w:color="auto"/>
                <w:left w:val="none" w:sz="0" w:space="0" w:color="auto"/>
                <w:bottom w:val="none" w:sz="0" w:space="0" w:color="auto"/>
                <w:right w:val="none" w:sz="0" w:space="0" w:color="auto"/>
              </w:divBdr>
            </w:div>
            <w:div w:id="472719369">
              <w:marLeft w:val="0"/>
              <w:marRight w:val="0"/>
              <w:marTop w:val="0"/>
              <w:marBottom w:val="0"/>
              <w:divBdr>
                <w:top w:val="none" w:sz="0" w:space="0" w:color="auto"/>
                <w:left w:val="none" w:sz="0" w:space="0" w:color="auto"/>
                <w:bottom w:val="none" w:sz="0" w:space="0" w:color="auto"/>
                <w:right w:val="none" w:sz="0" w:space="0" w:color="auto"/>
              </w:divBdr>
            </w:div>
            <w:div w:id="170603458">
              <w:marLeft w:val="0"/>
              <w:marRight w:val="0"/>
              <w:marTop w:val="0"/>
              <w:marBottom w:val="0"/>
              <w:divBdr>
                <w:top w:val="none" w:sz="0" w:space="0" w:color="auto"/>
                <w:left w:val="none" w:sz="0" w:space="0" w:color="auto"/>
                <w:bottom w:val="none" w:sz="0" w:space="0" w:color="auto"/>
                <w:right w:val="none" w:sz="0" w:space="0" w:color="auto"/>
              </w:divBdr>
            </w:div>
            <w:div w:id="878588400">
              <w:marLeft w:val="0"/>
              <w:marRight w:val="0"/>
              <w:marTop w:val="0"/>
              <w:marBottom w:val="0"/>
              <w:divBdr>
                <w:top w:val="none" w:sz="0" w:space="0" w:color="auto"/>
                <w:left w:val="none" w:sz="0" w:space="0" w:color="auto"/>
                <w:bottom w:val="none" w:sz="0" w:space="0" w:color="auto"/>
                <w:right w:val="none" w:sz="0" w:space="0" w:color="auto"/>
              </w:divBdr>
            </w:div>
            <w:div w:id="1331179544">
              <w:marLeft w:val="0"/>
              <w:marRight w:val="0"/>
              <w:marTop w:val="0"/>
              <w:marBottom w:val="0"/>
              <w:divBdr>
                <w:top w:val="none" w:sz="0" w:space="0" w:color="auto"/>
                <w:left w:val="none" w:sz="0" w:space="0" w:color="auto"/>
                <w:bottom w:val="none" w:sz="0" w:space="0" w:color="auto"/>
                <w:right w:val="none" w:sz="0" w:space="0" w:color="auto"/>
              </w:divBdr>
            </w:div>
            <w:div w:id="397361847">
              <w:marLeft w:val="0"/>
              <w:marRight w:val="0"/>
              <w:marTop w:val="0"/>
              <w:marBottom w:val="0"/>
              <w:divBdr>
                <w:top w:val="none" w:sz="0" w:space="0" w:color="auto"/>
                <w:left w:val="none" w:sz="0" w:space="0" w:color="auto"/>
                <w:bottom w:val="none" w:sz="0" w:space="0" w:color="auto"/>
                <w:right w:val="none" w:sz="0" w:space="0" w:color="auto"/>
              </w:divBdr>
            </w:div>
            <w:div w:id="15081257">
              <w:marLeft w:val="0"/>
              <w:marRight w:val="0"/>
              <w:marTop w:val="0"/>
              <w:marBottom w:val="0"/>
              <w:divBdr>
                <w:top w:val="none" w:sz="0" w:space="0" w:color="auto"/>
                <w:left w:val="none" w:sz="0" w:space="0" w:color="auto"/>
                <w:bottom w:val="none" w:sz="0" w:space="0" w:color="auto"/>
                <w:right w:val="none" w:sz="0" w:space="0" w:color="auto"/>
              </w:divBdr>
            </w:div>
            <w:div w:id="1816682707">
              <w:marLeft w:val="0"/>
              <w:marRight w:val="0"/>
              <w:marTop w:val="0"/>
              <w:marBottom w:val="0"/>
              <w:divBdr>
                <w:top w:val="none" w:sz="0" w:space="0" w:color="auto"/>
                <w:left w:val="none" w:sz="0" w:space="0" w:color="auto"/>
                <w:bottom w:val="none" w:sz="0" w:space="0" w:color="auto"/>
                <w:right w:val="none" w:sz="0" w:space="0" w:color="auto"/>
              </w:divBdr>
            </w:div>
            <w:div w:id="766117004">
              <w:marLeft w:val="0"/>
              <w:marRight w:val="0"/>
              <w:marTop w:val="0"/>
              <w:marBottom w:val="0"/>
              <w:divBdr>
                <w:top w:val="none" w:sz="0" w:space="0" w:color="auto"/>
                <w:left w:val="none" w:sz="0" w:space="0" w:color="auto"/>
                <w:bottom w:val="none" w:sz="0" w:space="0" w:color="auto"/>
                <w:right w:val="none" w:sz="0" w:space="0" w:color="auto"/>
              </w:divBdr>
            </w:div>
            <w:div w:id="1994336792">
              <w:marLeft w:val="0"/>
              <w:marRight w:val="0"/>
              <w:marTop w:val="0"/>
              <w:marBottom w:val="0"/>
              <w:divBdr>
                <w:top w:val="none" w:sz="0" w:space="0" w:color="auto"/>
                <w:left w:val="none" w:sz="0" w:space="0" w:color="auto"/>
                <w:bottom w:val="none" w:sz="0" w:space="0" w:color="auto"/>
                <w:right w:val="none" w:sz="0" w:space="0" w:color="auto"/>
              </w:divBdr>
            </w:div>
            <w:div w:id="1630430186">
              <w:marLeft w:val="0"/>
              <w:marRight w:val="0"/>
              <w:marTop w:val="0"/>
              <w:marBottom w:val="0"/>
              <w:divBdr>
                <w:top w:val="none" w:sz="0" w:space="0" w:color="auto"/>
                <w:left w:val="none" w:sz="0" w:space="0" w:color="auto"/>
                <w:bottom w:val="none" w:sz="0" w:space="0" w:color="auto"/>
                <w:right w:val="none" w:sz="0" w:space="0" w:color="auto"/>
              </w:divBdr>
            </w:div>
            <w:div w:id="956714289">
              <w:marLeft w:val="0"/>
              <w:marRight w:val="0"/>
              <w:marTop w:val="0"/>
              <w:marBottom w:val="0"/>
              <w:divBdr>
                <w:top w:val="none" w:sz="0" w:space="0" w:color="auto"/>
                <w:left w:val="none" w:sz="0" w:space="0" w:color="auto"/>
                <w:bottom w:val="none" w:sz="0" w:space="0" w:color="auto"/>
                <w:right w:val="none" w:sz="0" w:space="0" w:color="auto"/>
              </w:divBdr>
            </w:div>
            <w:div w:id="1846823261">
              <w:marLeft w:val="0"/>
              <w:marRight w:val="0"/>
              <w:marTop w:val="0"/>
              <w:marBottom w:val="0"/>
              <w:divBdr>
                <w:top w:val="none" w:sz="0" w:space="0" w:color="auto"/>
                <w:left w:val="none" w:sz="0" w:space="0" w:color="auto"/>
                <w:bottom w:val="none" w:sz="0" w:space="0" w:color="auto"/>
                <w:right w:val="none" w:sz="0" w:space="0" w:color="auto"/>
              </w:divBdr>
            </w:div>
            <w:div w:id="91247181">
              <w:marLeft w:val="0"/>
              <w:marRight w:val="0"/>
              <w:marTop w:val="0"/>
              <w:marBottom w:val="0"/>
              <w:divBdr>
                <w:top w:val="none" w:sz="0" w:space="0" w:color="auto"/>
                <w:left w:val="none" w:sz="0" w:space="0" w:color="auto"/>
                <w:bottom w:val="none" w:sz="0" w:space="0" w:color="auto"/>
                <w:right w:val="none" w:sz="0" w:space="0" w:color="auto"/>
              </w:divBdr>
            </w:div>
            <w:div w:id="1786921676">
              <w:marLeft w:val="0"/>
              <w:marRight w:val="0"/>
              <w:marTop w:val="0"/>
              <w:marBottom w:val="0"/>
              <w:divBdr>
                <w:top w:val="none" w:sz="0" w:space="0" w:color="auto"/>
                <w:left w:val="none" w:sz="0" w:space="0" w:color="auto"/>
                <w:bottom w:val="none" w:sz="0" w:space="0" w:color="auto"/>
                <w:right w:val="none" w:sz="0" w:space="0" w:color="auto"/>
              </w:divBdr>
            </w:div>
            <w:div w:id="464204362">
              <w:marLeft w:val="0"/>
              <w:marRight w:val="0"/>
              <w:marTop w:val="0"/>
              <w:marBottom w:val="0"/>
              <w:divBdr>
                <w:top w:val="none" w:sz="0" w:space="0" w:color="auto"/>
                <w:left w:val="none" w:sz="0" w:space="0" w:color="auto"/>
                <w:bottom w:val="none" w:sz="0" w:space="0" w:color="auto"/>
                <w:right w:val="none" w:sz="0" w:space="0" w:color="auto"/>
              </w:divBdr>
            </w:div>
            <w:div w:id="1662155779">
              <w:marLeft w:val="0"/>
              <w:marRight w:val="0"/>
              <w:marTop w:val="0"/>
              <w:marBottom w:val="0"/>
              <w:divBdr>
                <w:top w:val="none" w:sz="0" w:space="0" w:color="auto"/>
                <w:left w:val="none" w:sz="0" w:space="0" w:color="auto"/>
                <w:bottom w:val="none" w:sz="0" w:space="0" w:color="auto"/>
                <w:right w:val="none" w:sz="0" w:space="0" w:color="auto"/>
              </w:divBdr>
            </w:div>
            <w:div w:id="423041160">
              <w:marLeft w:val="0"/>
              <w:marRight w:val="0"/>
              <w:marTop w:val="0"/>
              <w:marBottom w:val="0"/>
              <w:divBdr>
                <w:top w:val="none" w:sz="0" w:space="0" w:color="auto"/>
                <w:left w:val="none" w:sz="0" w:space="0" w:color="auto"/>
                <w:bottom w:val="none" w:sz="0" w:space="0" w:color="auto"/>
                <w:right w:val="none" w:sz="0" w:space="0" w:color="auto"/>
              </w:divBdr>
            </w:div>
            <w:div w:id="726877402">
              <w:marLeft w:val="0"/>
              <w:marRight w:val="0"/>
              <w:marTop w:val="0"/>
              <w:marBottom w:val="0"/>
              <w:divBdr>
                <w:top w:val="none" w:sz="0" w:space="0" w:color="auto"/>
                <w:left w:val="none" w:sz="0" w:space="0" w:color="auto"/>
                <w:bottom w:val="none" w:sz="0" w:space="0" w:color="auto"/>
                <w:right w:val="none" w:sz="0" w:space="0" w:color="auto"/>
              </w:divBdr>
            </w:div>
            <w:div w:id="1996834433">
              <w:marLeft w:val="0"/>
              <w:marRight w:val="0"/>
              <w:marTop w:val="0"/>
              <w:marBottom w:val="0"/>
              <w:divBdr>
                <w:top w:val="none" w:sz="0" w:space="0" w:color="auto"/>
                <w:left w:val="none" w:sz="0" w:space="0" w:color="auto"/>
                <w:bottom w:val="none" w:sz="0" w:space="0" w:color="auto"/>
                <w:right w:val="none" w:sz="0" w:space="0" w:color="auto"/>
              </w:divBdr>
            </w:div>
            <w:div w:id="1557429686">
              <w:marLeft w:val="0"/>
              <w:marRight w:val="0"/>
              <w:marTop w:val="0"/>
              <w:marBottom w:val="0"/>
              <w:divBdr>
                <w:top w:val="none" w:sz="0" w:space="0" w:color="auto"/>
                <w:left w:val="none" w:sz="0" w:space="0" w:color="auto"/>
                <w:bottom w:val="none" w:sz="0" w:space="0" w:color="auto"/>
                <w:right w:val="none" w:sz="0" w:space="0" w:color="auto"/>
              </w:divBdr>
            </w:div>
            <w:div w:id="1698651483">
              <w:marLeft w:val="0"/>
              <w:marRight w:val="0"/>
              <w:marTop w:val="0"/>
              <w:marBottom w:val="0"/>
              <w:divBdr>
                <w:top w:val="none" w:sz="0" w:space="0" w:color="auto"/>
                <w:left w:val="none" w:sz="0" w:space="0" w:color="auto"/>
                <w:bottom w:val="none" w:sz="0" w:space="0" w:color="auto"/>
                <w:right w:val="none" w:sz="0" w:space="0" w:color="auto"/>
              </w:divBdr>
            </w:div>
            <w:div w:id="2141265505">
              <w:marLeft w:val="0"/>
              <w:marRight w:val="0"/>
              <w:marTop w:val="0"/>
              <w:marBottom w:val="0"/>
              <w:divBdr>
                <w:top w:val="none" w:sz="0" w:space="0" w:color="auto"/>
                <w:left w:val="none" w:sz="0" w:space="0" w:color="auto"/>
                <w:bottom w:val="none" w:sz="0" w:space="0" w:color="auto"/>
                <w:right w:val="none" w:sz="0" w:space="0" w:color="auto"/>
              </w:divBdr>
            </w:div>
            <w:div w:id="1931811845">
              <w:marLeft w:val="0"/>
              <w:marRight w:val="0"/>
              <w:marTop w:val="0"/>
              <w:marBottom w:val="0"/>
              <w:divBdr>
                <w:top w:val="none" w:sz="0" w:space="0" w:color="auto"/>
                <w:left w:val="none" w:sz="0" w:space="0" w:color="auto"/>
                <w:bottom w:val="none" w:sz="0" w:space="0" w:color="auto"/>
                <w:right w:val="none" w:sz="0" w:space="0" w:color="auto"/>
              </w:divBdr>
            </w:div>
            <w:div w:id="142089912">
              <w:marLeft w:val="0"/>
              <w:marRight w:val="0"/>
              <w:marTop w:val="0"/>
              <w:marBottom w:val="0"/>
              <w:divBdr>
                <w:top w:val="none" w:sz="0" w:space="0" w:color="auto"/>
                <w:left w:val="none" w:sz="0" w:space="0" w:color="auto"/>
                <w:bottom w:val="none" w:sz="0" w:space="0" w:color="auto"/>
                <w:right w:val="none" w:sz="0" w:space="0" w:color="auto"/>
              </w:divBdr>
            </w:div>
            <w:div w:id="341320932">
              <w:marLeft w:val="0"/>
              <w:marRight w:val="0"/>
              <w:marTop w:val="0"/>
              <w:marBottom w:val="0"/>
              <w:divBdr>
                <w:top w:val="none" w:sz="0" w:space="0" w:color="auto"/>
                <w:left w:val="none" w:sz="0" w:space="0" w:color="auto"/>
                <w:bottom w:val="none" w:sz="0" w:space="0" w:color="auto"/>
                <w:right w:val="none" w:sz="0" w:space="0" w:color="auto"/>
              </w:divBdr>
            </w:div>
            <w:div w:id="1114978348">
              <w:marLeft w:val="0"/>
              <w:marRight w:val="0"/>
              <w:marTop w:val="0"/>
              <w:marBottom w:val="0"/>
              <w:divBdr>
                <w:top w:val="none" w:sz="0" w:space="0" w:color="auto"/>
                <w:left w:val="none" w:sz="0" w:space="0" w:color="auto"/>
                <w:bottom w:val="none" w:sz="0" w:space="0" w:color="auto"/>
                <w:right w:val="none" w:sz="0" w:space="0" w:color="auto"/>
              </w:divBdr>
            </w:div>
            <w:div w:id="2000034716">
              <w:marLeft w:val="0"/>
              <w:marRight w:val="0"/>
              <w:marTop w:val="0"/>
              <w:marBottom w:val="0"/>
              <w:divBdr>
                <w:top w:val="none" w:sz="0" w:space="0" w:color="auto"/>
                <w:left w:val="none" w:sz="0" w:space="0" w:color="auto"/>
                <w:bottom w:val="none" w:sz="0" w:space="0" w:color="auto"/>
                <w:right w:val="none" w:sz="0" w:space="0" w:color="auto"/>
              </w:divBdr>
            </w:div>
            <w:div w:id="1074817183">
              <w:marLeft w:val="0"/>
              <w:marRight w:val="0"/>
              <w:marTop w:val="0"/>
              <w:marBottom w:val="0"/>
              <w:divBdr>
                <w:top w:val="none" w:sz="0" w:space="0" w:color="auto"/>
                <w:left w:val="none" w:sz="0" w:space="0" w:color="auto"/>
                <w:bottom w:val="none" w:sz="0" w:space="0" w:color="auto"/>
                <w:right w:val="none" w:sz="0" w:space="0" w:color="auto"/>
              </w:divBdr>
            </w:div>
            <w:div w:id="1283347843">
              <w:marLeft w:val="0"/>
              <w:marRight w:val="0"/>
              <w:marTop w:val="0"/>
              <w:marBottom w:val="0"/>
              <w:divBdr>
                <w:top w:val="none" w:sz="0" w:space="0" w:color="auto"/>
                <w:left w:val="none" w:sz="0" w:space="0" w:color="auto"/>
                <w:bottom w:val="none" w:sz="0" w:space="0" w:color="auto"/>
                <w:right w:val="none" w:sz="0" w:space="0" w:color="auto"/>
              </w:divBdr>
            </w:div>
            <w:div w:id="406193236">
              <w:marLeft w:val="0"/>
              <w:marRight w:val="0"/>
              <w:marTop w:val="0"/>
              <w:marBottom w:val="0"/>
              <w:divBdr>
                <w:top w:val="none" w:sz="0" w:space="0" w:color="auto"/>
                <w:left w:val="none" w:sz="0" w:space="0" w:color="auto"/>
                <w:bottom w:val="none" w:sz="0" w:space="0" w:color="auto"/>
                <w:right w:val="none" w:sz="0" w:space="0" w:color="auto"/>
              </w:divBdr>
            </w:div>
            <w:div w:id="367609962">
              <w:marLeft w:val="0"/>
              <w:marRight w:val="0"/>
              <w:marTop w:val="0"/>
              <w:marBottom w:val="0"/>
              <w:divBdr>
                <w:top w:val="none" w:sz="0" w:space="0" w:color="auto"/>
                <w:left w:val="none" w:sz="0" w:space="0" w:color="auto"/>
                <w:bottom w:val="none" w:sz="0" w:space="0" w:color="auto"/>
                <w:right w:val="none" w:sz="0" w:space="0" w:color="auto"/>
              </w:divBdr>
            </w:div>
            <w:div w:id="395248561">
              <w:marLeft w:val="0"/>
              <w:marRight w:val="0"/>
              <w:marTop w:val="0"/>
              <w:marBottom w:val="0"/>
              <w:divBdr>
                <w:top w:val="none" w:sz="0" w:space="0" w:color="auto"/>
                <w:left w:val="none" w:sz="0" w:space="0" w:color="auto"/>
                <w:bottom w:val="none" w:sz="0" w:space="0" w:color="auto"/>
                <w:right w:val="none" w:sz="0" w:space="0" w:color="auto"/>
              </w:divBdr>
            </w:div>
            <w:div w:id="722876733">
              <w:marLeft w:val="0"/>
              <w:marRight w:val="0"/>
              <w:marTop w:val="0"/>
              <w:marBottom w:val="0"/>
              <w:divBdr>
                <w:top w:val="none" w:sz="0" w:space="0" w:color="auto"/>
                <w:left w:val="none" w:sz="0" w:space="0" w:color="auto"/>
                <w:bottom w:val="none" w:sz="0" w:space="0" w:color="auto"/>
                <w:right w:val="none" w:sz="0" w:space="0" w:color="auto"/>
              </w:divBdr>
            </w:div>
            <w:div w:id="1975137822">
              <w:marLeft w:val="0"/>
              <w:marRight w:val="0"/>
              <w:marTop w:val="0"/>
              <w:marBottom w:val="0"/>
              <w:divBdr>
                <w:top w:val="none" w:sz="0" w:space="0" w:color="auto"/>
                <w:left w:val="none" w:sz="0" w:space="0" w:color="auto"/>
                <w:bottom w:val="none" w:sz="0" w:space="0" w:color="auto"/>
                <w:right w:val="none" w:sz="0" w:space="0" w:color="auto"/>
              </w:divBdr>
            </w:div>
            <w:div w:id="1128430197">
              <w:marLeft w:val="0"/>
              <w:marRight w:val="0"/>
              <w:marTop w:val="0"/>
              <w:marBottom w:val="0"/>
              <w:divBdr>
                <w:top w:val="none" w:sz="0" w:space="0" w:color="auto"/>
                <w:left w:val="none" w:sz="0" w:space="0" w:color="auto"/>
                <w:bottom w:val="none" w:sz="0" w:space="0" w:color="auto"/>
                <w:right w:val="none" w:sz="0" w:space="0" w:color="auto"/>
              </w:divBdr>
            </w:div>
            <w:div w:id="286399455">
              <w:marLeft w:val="0"/>
              <w:marRight w:val="0"/>
              <w:marTop w:val="0"/>
              <w:marBottom w:val="0"/>
              <w:divBdr>
                <w:top w:val="none" w:sz="0" w:space="0" w:color="auto"/>
                <w:left w:val="none" w:sz="0" w:space="0" w:color="auto"/>
                <w:bottom w:val="none" w:sz="0" w:space="0" w:color="auto"/>
                <w:right w:val="none" w:sz="0" w:space="0" w:color="auto"/>
              </w:divBdr>
            </w:div>
            <w:div w:id="1076243572">
              <w:marLeft w:val="0"/>
              <w:marRight w:val="0"/>
              <w:marTop w:val="0"/>
              <w:marBottom w:val="0"/>
              <w:divBdr>
                <w:top w:val="none" w:sz="0" w:space="0" w:color="auto"/>
                <w:left w:val="none" w:sz="0" w:space="0" w:color="auto"/>
                <w:bottom w:val="none" w:sz="0" w:space="0" w:color="auto"/>
                <w:right w:val="none" w:sz="0" w:space="0" w:color="auto"/>
              </w:divBdr>
            </w:div>
            <w:div w:id="1740517831">
              <w:marLeft w:val="0"/>
              <w:marRight w:val="0"/>
              <w:marTop w:val="0"/>
              <w:marBottom w:val="0"/>
              <w:divBdr>
                <w:top w:val="none" w:sz="0" w:space="0" w:color="auto"/>
                <w:left w:val="none" w:sz="0" w:space="0" w:color="auto"/>
                <w:bottom w:val="none" w:sz="0" w:space="0" w:color="auto"/>
                <w:right w:val="none" w:sz="0" w:space="0" w:color="auto"/>
              </w:divBdr>
            </w:div>
            <w:div w:id="642806615">
              <w:marLeft w:val="0"/>
              <w:marRight w:val="0"/>
              <w:marTop w:val="0"/>
              <w:marBottom w:val="0"/>
              <w:divBdr>
                <w:top w:val="none" w:sz="0" w:space="0" w:color="auto"/>
                <w:left w:val="none" w:sz="0" w:space="0" w:color="auto"/>
                <w:bottom w:val="none" w:sz="0" w:space="0" w:color="auto"/>
                <w:right w:val="none" w:sz="0" w:space="0" w:color="auto"/>
              </w:divBdr>
            </w:div>
            <w:div w:id="171385363">
              <w:marLeft w:val="0"/>
              <w:marRight w:val="0"/>
              <w:marTop w:val="0"/>
              <w:marBottom w:val="0"/>
              <w:divBdr>
                <w:top w:val="none" w:sz="0" w:space="0" w:color="auto"/>
                <w:left w:val="none" w:sz="0" w:space="0" w:color="auto"/>
                <w:bottom w:val="none" w:sz="0" w:space="0" w:color="auto"/>
                <w:right w:val="none" w:sz="0" w:space="0" w:color="auto"/>
              </w:divBdr>
            </w:div>
            <w:div w:id="1321033893">
              <w:marLeft w:val="0"/>
              <w:marRight w:val="0"/>
              <w:marTop w:val="0"/>
              <w:marBottom w:val="0"/>
              <w:divBdr>
                <w:top w:val="none" w:sz="0" w:space="0" w:color="auto"/>
                <w:left w:val="none" w:sz="0" w:space="0" w:color="auto"/>
                <w:bottom w:val="none" w:sz="0" w:space="0" w:color="auto"/>
                <w:right w:val="none" w:sz="0" w:space="0" w:color="auto"/>
              </w:divBdr>
            </w:div>
            <w:div w:id="1217863358">
              <w:marLeft w:val="0"/>
              <w:marRight w:val="0"/>
              <w:marTop w:val="0"/>
              <w:marBottom w:val="0"/>
              <w:divBdr>
                <w:top w:val="none" w:sz="0" w:space="0" w:color="auto"/>
                <w:left w:val="none" w:sz="0" w:space="0" w:color="auto"/>
                <w:bottom w:val="none" w:sz="0" w:space="0" w:color="auto"/>
                <w:right w:val="none" w:sz="0" w:space="0" w:color="auto"/>
              </w:divBdr>
            </w:div>
            <w:div w:id="1740594898">
              <w:marLeft w:val="0"/>
              <w:marRight w:val="0"/>
              <w:marTop w:val="0"/>
              <w:marBottom w:val="0"/>
              <w:divBdr>
                <w:top w:val="none" w:sz="0" w:space="0" w:color="auto"/>
                <w:left w:val="none" w:sz="0" w:space="0" w:color="auto"/>
                <w:bottom w:val="none" w:sz="0" w:space="0" w:color="auto"/>
                <w:right w:val="none" w:sz="0" w:space="0" w:color="auto"/>
              </w:divBdr>
            </w:div>
            <w:div w:id="978808357">
              <w:marLeft w:val="0"/>
              <w:marRight w:val="0"/>
              <w:marTop w:val="0"/>
              <w:marBottom w:val="0"/>
              <w:divBdr>
                <w:top w:val="none" w:sz="0" w:space="0" w:color="auto"/>
                <w:left w:val="none" w:sz="0" w:space="0" w:color="auto"/>
                <w:bottom w:val="none" w:sz="0" w:space="0" w:color="auto"/>
                <w:right w:val="none" w:sz="0" w:space="0" w:color="auto"/>
              </w:divBdr>
            </w:div>
            <w:div w:id="887649105">
              <w:marLeft w:val="0"/>
              <w:marRight w:val="0"/>
              <w:marTop w:val="0"/>
              <w:marBottom w:val="0"/>
              <w:divBdr>
                <w:top w:val="none" w:sz="0" w:space="0" w:color="auto"/>
                <w:left w:val="none" w:sz="0" w:space="0" w:color="auto"/>
                <w:bottom w:val="none" w:sz="0" w:space="0" w:color="auto"/>
                <w:right w:val="none" w:sz="0" w:space="0" w:color="auto"/>
              </w:divBdr>
            </w:div>
            <w:div w:id="161968683">
              <w:marLeft w:val="0"/>
              <w:marRight w:val="0"/>
              <w:marTop w:val="0"/>
              <w:marBottom w:val="0"/>
              <w:divBdr>
                <w:top w:val="none" w:sz="0" w:space="0" w:color="auto"/>
                <w:left w:val="none" w:sz="0" w:space="0" w:color="auto"/>
                <w:bottom w:val="none" w:sz="0" w:space="0" w:color="auto"/>
                <w:right w:val="none" w:sz="0" w:space="0" w:color="auto"/>
              </w:divBdr>
            </w:div>
            <w:div w:id="251738430">
              <w:marLeft w:val="0"/>
              <w:marRight w:val="0"/>
              <w:marTop w:val="0"/>
              <w:marBottom w:val="0"/>
              <w:divBdr>
                <w:top w:val="none" w:sz="0" w:space="0" w:color="auto"/>
                <w:left w:val="none" w:sz="0" w:space="0" w:color="auto"/>
                <w:bottom w:val="none" w:sz="0" w:space="0" w:color="auto"/>
                <w:right w:val="none" w:sz="0" w:space="0" w:color="auto"/>
              </w:divBdr>
            </w:div>
            <w:div w:id="636569391">
              <w:marLeft w:val="0"/>
              <w:marRight w:val="0"/>
              <w:marTop w:val="0"/>
              <w:marBottom w:val="0"/>
              <w:divBdr>
                <w:top w:val="none" w:sz="0" w:space="0" w:color="auto"/>
                <w:left w:val="none" w:sz="0" w:space="0" w:color="auto"/>
                <w:bottom w:val="none" w:sz="0" w:space="0" w:color="auto"/>
                <w:right w:val="none" w:sz="0" w:space="0" w:color="auto"/>
              </w:divBdr>
            </w:div>
            <w:div w:id="2065526123">
              <w:marLeft w:val="0"/>
              <w:marRight w:val="0"/>
              <w:marTop w:val="0"/>
              <w:marBottom w:val="0"/>
              <w:divBdr>
                <w:top w:val="none" w:sz="0" w:space="0" w:color="auto"/>
                <w:left w:val="none" w:sz="0" w:space="0" w:color="auto"/>
                <w:bottom w:val="none" w:sz="0" w:space="0" w:color="auto"/>
                <w:right w:val="none" w:sz="0" w:space="0" w:color="auto"/>
              </w:divBdr>
            </w:div>
            <w:div w:id="1183664253">
              <w:marLeft w:val="0"/>
              <w:marRight w:val="0"/>
              <w:marTop w:val="0"/>
              <w:marBottom w:val="0"/>
              <w:divBdr>
                <w:top w:val="none" w:sz="0" w:space="0" w:color="auto"/>
                <w:left w:val="none" w:sz="0" w:space="0" w:color="auto"/>
                <w:bottom w:val="none" w:sz="0" w:space="0" w:color="auto"/>
                <w:right w:val="none" w:sz="0" w:space="0" w:color="auto"/>
              </w:divBdr>
            </w:div>
            <w:div w:id="1912690071">
              <w:marLeft w:val="0"/>
              <w:marRight w:val="0"/>
              <w:marTop w:val="0"/>
              <w:marBottom w:val="0"/>
              <w:divBdr>
                <w:top w:val="none" w:sz="0" w:space="0" w:color="auto"/>
                <w:left w:val="none" w:sz="0" w:space="0" w:color="auto"/>
                <w:bottom w:val="none" w:sz="0" w:space="0" w:color="auto"/>
                <w:right w:val="none" w:sz="0" w:space="0" w:color="auto"/>
              </w:divBdr>
            </w:div>
            <w:div w:id="510268033">
              <w:marLeft w:val="0"/>
              <w:marRight w:val="0"/>
              <w:marTop w:val="0"/>
              <w:marBottom w:val="0"/>
              <w:divBdr>
                <w:top w:val="none" w:sz="0" w:space="0" w:color="auto"/>
                <w:left w:val="none" w:sz="0" w:space="0" w:color="auto"/>
                <w:bottom w:val="none" w:sz="0" w:space="0" w:color="auto"/>
                <w:right w:val="none" w:sz="0" w:space="0" w:color="auto"/>
              </w:divBdr>
            </w:div>
            <w:div w:id="2055932995">
              <w:marLeft w:val="0"/>
              <w:marRight w:val="0"/>
              <w:marTop w:val="0"/>
              <w:marBottom w:val="0"/>
              <w:divBdr>
                <w:top w:val="none" w:sz="0" w:space="0" w:color="auto"/>
                <w:left w:val="none" w:sz="0" w:space="0" w:color="auto"/>
                <w:bottom w:val="none" w:sz="0" w:space="0" w:color="auto"/>
                <w:right w:val="none" w:sz="0" w:space="0" w:color="auto"/>
              </w:divBdr>
            </w:div>
            <w:div w:id="2084570507">
              <w:marLeft w:val="0"/>
              <w:marRight w:val="0"/>
              <w:marTop w:val="0"/>
              <w:marBottom w:val="0"/>
              <w:divBdr>
                <w:top w:val="none" w:sz="0" w:space="0" w:color="auto"/>
                <w:left w:val="none" w:sz="0" w:space="0" w:color="auto"/>
                <w:bottom w:val="none" w:sz="0" w:space="0" w:color="auto"/>
                <w:right w:val="none" w:sz="0" w:space="0" w:color="auto"/>
              </w:divBdr>
            </w:div>
            <w:div w:id="965428528">
              <w:marLeft w:val="0"/>
              <w:marRight w:val="0"/>
              <w:marTop w:val="0"/>
              <w:marBottom w:val="0"/>
              <w:divBdr>
                <w:top w:val="none" w:sz="0" w:space="0" w:color="auto"/>
                <w:left w:val="none" w:sz="0" w:space="0" w:color="auto"/>
                <w:bottom w:val="none" w:sz="0" w:space="0" w:color="auto"/>
                <w:right w:val="none" w:sz="0" w:space="0" w:color="auto"/>
              </w:divBdr>
            </w:div>
            <w:div w:id="1796176667">
              <w:marLeft w:val="0"/>
              <w:marRight w:val="0"/>
              <w:marTop w:val="0"/>
              <w:marBottom w:val="0"/>
              <w:divBdr>
                <w:top w:val="none" w:sz="0" w:space="0" w:color="auto"/>
                <w:left w:val="none" w:sz="0" w:space="0" w:color="auto"/>
                <w:bottom w:val="none" w:sz="0" w:space="0" w:color="auto"/>
                <w:right w:val="none" w:sz="0" w:space="0" w:color="auto"/>
              </w:divBdr>
            </w:div>
            <w:div w:id="1957515940">
              <w:marLeft w:val="0"/>
              <w:marRight w:val="0"/>
              <w:marTop w:val="0"/>
              <w:marBottom w:val="0"/>
              <w:divBdr>
                <w:top w:val="none" w:sz="0" w:space="0" w:color="auto"/>
                <w:left w:val="none" w:sz="0" w:space="0" w:color="auto"/>
                <w:bottom w:val="none" w:sz="0" w:space="0" w:color="auto"/>
                <w:right w:val="none" w:sz="0" w:space="0" w:color="auto"/>
              </w:divBdr>
            </w:div>
            <w:div w:id="193620079">
              <w:marLeft w:val="0"/>
              <w:marRight w:val="0"/>
              <w:marTop w:val="0"/>
              <w:marBottom w:val="0"/>
              <w:divBdr>
                <w:top w:val="none" w:sz="0" w:space="0" w:color="auto"/>
                <w:left w:val="none" w:sz="0" w:space="0" w:color="auto"/>
                <w:bottom w:val="none" w:sz="0" w:space="0" w:color="auto"/>
                <w:right w:val="none" w:sz="0" w:space="0" w:color="auto"/>
              </w:divBdr>
            </w:div>
            <w:div w:id="488249098">
              <w:marLeft w:val="0"/>
              <w:marRight w:val="0"/>
              <w:marTop w:val="0"/>
              <w:marBottom w:val="0"/>
              <w:divBdr>
                <w:top w:val="none" w:sz="0" w:space="0" w:color="auto"/>
                <w:left w:val="none" w:sz="0" w:space="0" w:color="auto"/>
                <w:bottom w:val="none" w:sz="0" w:space="0" w:color="auto"/>
                <w:right w:val="none" w:sz="0" w:space="0" w:color="auto"/>
              </w:divBdr>
            </w:div>
            <w:div w:id="2011642727">
              <w:marLeft w:val="0"/>
              <w:marRight w:val="0"/>
              <w:marTop w:val="0"/>
              <w:marBottom w:val="0"/>
              <w:divBdr>
                <w:top w:val="none" w:sz="0" w:space="0" w:color="auto"/>
                <w:left w:val="none" w:sz="0" w:space="0" w:color="auto"/>
                <w:bottom w:val="none" w:sz="0" w:space="0" w:color="auto"/>
                <w:right w:val="none" w:sz="0" w:space="0" w:color="auto"/>
              </w:divBdr>
            </w:div>
            <w:div w:id="1737778282">
              <w:marLeft w:val="0"/>
              <w:marRight w:val="0"/>
              <w:marTop w:val="0"/>
              <w:marBottom w:val="0"/>
              <w:divBdr>
                <w:top w:val="none" w:sz="0" w:space="0" w:color="auto"/>
                <w:left w:val="none" w:sz="0" w:space="0" w:color="auto"/>
                <w:bottom w:val="none" w:sz="0" w:space="0" w:color="auto"/>
                <w:right w:val="none" w:sz="0" w:space="0" w:color="auto"/>
              </w:divBdr>
            </w:div>
            <w:div w:id="1680351026">
              <w:marLeft w:val="0"/>
              <w:marRight w:val="0"/>
              <w:marTop w:val="0"/>
              <w:marBottom w:val="0"/>
              <w:divBdr>
                <w:top w:val="none" w:sz="0" w:space="0" w:color="auto"/>
                <w:left w:val="none" w:sz="0" w:space="0" w:color="auto"/>
                <w:bottom w:val="none" w:sz="0" w:space="0" w:color="auto"/>
                <w:right w:val="none" w:sz="0" w:space="0" w:color="auto"/>
              </w:divBdr>
            </w:div>
            <w:div w:id="1332828109">
              <w:marLeft w:val="0"/>
              <w:marRight w:val="0"/>
              <w:marTop w:val="0"/>
              <w:marBottom w:val="0"/>
              <w:divBdr>
                <w:top w:val="none" w:sz="0" w:space="0" w:color="auto"/>
                <w:left w:val="none" w:sz="0" w:space="0" w:color="auto"/>
                <w:bottom w:val="none" w:sz="0" w:space="0" w:color="auto"/>
                <w:right w:val="none" w:sz="0" w:space="0" w:color="auto"/>
              </w:divBdr>
            </w:div>
            <w:div w:id="1800344098">
              <w:marLeft w:val="0"/>
              <w:marRight w:val="0"/>
              <w:marTop w:val="0"/>
              <w:marBottom w:val="0"/>
              <w:divBdr>
                <w:top w:val="none" w:sz="0" w:space="0" w:color="auto"/>
                <w:left w:val="none" w:sz="0" w:space="0" w:color="auto"/>
                <w:bottom w:val="none" w:sz="0" w:space="0" w:color="auto"/>
                <w:right w:val="none" w:sz="0" w:space="0" w:color="auto"/>
              </w:divBdr>
            </w:div>
            <w:div w:id="653950481">
              <w:marLeft w:val="0"/>
              <w:marRight w:val="0"/>
              <w:marTop w:val="0"/>
              <w:marBottom w:val="0"/>
              <w:divBdr>
                <w:top w:val="none" w:sz="0" w:space="0" w:color="auto"/>
                <w:left w:val="none" w:sz="0" w:space="0" w:color="auto"/>
                <w:bottom w:val="none" w:sz="0" w:space="0" w:color="auto"/>
                <w:right w:val="none" w:sz="0" w:space="0" w:color="auto"/>
              </w:divBdr>
            </w:div>
            <w:div w:id="1956978132">
              <w:marLeft w:val="0"/>
              <w:marRight w:val="0"/>
              <w:marTop w:val="0"/>
              <w:marBottom w:val="0"/>
              <w:divBdr>
                <w:top w:val="none" w:sz="0" w:space="0" w:color="auto"/>
                <w:left w:val="none" w:sz="0" w:space="0" w:color="auto"/>
                <w:bottom w:val="none" w:sz="0" w:space="0" w:color="auto"/>
                <w:right w:val="none" w:sz="0" w:space="0" w:color="auto"/>
              </w:divBdr>
            </w:div>
            <w:div w:id="1788892862">
              <w:marLeft w:val="0"/>
              <w:marRight w:val="0"/>
              <w:marTop w:val="0"/>
              <w:marBottom w:val="0"/>
              <w:divBdr>
                <w:top w:val="none" w:sz="0" w:space="0" w:color="auto"/>
                <w:left w:val="none" w:sz="0" w:space="0" w:color="auto"/>
                <w:bottom w:val="none" w:sz="0" w:space="0" w:color="auto"/>
                <w:right w:val="none" w:sz="0" w:space="0" w:color="auto"/>
              </w:divBdr>
            </w:div>
            <w:div w:id="1268079259">
              <w:marLeft w:val="0"/>
              <w:marRight w:val="0"/>
              <w:marTop w:val="0"/>
              <w:marBottom w:val="0"/>
              <w:divBdr>
                <w:top w:val="none" w:sz="0" w:space="0" w:color="auto"/>
                <w:left w:val="none" w:sz="0" w:space="0" w:color="auto"/>
                <w:bottom w:val="none" w:sz="0" w:space="0" w:color="auto"/>
                <w:right w:val="none" w:sz="0" w:space="0" w:color="auto"/>
              </w:divBdr>
            </w:div>
            <w:div w:id="2089615622">
              <w:marLeft w:val="0"/>
              <w:marRight w:val="0"/>
              <w:marTop w:val="0"/>
              <w:marBottom w:val="0"/>
              <w:divBdr>
                <w:top w:val="none" w:sz="0" w:space="0" w:color="auto"/>
                <w:left w:val="none" w:sz="0" w:space="0" w:color="auto"/>
                <w:bottom w:val="none" w:sz="0" w:space="0" w:color="auto"/>
                <w:right w:val="none" w:sz="0" w:space="0" w:color="auto"/>
              </w:divBdr>
            </w:div>
            <w:div w:id="1026635585">
              <w:marLeft w:val="0"/>
              <w:marRight w:val="0"/>
              <w:marTop w:val="0"/>
              <w:marBottom w:val="0"/>
              <w:divBdr>
                <w:top w:val="none" w:sz="0" w:space="0" w:color="auto"/>
                <w:left w:val="none" w:sz="0" w:space="0" w:color="auto"/>
                <w:bottom w:val="none" w:sz="0" w:space="0" w:color="auto"/>
                <w:right w:val="none" w:sz="0" w:space="0" w:color="auto"/>
              </w:divBdr>
            </w:div>
            <w:div w:id="1306080062">
              <w:marLeft w:val="0"/>
              <w:marRight w:val="0"/>
              <w:marTop w:val="0"/>
              <w:marBottom w:val="0"/>
              <w:divBdr>
                <w:top w:val="none" w:sz="0" w:space="0" w:color="auto"/>
                <w:left w:val="none" w:sz="0" w:space="0" w:color="auto"/>
                <w:bottom w:val="none" w:sz="0" w:space="0" w:color="auto"/>
                <w:right w:val="none" w:sz="0" w:space="0" w:color="auto"/>
              </w:divBdr>
            </w:div>
            <w:div w:id="1859464238">
              <w:marLeft w:val="0"/>
              <w:marRight w:val="0"/>
              <w:marTop w:val="0"/>
              <w:marBottom w:val="0"/>
              <w:divBdr>
                <w:top w:val="none" w:sz="0" w:space="0" w:color="auto"/>
                <w:left w:val="none" w:sz="0" w:space="0" w:color="auto"/>
                <w:bottom w:val="none" w:sz="0" w:space="0" w:color="auto"/>
                <w:right w:val="none" w:sz="0" w:space="0" w:color="auto"/>
              </w:divBdr>
            </w:div>
            <w:div w:id="66803203">
              <w:marLeft w:val="0"/>
              <w:marRight w:val="0"/>
              <w:marTop w:val="0"/>
              <w:marBottom w:val="0"/>
              <w:divBdr>
                <w:top w:val="none" w:sz="0" w:space="0" w:color="auto"/>
                <w:left w:val="none" w:sz="0" w:space="0" w:color="auto"/>
                <w:bottom w:val="none" w:sz="0" w:space="0" w:color="auto"/>
                <w:right w:val="none" w:sz="0" w:space="0" w:color="auto"/>
              </w:divBdr>
            </w:div>
            <w:div w:id="1157573226">
              <w:marLeft w:val="0"/>
              <w:marRight w:val="0"/>
              <w:marTop w:val="0"/>
              <w:marBottom w:val="0"/>
              <w:divBdr>
                <w:top w:val="none" w:sz="0" w:space="0" w:color="auto"/>
                <w:left w:val="none" w:sz="0" w:space="0" w:color="auto"/>
                <w:bottom w:val="none" w:sz="0" w:space="0" w:color="auto"/>
                <w:right w:val="none" w:sz="0" w:space="0" w:color="auto"/>
              </w:divBdr>
            </w:div>
            <w:div w:id="780536328">
              <w:marLeft w:val="0"/>
              <w:marRight w:val="0"/>
              <w:marTop w:val="0"/>
              <w:marBottom w:val="0"/>
              <w:divBdr>
                <w:top w:val="none" w:sz="0" w:space="0" w:color="auto"/>
                <w:left w:val="none" w:sz="0" w:space="0" w:color="auto"/>
                <w:bottom w:val="none" w:sz="0" w:space="0" w:color="auto"/>
                <w:right w:val="none" w:sz="0" w:space="0" w:color="auto"/>
              </w:divBdr>
            </w:div>
            <w:div w:id="1585644334">
              <w:marLeft w:val="0"/>
              <w:marRight w:val="0"/>
              <w:marTop w:val="0"/>
              <w:marBottom w:val="0"/>
              <w:divBdr>
                <w:top w:val="none" w:sz="0" w:space="0" w:color="auto"/>
                <w:left w:val="none" w:sz="0" w:space="0" w:color="auto"/>
                <w:bottom w:val="none" w:sz="0" w:space="0" w:color="auto"/>
                <w:right w:val="none" w:sz="0" w:space="0" w:color="auto"/>
              </w:divBdr>
            </w:div>
            <w:div w:id="184947316">
              <w:marLeft w:val="0"/>
              <w:marRight w:val="0"/>
              <w:marTop w:val="0"/>
              <w:marBottom w:val="0"/>
              <w:divBdr>
                <w:top w:val="none" w:sz="0" w:space="0" w:color="auto"/>
                <w:left w:val="none" w:sz="0" w:space="0" w:color="auto"/>
                <w:bottom w:val="none" w:sz="0" w:space="0" w:color="auto"/>
                <w:right w:val="none" w:sz="0" w:space="0" w:color="auto"/>
              </w:divBdr>
            </w:div>
            <w:div w:id="1887719321">
              <w:marLeft w:val="0"/>
              <w:marRight w:val="0"/>
              <w:marTop w:val="0"/>
              <w:marBottom w:val="0"/>
              <w:divBdr>
                <w:top w:val="none" w:sz="0" w:space="0" w:color="auto"/>
                <w:left w:val="none" w:sz="0" w:space="0" w:color="auto"/>
                <w:bottom w:val="none" w:sz="0" w:space="0" w:color="auto"/>
                <w:right w:val="none" w:sz="0" w:space="0" w:color="auto"/>
              </w:divBdr>
            </w:div>
            <w:div w:id="1196845881">
              <w:marLeft w:val="0"/>
              <w:marRight w:val="0"/>
              <w:marTop w:val="0"/>
              <w:marBottom w:val="0"/>
              <w:divBdr>
                <w:top w:val="none" w:sz="0" w:space="0" w:color="auto"/>
                <w:left w:val="none" w:sz="0" w:space="0" w:color="auto"/>
                <w:bottom w:val="none" w:sz="0" w:space="0" w:color="auto"/>
                <w:right w:val="none" w:sz="0" w:space="0" w:color="auto"/>
              </w:divBdr>
            </w:div>
            <w:div w:id="565262554">
              <w:marLeft w:val="0"/>
              <w:marRight w:val="0"/>
              <w:marTop w:val="0"/>
              <w:marBottom w:val="0"/>
              <w:divBdr>
                <w:top w:val="none" w:sz="0" w:space="0" w:color="auto"/>
                <w:left w:val="none" w:sz="0" w:space="0" w:color="auto"/>
                <w:bottom w:val="none" w:sz="0" w:space="0" w:color="auto"/>
                <w:right w:val="none" w:sz="0" w:space="0" w:color="auto"/>
              </w:divBdr>
            </w:div>
            <w:div w:id="168715339">
              <w:marLeft w:val="0"/>
              <w:marRight w:val="0"/>
              <w:marTop w:val="0"/>
              <w:marBottom w:val="0"/>
              <w:divBdr>
                <w:top w:val="none" w:sz="0" w:space="0" w:color="auto"/>
                <w:left w:val="none" w:sz="0" w:space="0" w:color="auto"/>
                <w:bottom w:val="none" w:sz="0" w:space="0" w:color="auto"/>
                <w:right w:val="none" w:sz="0" w:space="0" w:color="auto"/>
              </w:divBdr>
            </w:div>
            <w:div w:id="917401177">
              <w:marLeft w:val="0"/>
              <w:marRight w:val="0"/>
              <w:marTop w:val="0"/>
              <w:marBottom w:val="0"/>
              <w:divBdr>
                <w:top w:val="none" w:sz="0" w:space="0" w:color="auto"/>
                <w:left w:val="none" w:sz="0" w:space="0" w:color="auto"/>
                <w:bottom w:val="none" w:sz="0" w:space="0" w:color="auto"/>
                <w:right w:val="none" w:sz="0" w:space="0" w:color="auto"/>
              </w:divBdr>
            </w:div>
            <w:div w:id="75252115">
              <w:marLeft w:val="0"/>
              <w:marRight w:val="0"/>
              <w:marTop w:val="0"/>
              <w:marBottom w:val="0"/>
              <w:divBdr>
                <w:top w:val="none" w:sz="0" w:space="0" w:color="auto"/>
                <w:left w:val="none" w:sz="0" w:space="0" w:color="auto"/>
                <w:bottom w:val="none" w:sz="0" w:space="0" w:color="auto"/>
                <w:right w:val="none" w:sz="0" w:space="0" w:color="auto"/>
              </w:divBdr>
            </w:div>
            <w:div w:id="901866131">
              <w:marLeft w:val="0"/>
              <w:marRight w:val="0"/>
              <w:marTop w:val="0"/>
              <w:marBottom w:val="0"/>
              <w:divBdr>
                <w:top w:val="none" w:sz="0" w:space="0" w:color="auto"/>
                <w:left w:val="none" w:sz="0" w:space="0" w:color="auto"/>
                <w:bottom w:val="none" w:sz="0" w:space="0" w:color="auto"/>
                <w:right w:val="none" w:sz="0" w:space="0" w:color="auto"/>
              </w:divBdr>
            </w:div>
            <w:div w:id="1462108927">
              <w:marLeft w:val="0"/>
              <w:marRight w:val="0"/>
              <w:marTop w:val="0"/>
              <w:marBottom w:val="0"/>
              <w:divBdr>
                <w:top w:val="none" w:sz="0" w:space="0" w:color="auto"/>
                <w:left w:val="none" w:sz="0" w:space="0" w:color="auto"/>
                <w:bottom w:val="none" w:sz="0" w:space="0" w:color="auto"/>
                <w:right w:val="none" w:sz="0" w:space="0" w:color="auto"/>
              </w:divBdr>
            </w:div>
            <w:div w:id="1902592229">
              <w:marLeft w:val="0"/>
              <w:marRight w:val="0"/>
              <w:marTop w:val="0"/>
              <w:marBottom w:val="0"/>
              <w:divBdr>
                <w:top w:val="none" w:sz="0" w:space="0" w:color="auto"/>
                <w:left w:val="none" w:sz="0" w:space="0" w:color="auto"/>
                <w:bottom w:val="none" w:sz="0" w:space="0" w:color="auto"/>
                <w:right w:val="none" w:sz="0" w:space="0" w:color="auto"/>
              </w:divBdr>
            </w:div>
            <w:div w:id="804391220">
              <w:marLeft w:val="0"/>
              <w:marRight w:val="0"/>
              <w:marTop w:val="0"/>
              <w:marBottom w:val="0"/>
              <w:divBdr>
                <w:top w:val="none" w:sz="0" w:space="0" w:color="auto"/>
                <w:left w:val="none" w:sz="0" w:space="0" w:color="auto"/>
                <w:bottom w:val="none" w:sz="0" w:space="0" w:color="auto"/>
                <w:right w:val="none" w:sz="0" w:space="0" w:color="auto"/>
              </w:divBdr>
            </w:div>
            <w:div w:id="607010253">
              <w:marLeft w:val="0"/>
              <w:marRight w:val="0"/>
              <w:marTop w:val="0"/>
              <w:marBottom w:val="0"/>
              <w:divBdr>
                <w:top w:val="none" w:sz="0" w:space="0" w:color="auto"/>
                <w:left w:val="none" w:sz="0" w:space="0" w:color="auto"/>
                <w:bottom w:val="none" w:sz="0" w:space="0" w:color="auto"/>
                <w:right w:val="none" w:sz="0" w:space="0" w:color="auto"/>
              </w:divBdr>
            </w:div>
            <w:div w:id="1876379791">
              <w:marLeft w:val="0"/>
              <w:marRight w:val="0"/>
              <w:marTop w:val="0"/>
              <w:marBottom w:val="0"/>
              <w:divBdr>
                <w:top w:val="none" w:sz="0" w:space="0" w:color="auto"/>
                <w:left w:val="none" w:sz="0" w:space="0" w:color="auto"/>
                <w:bottom w:val="none" w:sz="0" w:space="0" w:color="auto"/>
                <w:right w:val="none" w:sz="0" w:space="0" w:color="auto"/>
              </w:divBdr>
            </w:div>
            <w:div w:id="1061365092">
              <w:marLeft w:val="0"/>
              <w:marRight w:val="0"/>
              <w:marTop w:val="0"/>
              <w:marBottom w:val="0"/>
              <w:divBdr>
                <w:top w:val="none" w:sz="0" w:space="0" w:color="auto"/>
                <w:left w:val="none" w:sz="0" w:space="0" w:color="auto"/>
                <w:bottom w:val="none" w:sz="0" w:space="0" w:color="auto"/>
                <w:right w:val="none" w:sz="0" w:space="0" w:color="auto"/>
              </w:divBdr>
            </w:div>
            <w:div w:id="268780050">
              <w:marLeft w:val="0"/>
              <w:marRight w:val="0"/>
              <w:marTop w:val="0"/>
              <w:marBottom w:val="0"/>
              <w:divBdr>
                <w:top w:val="none" w:sz="0" w:space="0" w:color="auto"/>
                <w:left w:val="none" w:sz="0" w:space="0" w:color="auto"/>
                <w:bottom w:val="none" w:sz="0" w:space="0" w:color="auto"/>
                <w:right w:val="none" w:sz="0" w:space="0" w:color="auto"/>
              </w:divBdr>
            </w:div>
            <w:div w:id="1054357472">
              <w:marLeft w:val="0"/>
              <w:marRight w:val="0"/>
              <w:marTop w:val="0"/>
              <w:marBottom w:val="0"/>
              <w:divBdr>
                <w:top w:val="none" w:sz="0" w:space="0" w:color="auto"/>
                <w:left w:val="none" w:sz="0" w:space="0" w:color="auto"/>
                <w:bottom w:val="none" w:sz="0" w:space="0" w:color="auto"/>
                <w:right w:val="none" w:sz="0" w:space="0" w:color="auto"/>
              </w:divBdr>
            </w:div>
            <w:div w:id="391738308">
              <w:marLeft w:val="0"/>
              <w:marRight w:val="0"/>
              <w:marTop w:val="0"/>
              <w:marBottom w:val="0"/>
              <w:divBdr>
                <w:top w:val="none" w:sz="0" w:space="0" w:color="auto"/>
                <w:left w:val="none" w:sz="0" w:space="0" w:color="auto"/>
                <w:bottom w:val="none" w:sz="0" w:space="0" w:color="auto"/>
                <w:right w:val="none" w:sz="0" w:space="0" w:color="auto"/>
              </w:divBdr>
            </w:div>
            <w:div w:id="1601642281">
              <w:marLeft w:val="0"/>
              <w:marRight w:val="0"/>
              <w:marTop w:val="0"/>
              <w:marBottom w:val="0"/>
              <w:divBdr>
                <w:top w:val="none" w:sz="0" w:space="0" w:color="auto"/>
                <w:left w:val="none" w:sz="0" w:space="0" w:color="auto"/>
                <w:bottom w:val="none" w:sz="0" w:space="0" w:color="auto"/>
                <w:right w:val="none" w:sz="0" w:space="0" w:color="auto"/>
              </w:divBdr>
            </w:div>
            <w:div w:id="1740715150">
              <w:marLeft w:val="0"/>
              <w:marRight w:val="0"/>
              <w:marTop w:val="0"/>
              <w:marBottom w:val="0"/>
              <w:divBdr>
                <w:top w:val="none" w:sz="0" w:space="0" w:color="auto"/>
                <w:left w:val="none" w:sz="0" w:space="0" w:color="auto"/>
                <w:bottom w:val="none" w:sz="0" w:space="0" w:color="auto"/>
                <w:right w:val="none" w:sz="0" w:space="0" w:color="auto"/>
              </w:divBdr>
            </w:div>
            <w:div w:id="1123429481">
              <w:marLeft w:val="0"/>
              <w:marRight w:val="0"/>
              <w:marTop w:val="0"/>
              <w:marBottom w:val="0"/>
              <w:divBdr>
                <w:top w:val="none" w:sz="0" w:space="0" w:color="auto"/>
                <w:left w:val="none" w:sz="0" w:space="0" w:color="auto"/>
                <w:bottom w:val="none" w:sz="0" w:space="0" w:color="auto"/>
                <w:right w:val="none" w:sz="0" w:space="0" w:color="auto"/>
              </w:divBdr>
            </w:div>
            <w:div w:id="1099983429">
              <w:marLeft w:val="0"/>
              <w:marRight w:val="0"/>
              <w:marTop w:val="0"/>
              <w:marBottom w:val="0"/>
              <w:divBdr>
                <w:top w:val="none" w:sz="0" w:space="0" w:color="auto"/>
                <w:left w:val="none" w:sz="0" w:space="0" w:color="auto"/>
                <w:bottom w:val="none" w:sz="0" w:space="0" w:color="auto"/>
                <w:right w:val="none" w:sz="0" w:space="0" w:color="auto"/>
              </w:divBdr>
            </w:div>
            <w:div w:id="145053844">
              <w:marLeft w:val="0"/>
              <w:marRight w:val="0"/>
              <w:marTop w:val="0"/>
              <w:marBottom w:val="0"/>
              <w:divBdr>
                <w:top w:val="none" w:sz="0" w:space="0" w:color="auto"/>
                <w:left w:val="none" w:sz="0" w:space="0" w:color="auto"/>
                <w:bottom w:val="none" w:sz="0" w:space="0" w:color="auto"/>
                <w:right w:val="none" w:sz="0" w:space="0" w:color="auto"/>
              </w:divBdr>
            </w:div>
            <w:div w:id="1178352684">
              <w:marLeft w:val="0"/>
              <w:marRight w:val="0"/>
              <w:marTop w:val="0"/>
              <w:marBottom w:val="0"/>
              <w:divBdr>
                <w:top w:val="none" w:sz="0" w:space="0" w:color="auto"/>
                <w:left w:val="none" w:sz="0" w:space="0" w:color="auto"/>
                <w:bottom w:val="none" w:sz="0" w:space="0" w:color="auto"/>
                <w:right w:val="none" w:sz="0" w:space="0" w:color="auto"/>
              </w:divBdr>
            </w:div>
            <w:div w:id="2056149782">
              <w:marLeft w:val="0"/>
              <w:marRight w:val="0"/>
              <w:marTop w:val="0"/>
              <w:marBottom w:val="0"/>
              <w:divBdr>
                <w:top w:val="none" w:sz="0" w:space="0" w:color="auto"/>
                <w:left w:val="none" w:sz="0" w:space="0" w:color="auto"/>
                <w:bottom w:val="none" w:sz="0" w:space="0" w:color="auto"/>
                <w:right w:val="none" w:sz="0" w:space="0" w:color="auto"/>
              </w:divBdr>
            </w:div>
            <w:div w:id="1964070320">
              <w:marLeft w:val="0"/>
              <w:marRight w:val="0"/>
              <w:marTop w:val="0"/>
              <w:marBottom w:val="0"/>
              <w:divBdr>
                <w:top w:val="none" w:sz="0" w:space="0" w:color="auto"/>
                <w:left w:val="none" w:sz="0" w:space="0" w:color="auto"/>
                <w:bottom w:val="none" w:sz="0" w:space="0" w:color="auto"/>
                <w:right w:val="none" w:sz="0" w:space="0" w:color="auto"/>
              </w:divBdr>
            </w:div>
            <w:div w:id="1585989748">
              <w:marLeft w:val="0"/>
              <w:marRight w:val="0"/>
              <w:marTop w:val="0"/>
              <w:marBottom w:val="0"/>
              <w:divBdr>
                <w:top w:val="none" w:sz="0" w:space="0" w:color="auto"/>
                <w:left w:val="none" w:sz="0" w:space="0" w:color="auto"/>
                <w:bottom w:val="none" w:sz="0" w:space="0" w:color="auto"/>
                <w:right w:val="none" w:sz="0" w:space="0" w:color="auto"/>
              </w:divBdr>
            </w:div>
            <w:div w:id="482695792">
              <w:marLeft w:val="0"/>
              <w:marRight w:val="0"/>
              <w:marTop w:val="0"/>
              <w:marBottom w:val="0"/>
              <w:divBdr>
                <w:top w:val="none" w:sz="0" w:space="0" w:color="auto"/>
                <w:left w:val="none" w:sz="0" w:space="0" w:color="auto"/>
                <w:bottom w:val="none" w:sz="0" w:space="0" w:color="auto"/>
                <w:right w:val="none" w:sz="0" w:space="0" w:color="auto"/>
              </w:divBdr>
            </w:div>
            <w:div w:id="678047447">
              <w:marLeft w:val="0"/>
              <w:marRight w:val="0"/>
              <w:marTop w:val="0"/>
              <w:marBottom w:val="0"/>
              <w:divBdr>
                <w:top w:val="none" w:sz="0" w:space="0" w:color="auto"/>
                <w:left w:val="none" w:sz="0" w:space="0" w:color="auto"/>
                <w:bottom w:val="none" w:sz="0" w:space="0" w:color="auto"/>
                <w:right w:val="none" w:sz="0" w:space="0" w:color="auto"/>
              </w:divBdr>
            </w:div>
            <w:div w:id="6906674">
              <w:marLeft w:val="0"/>
              <w:marRight w:val="0"/>
              <w:marTop w:val="0"/>
              <w:marBottom w:val="0"/>
              <w:divBdr>
                <w:top w:val="none" w:sz="0" w:space="0" w:color="auto"/>
                <w:left w:val="none" w:sz="0" w:space="0" w:color="auto"/>
                <w:bottom w:val="none" w:sz="0" w:space="0" w:color="auto"/>
                <w:right w:val="none" w:sz="0" w:space="0" w:color="auto"/>
              </w:divBdr>
            </w:div>
            <w:div w:id="482091037">
              <w:marLeft w:val="0"/>
              <w:marRight w:val="0"/>
              <w:marTop w:val="0"/>
              <w:marBottom w:val="0"/>
              <w:divBdr>
                <w:top w:val="none" w:sz="0" w:space="0" w:color="auto"/>
                <w:left w:val="none" w:sz="0" w:space="0" w:color="auto"/>
                <w:bottom w:val="none" w:sz="0" w:space="0" w:color="auto"/>
                <w:right w:val="none" w:sz="0" w:space="0" w:color="auto"/>
              </w:divBdr>
            </w:div>
            <w:div w:id="2051369304">
              <w:marLeft w:val="0"/>
              <w:marRight w:val="0"/>
              <w:marTop w:val="0"/>
              <w:marBottom w:val="0"/>
              <w:divBdr>
                <w:top w:val="none" w:sz="0" w:space="0" w:color="auto"/>
                <w:left w:val="none" w:sz="0" w:space="0" w:color="auto"/>
                <w:bottom w:val="none" w:sz="0" w:space="0" w:color="auto"/>
                <w:right w:val="none" w:sz="0" w:space="0" w:color="auto"/>
              </w:divBdr>
            </w:div>
            <w:div w:id="2113352432">
              <w:marLeft w:val="0"/>
              <w:marRight w:val="0"/>
              <w:marTop w:val="0"/>
              <w:marBottom w:val="0"/>
              <w:divBdr>
                <w:top w:val="none" w:sz="0" w:space="0" w:color="auto"/>
                <w:left w:val="none" w:sz="0" w:space="0" w:color="auto"/>
                <w:bottom w:val="none" w:sz="0" w:space="0" w:color="auto"/>
                <w:right w:val="none" w:sz="0" w:space="0" w:color="auto"/>
              </w:divBdr>
            </w:div>
            <w:div w:id="925648830">
              <w:marLeft w:val="0"/>
              <w:marRight w:val="0"/>
              <w:marTop w:val="0"/>
              <w:marBottom w:val="0"/>
              <w:divBdr>
                <w:top w:val="none" w:sz="0" w:space="0" w:color="auto"/>
                <w:left w:val="none" w:sz="0" w:space="0" w:color="auto"/>
                <w:bottom w:val="none" w:sz="0" w:space="0" w:color="auto"/>
                <w:right w:val="none" w:sz="0" w:space="0" w:color="auto"/>
              </w:divBdr>
            </w:div>
            <w:div w:id="1319765427">
              <w:marLeft w:val="0"/>
              <w:marRight w:val="0"/>
              <w:marTop w:val="0"/>
              <w:marBottom w:val="0"/>
              <w:divBdr>
                <w:top w:val="none" w:sz="0" w:space="0" w:color="auto"/>
                <w:left w:val="none" w:sz="0" w:space="0" w:color="auto"/>
                <w:bottom w:val="none" w:sz="0" w:space="0" w:color="auto"/>
                <w:right w:val="none" w:sz="0" w:space="0" w:color="auto"/>
              </w:divBdr>
            </w:div>
            <w:div w:id="774709874">
              <w:marLeft w:val="0"/>
              <w:marRight w:val="0"/>
              <w:marTop w:val="0"/>
              <w:marBottom w:val="0"/>
              <w:divBdr>
                <w:top w:val="none" w:sz="0" w:space="0" w:color="auto"/>
                <w:left w:val="none" w:sz="0" w:space="0" w:color="auto"/>
                <w:bottom w:val="none" w:sz="0" w:space="0" w:color="auto"/>
                <w:right w:val="none" w:sz="0" w:space="0" w:color="auto"/>
              </w:divBdr>
            </w:div>
            <w:div w:id="264122175">
              <w:marLeft w:val="0"/>
              <w:marRight w:val="0"/>
              <w:marTop w:val="0"/>
              <w:marBottom w:val="0"/>
              <w:divBdr>
                <w:top w:val="none" w:sz="0" w:space="0" w:color="auto"/>
                <w:left w:val="none" w:sz="0" w:space="0" w:color="auto"/>
                <w:bottom w:val="none" w:sz="0" w:space="0" w:color="auto"/>
                <w:right w:val="none" w:sz="0" w:space="0" w:color="auto"/>
              </w:divBdr>
            </w:div>
            <w:div w:id="349063603">
              <w:marLeft w:val="0"/>
              <w:marRight w:val="0"/>
              <w:marTop w:val="0"/>
              <w:marBottom w:val="0"/>
              <w:divBdr>
                <w:top w:val="none" w:sz="0" w:space="0" w:color="auto"/>
                <w:left w:val="none" w:sz="0" w:space="0" w:color="auto"/>
                <w:bottom w:val="none" w:sz="0" w:space="0" w:color="auto"/>
                <w:right w:val="none" w:sz="0" w:space="0" w:color="auto"/>
              </w:divBdr>
            </w:div>
            <w:div w:id="1810441217">
              <w:marLeft w:val="0"/>
              <w:marRight w:val="0"/>
              <w:marTop w:val="0"/>
              <w:marBottom w:val="0"/>
              <w:divBdr>
                <w:top w:val="none" w:sz="0" w:space="0" w:color="auto"/>
                <w:left w:val="none" w:sz="0" w:space="0" w:color="auto"/>
                <w:bottom w:val="none" w:sz="0" w:space="0" w:color="auto"/>
                <w:right w:val="none" w:sz="0" w:space="0" w:color="auto"/>
              </w:divBdr>
            </w:div>
            <w:div w:id="1571959703">
              <w:marLeft w:val="0"/>
              <w:marRight w:val="0"/>
              <w:marTop w:val="0"/>
              <w:marBottom w:val="0"/>
              <w:divBdr>
                <w:top w:val="none" w:sz="0" w:space="0" w:color="auto"/>
                <w:left w:val="none" w:sz="0" w:space="0" w:color="auto"/>
                <w:bottom w:val="none" w:sz="0" w:space="0" w:color="auto"/>
                <w:right w:val="none" w:sz="0" w:space="0" w:color="auto"/>
              </w:divBdr>
            </w:div>
            <w:div w:id="1079862371">
              <w:marLeft w:val="0"/>
              <w:marRight w:val="0"/>
              <w:marTop w:val="0"/>
              <w:marBottom w:val="0"/>
              <w:divBdr>
                <w:top w:val="none" w:sz="0" w:space="0" w:color="auto"/>
                <w:left w:val="none" w:sz="0" w:space="0" w:color="auto"/>
                <w:bottom w:val="none" w:sz="0" w:space="0" w:color="auto"/>
                <w:right w:val="none" w:sz="0" w:space="0" w:color="auto"/>
              </w:divBdr>
            </w:div>
            <w:div w:id="1052533215">
              <w:marLeft w:val="0"/>
              <w:marRight w:val="0"/>
              <w:marTop w:val="0"/>
              <w:marBottom w:val="0"/>
              <w:divBdr>
                <w:top w:val="none" w:sz="0" w:space="0" w:color="auto"/>
                <w:left w:val="none" w:sz="0" w:space="0" w:color="auto"/>
                <w:bottom w:val="none" w:sz="0" w:space="0" w:color="auto"/>
                <w:right w:val="none" w:sz="0" w:space="0" w:color="auto"/>
              </w:divBdr>
            </w:div>
          </w:divsChild>
        </w:div>
        <w:div w:id="1349865956">
          <w:marLeft w:val="0"/>
          <w:marRight w:val="0"/>
          <w:marTop w:val="0"/>
          <w:marBottom w:val="0"/>
          <w:divBdr>
            <w:top w:val="none" w:sz="0" w:space="0" w:color="auto"/>
            <w:left w:val="none" w:sz="0" w:space="0" w:color="auto"/>
            <w:bottom w:val="none" w:sz="0" w:space="0" w:color="auto"/>
            <w:right w:val="none" w:sz="0" w:space="0" w:color="auto"/>
          </w:divBdr>
        </w:div>
        <w:div w:id="1075933436">
          <w:marLeft w:val="0"/>
          <w:marRight w:val="0"/>
          <w:marTop w:val="0"/>
          <w:marBottom w:val="0"/>
          <w:divBdr>
            <w:top w:val="none" w:sz="0" w:space="0" w:color="auto"/>
            <w:left w:val="none" w:sz="0" w:space="0" w:color="auto"/>
            <w:bottom w:val="none" w:sz="0" w:space="0" w:color="auto"/>
            <w:right w:val="none" w:sz="0" w:space="0" w:color="auto"/>
          </w:divBdr>
        </w:div>
        <w:div w:id="273560925">
          <w:marLeft w:val="0"/>
          <w:marRight w:val="0"/>
          <w:marTop w:val="0"/>
          <w:marBottom w:val="0"/>
          <w:divBdr>
            <w:top w:val="none" w:sz="0" w:space="0" w:color="auto"/>
            <w:left w:val="none" w:sz="0" w:space="0" w:color="auto"/>
            <w:bottom w:val="none" w:sz="0" w:space="0" w:color="auto"/>
            <w:right w:val="none" w:sz="0" w:space="0" w:color="auto"/>
          </w:divBdr>
        </w:div>
        <w:div w:id="988633009">
          <w:marLeft w:val="0"/>
          <w:marRight w:val="0"/>
          <w:marTop w:val="0"/>
          <w:marBottom w:val="0"/>
          <w:divBdr>
            <w:top w:val="none" w:sz="0" w:space="0" w:color="auto"/>
            <w:left w:val="none" w:sz="0" w:space="0" w:color="auto"/>
            <w:bottom w:val="none" w:sz="0" w:space="0" w:color="auto"/>
            <w:right w:val="none" w:sz="0" w:space="0" w:color="auto"/>
          </w:divBdr>
        </w:div>
        <w:div w:id="907957408">
          <w:marLeft w:val="0"/>
          <w:marRight w:val="0"/>
          <w:marTop w:val="0"/>
          <w:marBottom w:val="0"/>
          <w:divBdr>
            <w:top w:val="none" w:sz="0" w:space="0" w:color="auto"/>
            <w:left w:val="none" w:sz="0" w:space="0" w:color="auto"/>
            <w:bottom w:val="none" w:sz="0" w:space="0" w:color="auto"/>
            <w:right w:val="none" w:sz="0" w:space="0" w:color="auto"/>
          </w:divBdr>
        </w:div>
        <w:div w:id="349181251">
          <w:marLeft w:val="0"/>
          <w:marRight w:val="0"/>
          <w:marTop w:val="0"/>
          <w:marBottom w:val="0"/>
          <w:divBdr>
            <w:top w:val="none" w:sz="0" w:space="0" w:color="auto"/>
            <w:left w:val="none" w:sz="0" w:space="0" w:color="auto"/>
            <w:bottom w:val="none" w:sz="0" w:space="0" w:color="auto"/>
            <w:right w:val="none" w:sz="0" w:space="0" w:color="auto"/>
          </w:divBdr>
        </w:div>
        <w:div w:id="985010898">
          <w:marLeft w:val="0"/>
          <w:marRight w:val="0"/>
          <w:marTop w:val="0"/>
          <w:marBottom w:val="0"/>
          <w:divBdr>
            <w:top w:val="none" w:sz="0" w:space="0" w:color="auto"/>
            <w:left w:val="none" w:sz="0" w:space="0" w:color="auto"/>
            <w:bottom w:val="none" w:sz="0" w:space="0" w:color="auto"/>
            <w:right w:val="none" w:sz="0" w:space="0" w:color="auto"/>
          </w:divBdr>
        </w:div>
        <w:div w:id="35203863">
          <w:marLeft w:val="0"/>
          <w:marRight w:val="0"/>
          <w:marTop w:val="0"/>
          <w:marBottom w:val="0"/>
          <w:divBdr>
            <w:top w:val="none" w:sz="0" w:space="0" w:color="auto"/>
            <w:left w:val="none" w:sz="0" w:space="0" w:color="auto"/>
            <w:bottom w:val="none" w:sz="0" w:space="0" w:color="auto"/>
            <w:right w:val="none" w:sz="0" w:space="0" w:color="auto"/>
          </w:divBdr>
        </w:div>
        <w:div w:id="613944059">
          <w:marLeft w:val="0"/>
          <w:marRight w:val="0"/>
          <w:marTop w:val="0"/>
          <w:marBottom w:val="0"/>
          <w:divBdr>
            <w:top w:val="none" w:sz="0" w:space="0" w:color="auto"/>
            <w:left w:val="none" w:sz="0" w:space="0" w:color="auto"/>
            <w:bottom w:val="none" w:sz="0" w:space="0" w:color="auto"/>
            <w:right w:val="none" w:sz="0" w:space="0" w:color="auto"/>
          </w:divBdr>
        </w:div>
        <w:div w:id="1279986885">
          <w:marLeft w:val="0"/>
          <w:marRight w:val="0"/>
          <w:marTop w:val="0"/>
          <w:marBottom w:val="0"/>
          <w:divBdr>
            <w:top w:val="none" w:sz="0" w:space="0" w:color="auto"/>
            <w:left w:val="none" w:sz="0" w:space="0" w:color="auto"/>
            <w:bottom w:val="none" w:sz="0" w:space="0" w:color="auto"/>
            <w:right w:val="none" w:sz="0" w:space="0" w:color="auto"/>
          </w:divBdr>
        </w:div>
        <w:div w:id="1665359924">
          <w:marLeft w:val="0"/>
          <w:marRight w:val="0"/>
          <w:marTop w:val="0"/>
          <w:marBottom w:val="0"/>
          <w:divBdr>
            <w:top w:val="none" w:sz="0" w:space="0" w:color="auto"/>
            <w:left w:val="none" w:sz="0" w:space="0" w:color="auto"/>
            <w:bottom w:val="none" w:sz="0" w:space="0" w:color="auto"/>
            <w:right w:val="none" w:sz="0" w:space="0" w:color="auto"/>
          </w:divBdr>
        </w:div>
        <w:div w:id="1493527877">
          <w:marLeft w:val="0"/>
          <w:marRight w:val="0"/>
          <w:marTop w:val="0"/>
          <w:marBottom w:val="0"/>
          <w:divBdr>
            <w:top w:val="none" w:sz="0" w:space="0" w:color="auto"/>
            <w:left w:val="none" w:sz="0" w:space="0" w:color="auto"/>
            <w:bottom w:val="none" w:sz="0" w:space="0" w:color="auto"/>
            <w:right w:val="none" w:sz="0" w:space="0" w:color="auto"/>
          </w:divBdr>
        </w:div>
        <w:div w:id="404767834">
          <w:marLeft w:val="0"/>
          <w:marRight w:val="0"/>
          <w:marTop w:val="0"/>
          <w:marBottom w:val="0"/>
          <w:divBdr>
            <w:top w:val="none" w:sz="0" w:space="0" w:color="auto"/>
            <w:left w:val="none" w:sz="0" w:space="0" w:color="auto"/>
            <w:bottom w:val="none" w:sz="0" w:space="0" w:color="auto"/>
            <w:right w:val="none" w:sz="0" w:space="0" w:color="auto"/>
          </w:divBdr>
        </w:div>
        <w:div w:id="1498380227">
          <w:marLeft w:val="0"/>
          <w:marRight w:val="0"/>
          <w:marTop w:val="0"/>
          <w:marBottom w:val="0"/>
          <w:divBdr>
            <w:top w:val="none" w:sz="0" w:space="0" w:color="auto"/>
            <w:left w:val="none" w:sz="0" w:space="0" w:color="auto"/>
            <w:bottom w:val="none" w:sz="0" w:space="0" w:color="auto"/>
            <w:right w:val="none" w:sz="0" w:space="0" w:color="auto"/>
          </w:divBdr>
        </w:div>
        <w:div w:id="814184302">
          <w:marLeft w:val="0"/>
          <w:marRight w:val="0"/>
          <w:marTop w:val="0"/>
          <w:marBottom w:val="0"/>
          <w:divBdr>
            <w:top w:val="none" w:sz="0" w:space="0" w:color="auto"/>
            <w:left w:val="none" w:sz="0" w:space="0" w:color="auto"/>
            <w:bottom w:val="none" w:sz="0" w:space="0" w:color="auto"/>
            <w:right w:val="none" w:sz="0" w:space="0" w:color="auto"/>
          </w:divBdr>
        </w:div>
        <w:div w:id="1840846171">
          <w:marLeft w:val="0"/>
          <w:marRight w:val="0"/>
          <w:marTop w:val="0"/>
          <w:marBottom w:val="0"/>
          <w:divBdr>
            <w:top w:val="none" w:sz="0" w:space="0" w:color="auto"/>
            <w:left w:val="none" w:sz="0" w:space="0" w:color="auto"/>
            <w:bottom w:val="none" w:sz="0" w:space="0" w:color="auto"/>
            <w:right w:val="none" w:sz="0" w:space="0" w:color="auto"/>
          </w:divBdr>
        </w:div>
        <w:div w:id="1096055087">
          <w:marLeft w:val="0"/>
          <w:marRight w:val="0"/>
          <w:marTop w:val="0"/>
          <w:marBottom w:val="0"/>
          <w:divBdr>
            <w:top w:val="none" w:sz="0" w:space="0" w:color="auto"/>
            <w:left w:val="none" w:sz="0" w:space="0" w:color="auto"/>
            <w:bottom w:val="none" w:sz="0" w:space="0" w:color="auto"/>
            <w:right w:val="none" w:sz="0" w:space="0" w:color="auto"/>
          </w:divBdr>
        </w:div>
        <w:div w:id="895117816">
          <w:marLeft w:val="0"/>
          <w:marRight w:val="0"/>
          <w:marTop w:val="0"/>
          <w:marBottom w:val="0"/>
          <w:divBdr>
            <w:top w:val="none" w:sz="0" w:space="0" w:color="auto"/>
            <w:left w:val="none" w:sz="0" w:space="0" w:color="auto"/>
            <w:bottom w:val="none" w:sz="0" w:space="0" w:color="auto"/>
            <w:right w:val="none" w:sz="0" w:space="0" w:color="auto"/>
          </w:divBdr>
        </w:div>
        <w:div w:id="1945306672">
          <w:marLeft w:val="0"/>
          <w:marRight w:val="0"/>
          <w:marTop w:val="0"/>
          <w:marBottom w:val="0"/>
          <w:divBdr>
            <w:top w:val="none" w:sz="0" w:space="0" w:color="auto"/>
            <w:left w:val="none" w:sz="0" w:space="0" w:color="auto"/>
            <w:bottom w:val="none" w:sz="0" w:space="0" w:color="auto"/>
            <w:right w:val="none" w:sz="0" w:space="0" w:color="auto"/>
          </w:divBdr>
        </w:div>
        <w:div w:id="1821002279">
          <w:marLeft w:val="0"/>
          <w:marRight w:val="0"/>
          <w:marTop w:val="0"/>
          <w:marBottom w:val="0"/>
          <w:divBdr>
            <w:top w:val="none" w:sz="0" w:space="0" w:color="auto"/>
            <w:left w:val="none" w:sz="0" w:space="0" w:color="auto"/>
            <w:bottom w:val="none" w:sz="0" w:space="0" w:color="auto"/>
            <w:right w:val="none" w:sz="0" w:space="0" w:color="auto"/>
          </w:divBdr>
        </w:div>
        <w:div w:id="1776635892">
          <w:marLeft w:val="0"/>
          <w:marRight w:val="0"/>
          <w:marTop w:val="0"/>
          <w:marBottom w:val="0"/>
          <w:divBdr>
            <w:top w:val="none" w:sz="0" w:space="0" w:color="auto"/>
            <w:left w:val="none" w:sz="0" w:space="0" w:color="auto"/>
            <w:bottom w:val="none" w:sz="0" w:space="0" w:color="auto"/>
            <w:right w:val="none" w:sz="0" w:space="0" w:color="auto"/>
          </w:divBdr>
        </w:div>
        <w:div w:id="1651859865">
          <w:marLeft w:val="0"/>
          <w:marRight w:val="0"/>
          <w:marTop w:val="0"/>
          <w:marBottom w:val="0"/>
          <w:divBdr>
            <w:top w:val="none" w:sz="0" w:space="0" w:color="auto"/>
            <w:left w:val="none" w:sz="0" w:space="0" w:color="auto"/>
            <w:bottom w:val="none" w:sz="0" w:space="0" w:color="auto"/>
            <w:right w:val="none" w:sz="0" w:space="0" w:color="auto"/>
          </w:divBdr>
        </w:div>
        <w:div w:id="1092093888">
          <w:marLeft w:val="0"/>
          <w:marRight w:val="0"/>
          <w:marTop w:val="0"/>
          <w:marBottom w:val="0"/>
          <w:divBdr>
            <w:top w:val="none" w:sz="0" w:space="0" w:color="auto"/>
            <w:left w:val="none" w:sz="0" w:space="0" w:color="auto"/>
            <w:bottom w:val="none" w:sz="0" w:space="0" w:color="auto"/>
            <w:right w:val="none" w:sz="0" w:space="0" w:color="auto"/>
          </w:divBdr>
        </w:div>
        <w:div w:id="1323267379">
          <w:marLeft w:val="0"/>
          <w:marRight w:val="0"/>
          <w:marTop w:val="0"/>
          <w:marBottom w:val="0"/>
          <w:divBdr>
            <w:top w:val="none" w:sz="0" w:space="0" w:color="auto"/>
            <w:left w:val="none" w:sz="0" w:space="0" w:color="auto"/>
            <w:bottom w:val="none" w:sz="0" w:space="0" w:color="auto"/>
            <w:right w:val="none" w:sz="0" w:space="0" w:color="auto"/>
          </w:divBdr>
        </w:div>
        <w:div w:id="1375078640">
          <w:marLeft w:val="0"/>
          <w:marRight w:val="0"/>
          <w:marTop w:val="0"/>
          <w:marBottom w:val="0"/>
          <w:divBdr>
            <w:top w:val="none" w:sz="0" w:space="0" w:color="auto"/>
            <w:left w:val="none" w:sz="0" w:space="0" w:color="auto"/>
            <w:bottom w:val="none" w:sz="0" w:space="0" w:color="auto"/>
            <w:right w:val="none" w:sz="0" w:space="0" w:color="auto"/>
          </w:divBdr>
        </w:div>
        <w:div w:id="1623488590">
          <w:marLeft w:val="0"/>
          <w:marRight w:val="0"/>
          <w:marTop w:val="0"/>
          <w:marBottom w:val="0"/>
          <w:divBdr>
            <w:top w:val="none" w:sz="0" w:space="0" w:color="auto"/>
            <w:left w:val="none" w:sz="0" w:space="0" w:color="auto"/>
            <w:bottom w:val="none" w:sz="0" w:space="0" w:color="auto"/>
            <w:right w:val="none" w:sz="0" w:space="0" w:color="auto"/>
          </w:divBdr>
        </w:div>
        <w:div w:id="2054309207">
          <w:marLeft w:val="0"/>
          <w:marRight w:val="0"/>
          <w:marTop w:val="0"/>
          <w:marBottom w:val="0"/>
          <w:divBdr>
            <w:top w:val="none" w:sz="0" w:space="0" w:color="auto"/>
            <w:left w:val="none" w:sz="0" w:space="0" w:color="auto"/>
            <w:bottom w:val="none" w:sz="0" w:space="0" w:color="auto"/>
            <w:right w:val="none" w:sz="0" w:space="0" w:color="auto"/>
          </w:divBdr>
        </w:div>
        <w:div w:id="854343039">
          <w:marLeft w:val="0"/>
          <w:marRight w:val="0"/>
          <w:marTop w:val="0"/>
          <w:marBottom w:val="0"/>
          <w:divBdr>
            <w:top w:val="none" w:sz="0" w:space="0" w:color="auto"/>
            <w:left w:val="none" w:sz="0" w:space="0" w:color="auto"/>
            <w:bottom w:val="none" w:sz="0" w:space="0" w:color="auto"/>
            <w:right w:val="none" w:sz="0" w:space="0" w:color="auto"/>
          </w:divBdr>
        </w:div>
        <w:div w:id="1347560119">
          <w:marLeft w:val="0"/>
          <w:marRight w:val="0"/>
          <w:marTop w:val="0"/>
          <w:marBottom w:val="0"/>
          <w:divBdr>
            <w:top w:val="none" w:sz="0" w:space="0" w:color="auto"/>
            <w:left w:val="none" w:sz="0" w:space="0" w:color="auto"/>
            <w:bottom w:val="none" w:sz="0" w:space="0" w:color="auto"/>
            <w:right w:val="none" w:sz="0" w:space="0" w:color="auto"/>
          </w:divBdr>
        </w:div>
        <w:div w:id="1440562630">
          <w:marLeft w:val="0"/>
          <w:marRight w:val="0"/>
          <w:marTop w:val="0"/>
          <w:marBottom w:val="0"/>
          <w:divBdr>
            <w:top w:val="none" w:sz="0" w:space="0" w:color="auto"/>
            <w:left w:val="none" w:sz="0" w:space="0" w:color="auto"/>
            <w:bottom w:val="none" w:sz="0" w:space="0" w:color="auto"/>
            <w:right w:val="none" w:sz="0" w:space="0" w:color="auto"/>
          </w:divBdr>
        </w:div>
        <w:div w:id="1599748036">
          <w:marLeft w:val="0"/>
          <w:marRight w:val="0"/>
          <w:marTop w:val="0"/>
          <w:marBottom w:val="0"/>
          <w:divBdr>
            <w:top w:val="none" w:sz="0" w:space="0" w:color="auto"/>
            <w:left w:val="none" w:sz="0" w:space="0" w:color="auto"/>
            <w:bottom w:val="none" w:sz="0" w:space="0" w:color="auto"/>
            <w:right w:val="none" w:sz="0" w:space="0" w:color="auto"/>
          </w:divBdr>
        </w:div>
        <w:div w:id="1722169440">
          <w:marLeft w:val="0"/>
          <w:marRight w:val="0"/>
          <w:marTop w:val="0"/>
          <w:marBottom w:val="0"/>
          <w:divBdr>
            <w:top w:val="none" w:sz="0" w:space="0" w:color="auto"/>
            <w:left w:val="none" w:sz="0" w:space="0" w:color="auto"/>
            <w:bottom w:val="none" w:sz="0" w:space="0" w:color="auto"/>
            <w:right w:val="none" w:sz="0" w:space="0" w:color="auto"/>
          </w:divBdr>
        </w:div>
        <w:div w:id="1115903372">
          <w:marLeft w:val="0"/>
          <w:marRight w:val="0"/>
          <w:marTop w:val="0"/>
          <w:marBottom w:val="0"/>
          <w:divBdr>
            <w:top w:val="none" w:sz="0" w:space="0" w:color="auto"/>
            <w:left w:val="none" w:sz="0" w:space="0" w:color="auto"/>
            <w:bottom w:val="none" w:sz="0" w:space="0" w:color="auto"/>
            <w:right w:val="none" w:sz="0" w:space="0" w:color="auto"/>
          </w:divBdr>
        </w:div>
        <w:div w:id="1781989576">
          <w:marLeft w:val="0"/>
          <w:marRight w:val="0"/>
          <w:marTop w:val="0"/>
          <w:marBottom w:val="0"/>
          <w:divBdr>
            <w:top w:val="none" w:sz="0" w:space="0" w:color="auto"/>
            <w:left w:val="none" w:sz="0" w:space="0" w:color="auto"/>
            <w:bottom w:val="none" w:sz="0" w:space="0" w:color="auto"/>
            <w:right w:val="none" w:sz="0" w:space="0" w:color="auto"/>
          </w:divBdr>
        </w:div>
        <w:div w:id="2091461280">
          <w:marLeft w:val="0"/>
          <w:marRight w:val="0"/>
          <w:marTop w:val="0"/>
          <w:marBottom w:val="0"/>
          <w:divBdr>
            <w:top w:val="none" w:sz="0" w:space="0" w:color="auto"/>
            <w:left w:val="none" w:sz="0" w:space="0" w:color="auto"/>
            <w:bottom w:val="none" w:sz="0" w:space="0" w:color="auto"/>
            <w:right w:val="none" w:sz="0" w:space="0" w:color="auto"/>
          </w:divBdr>
        </w:div>
        <w:div w:id="1184249714">
          <w:marLeft w:val="0"/>
          <w:marRight w:val="0"/>
          <w:marTop w:val="0"/>
          <w:marBottom w:val="0"/>
          <w:divBdr>
            <w:top w:val="none" w:sz="0" w:space="0" w:color="auto"/>
            <w:left w:val="none" w:sz="0" w:space="0" w:color="auto"/>
            <w:bottom w:val="none" w:sz="0" w:space="0" w:color="auto"/>
            <w:right w:val="none" w:sz="0" w:space="0" w:color="auto"/>
          </w:divBdr>
        </w:div>
        <w:div w:id="619722936">
          <w:marLeft w:val="0"/>
          <w:marRight w:val="0"/>
          <w:marTop w:val="0"/>
          <w:marBottom w:val="0"/>
          <w:divBdr>
            <w:top w:val="none" w:sz="0" w:space="0" w:color="auto"/>
            <w:left w:val="none" w:sz="0" w:space="0" w:color="auto"/>
            <w:bottom w:val="none" w:sz="0" w:space="0" w:color="auto"/>
            <w:right w:val="none" w:sz="0" w:space="0" w:color="auto"/>
          </w:divBdr>
        </w:div>
        <w:div w:id="47150291">
          <w:marLeft w:val="0"/>
          <w:marRight w:val="0"/>
          <w:marTop w:val="0"/>
          <w:marBottom w:val="0"/>
          <w:divBdr>
            <w:top w:val="none" w:sz="0" w:space="0" w:color="auto"/>
            <w:left w:val="none" w:sz="0" w:space="0" w:color="auto"/>
            <w:bottom w:val="none" w:sz="0" w:space="0" w:color="auto"/>
            <w:right w:val="none" w:sz="0" w:space="0" w:color="auto"/>
          </w:divBdr>
        </w:div>
        <w:div w:id="2024747709">
          <w:marLeft w:val="0"/>
          <w:marRight w:val="0"/>
          <w:marTop w:val="0"/>
          <w:marBottom w:val="0"/>
          <w:divBdr>
            <w:top w:val="none" w:sz="0" w:space="0" w:color="auto"/>
            <w:left w:val="none" w:sz="0" w:space="0" w:color="auto"/>
            <w:bottom w:val="none" w:sz="0" w:space="0" w:color="auto"/>
            <w:right w:val="none" w:sz="0" w:space="0" w:color="auto"/>
          </w:divBdr>
        </w:div>
        <w:div w:id="139537623">
          <w:marLeft w:val="0"/>
          <w:marRight w:val="0"/>
          <w:marTop w:val="0"/>
          <w:marBottom w:val="0"/>
          <w:divBdr>
            <w:top w:val="none" w:sz="0" w:space="0" w:color="auto"/>
            <w:left w:val="none" w:sz="0" w:space="0" w:color="auto"/>
            <w:bottom w:val="none" w:sz="0" w:space="0" w:color="auto"/>
            <w:right w:val="none" w:sz="0" w:space="0" w:color="auto"/>
          </w:divBdr>
        </w:div>
        <w:div w:id="1150444195">
          <w:marLeft w:val="0"/>
          <w:marRight w:val="0"/>
          <w:marTop w:val="0"/>
          <w:marBottom w:val="0"/>
          <w:divBdr>
            <w:top w:val="none" w:sz="0" w:space="0" w:color="auto"/>
            <w:left w:val="none" w:sz="0" w:space="0" w:color="auto"/>
            <w:bottom w:val="none" w:sz="0" w:space="0" w:color="auto"/>
            <w:right w:val="none" w:sz="0" w:space="0" w:color="auto"/>
          </w:divBdr>
        </w:div>
        <w:div w:id="437212476">
          <w:marLeft w:val="0"/>
          <w:marRight w:val="0"/>
          <w:marTop w:val="0"/>
          <w:marBottom w:val="0"/>
          <w:divBdr>
            <w:top w:val="none" w:sz="0" w:space="0" w:color="auto"/>
            <w:left w:val="none" w:sz="0" w:space="0" w:color="auto"/>
            <w:bottom w:val="none" w:sz="0" w:space="0" w:color="auto"/>
            <w:right w:val="none" w:sz="0" w:space="0" w:color="auto"/>
          </w:divBdr>
        </w:div>
        <w:div w:id="80874960">
          <w:marLeft w:val="0"/>
          <w:marRight w:val="0"/>
          <w:marTop w:val="0"/>
          <w:marBottom w:val="0"/>
          <w:divBdr>
            <w:top w:val="none" w:sz="0" w:space="0" w:color="auto"/>
            <w:left w:val="none" w:sz="0" w:space="0" w:color="auto"/>
            <w:bottom w:val="none" w:sz="0" w:space="0" w:color="auto"/>
            <w:right w:val="none" w:sz="0" w:space="0" w:color="auto"/>
          </w:divBdr>
        </w:div>
        <w:div w:id="1819690051">
          <w:marLeft w:val="0"/>
          <w:marRight w:val="0"/>
          <w:marTop w:val="0"/>
          <w:marBottom w:val="0"/>
          <w:divBdr>
            <w:top w:val="none" w:sz="0" w:space="0" w:color="auto"/>
            <w:left w:val="none" w:sz="0" w:space="0" w:color="auto"/>
            <w:bottom w:val="none" w:sz="0" w:space="0" w:color="auto"/>
            <w:right w:val="none" w:sz="0" w:space="0" w:color="auto"/>
          </w:divBdr>
        </w:div>
        <w:div w:id="1250624073">
          <w:marLeft w:val="0"/>
          <w:marRight w:val="0"/>
          <w:marTop w:val="0"/>
          <w:marBottom w:val="0"/>
          <w:divBdr>
            <w:top w:val="none" w:sz="0" w:space="0" w:color="auto"/>
            <w:left w:val="none" w:sz="0" w:space="0" w:color="auto"/>
            <w:bottom w:val="none" w:sz="0" w:space="0" w:color="auto"/>
            <w:right w:val="none" w:sz="0" w:space="0" w:color="auto"/>
          </w:divBdr>
        </w:div>
        <w:div w:id="1120997855">
          <w:marLeft w:val="0"/>
          <w:marRight w:val="0"/>
          <w:marTop w:val="0"/>
          <w:marBottom w:val="0"/>
          <w:divBdr>
            <w:top w:val="none" w:sz="0" w:space="0" w:color="auto"/>
            <w:left w:val="none" w:sz="0" w:space="0" w:color="auto"/>
            <w:bottom w:val="none" w:sz="0" w:space="0" w:color="auto"/>
            <w:right w:val="none" w:sz="0" w:space="0" w:color="auto"/>
          </w:divBdr>
        </w:div>
        <w:div w:id="380322015">
          <w:marLeft w:val="0"/>
          <w:marRight w:val="0"/>
          <w:marTop w:val="0"/>
          <w:marBottom w:val="0"/>
          <w:divBdr>
            <w:top w:val="none" w:sz="0" w:space="0" w:color="auto"/>
            <w:left w:val="none" w:sz="0" w:space="0" w:color="auto"/>
            <w:bottom w:val="none" w:sz="0" w:space="0" w:color="auto"/>
            <w:right w:val="none" w:sz="0" w:space="0" w:color="auto"/>
          </w:divBdr>
        </w:div>
        <w:div w:id="951127448">
          <w:marLeft w:val="0"/>
          <w:marRight w:val="0"/>
          <w:marTop w:val="0"/>
          <w:marBottom w:val="0"/>
          <w:divBdr>
            <w:top w:val="none" w:sz="0" w:space="0" w:color="auto"/>
            <w:left w:val="none" w:sz="0" w:space="0" w:color="auto"/>
            <w:bottom w:val="none" w:sz="0" w:space="0" w:color="auto"/>
            <w:right w:val="none" w:sz="0" w:space="0" w:color="auto"/>
          </w:divBdr>
        </w:div>
        <w:div w:id="238105292">
          <w:marLeft w:val="0"/>
          <w:marRight w:val="0"/>
          <w:marTop w:val="0"/>
          <w:marBottom w:val="0"/>
          <w:divBdr>
            <w:top w:val="none" w:sz="0" w:space="0" w:color="auto"/>
            <w:left w:val="none" w:sz="0" w:space="0" w:color="auto"/>
            <w:bottom w:val="none" w:sz="0" w:space="0" w:color="auto"/>
            <w:right w:val="none" w:sz="0" w:space="0" w:color="auto"/>
          </w:divBdr>
        </w:div>
        <w:div w:id="1451322722">
          <w:marLeft w:val="0"/>
          <w:marRight w:val="0"/>
          <w:marTop w:val="0"/>
          <w:marBottom w:val="0"/>
          <w:divBdr>
            <w:top w:val="none" w:sz="0" w:space="0" w:color="auto"/>
            <w:left w:val="none" w:sz="0" w:space="0" w:color="auto"/>
            <w:bottom w:val="none" w:sz="0" w:space="0" w:color="auto"/>
            <w:right w:val="none" w:sz="0" w:space="0" w:color="auto"/>
          </w:divBdr>
        </w:div>
        <w:div w:id="1735927507">
          <w:marLeft w:val="0"/>
          <w:marRight w:val="0"/>
          <w:marTop w:val="0"/>
          <w:marBottom w:val="0"/>
          <w:divBdr>
            <w:top w:val="none" w:sz="0" w:space="0" w:color="auto"/>
            <w:left w:val="none" w:sz="0" w:space="0" w:color="auto"/>
            <w:bottom w:val="none" w:sz="0" w:space="0" w:color="auto"/>
            <w:right w:val="none" w:sz="0" w:space="0" w:color="auto"/>
          </w:divBdr>
        </w:div>
        <w:div w:id="2127508113">
          <w:marLeft w:val="0"/>
          <w:marRight w:val="0"/>
          <w:marTop w:val="0"/>
          <w:marBottom w:val="0"/>
          <w:divBdr>
            <w:top w:val="none" w:sz="0" w:space="0" w:color="auto"/>
            <w:left w:val="none" w:sz="0" w:space="0" w:color="auto"/>
            <w:bottom w:val="none" w:sz="0" w:space="0" w:color="auto"/>
            <w:right w:val="none" w:sz="0" w:space="0" w:color="auto"/>
          </w:divBdr>
        </w:div>
        <w:div w:id="2075664615">
          <w:marLeft w:val="0"/>
          <w:marRight w:val="0"/>
          <w:marTop w:val="0"/>
          <w:marBottom w:val="0"/>
          <w:divBdr>
            <w:top w:val="none" w:sz="0" w:space="0" w:color="auto"/>
            <w:left w:val="none" w:sz="0" w:space="0" w:color="auto"/>
            <w:bottom w:val="none" w:sz="0" w:space="0" w:color="auto"/>
            <w:right w:val="none" w:sz="0" w:space="0" w:color="auto"/>
          </w:divBdr>
        </w:div>
        <w:div w:id="1283002741">
          <w:marLeft w:val="0"/>
          <w:marRight w:val="0"/>
          <w:marTop w:val="0"/>
          <w:marBottom w:val="0"/>
          <w:divBdr>
            <w:top w:val="none" w:sz="0" w:space="0" w:color="auto"/>
            <w:left w:val="none" w:sz="0" w:space="0" w:color="auto"/>
            <w:bottom w:val="none" w:sz="0" w:space="0" w:color="auto"/>
            <w:right w:val="none" w:sz="0" w:space="0" w:color="auto"/>
          </w:divBdr>
        </w:div>
        <w:div w:id="1050418195">
          <w:marLeft w:val="0"/>
          <w:marRight w:val="0"/>
          <w:marTop w:val="0"/>
          <w:marBottom w:val="0"/>
          <w:divBdr>
            <w:top w:val="none" w:sz="0" w:space="0" w:color="auto"/>
            <w:left w:val="none" w:sz="0" w:space="0" w:color="auto"/>
            <w:bottom w:val="none" w:sz="0" w:space="0" w:color="auto"/>
            <w:right w:val="none" w:sz="0" w:space="0" w:color="auto"/>
          </w:divBdr>
        </w:div>
        <w:div w:id="149831457">
          <w:marLeft w:val="0"/>
          <w:marRight w:val="0"/>
          <w:marTop w:val="0"/>
          <w:marBottom w:val="0"/>
          <w:divBdr>
            <w:top w:val="none" w:sz="0" w:space="0" w:color="auto"/>
            <w:left w:val="none" w:sz="0" w:space="0" w:color="auto"/>
            <w:bottom w:val="none" w:sz="0" w:space="0" w:color="auto"/>
            <w:right w:val="none" w:sz="0" w:space="0" w:color="auto"/>
          </w:divBdr>
        </w:div>
        <w:div w:id="2096247948">
          <w:marLeft w:val="0"/>
          <w:marRight w:val="0"/>
          <w:marTop w:val="0"/>
          <w:marBottom w:val="0"/>
          <w:divBdr>
            <w:top w:val="none" w:sz="0" w:space="0" w:color="auto"/>
            <w:left w:val="none" w:sz="0" w:space="0" w:color="auto"/>
            <w:bottom w:val="none" w:sz="0" w:space="0" w:color="auto"/>
            <w:right w:val="none" w:sz="0" w:space="0" w:color="auto"/>
          </w:divBdr>
        </w:div>
        <w:div w:id="1957635253">
          <w:marLeft w:val="0"/>
          <w:marRight w:val="0"/>
          <w:marTop w:val="0"/>
          <w:marBottom w:val="0"/>
          <w:divBdr>
            <w:top w:val="none" w:sz="0" w:space="0" w:color="auto"/>
            <w:left w:val="none" w:sz="0" w:space="0" w:color="auto"/>
            <w:bottom w:val="none" w:sz="0" w:space="0" w:color="auto"/>
            <w:right w:val="none" w:sz="0" w:space="0" w:color="auto"/>
          </w:divBdr>
        </w:div>
        <w:div w:id="1329332247">
          <w:marLeft w:val="0"/>
          <w:marRight w:val="0"/>
          <w:marTop w:val="0"/>
          <w:marBottom w:val="0"/>
          <w:divBdr>
            <w:top w:val="none" w:sz="0" w:space="0" w:color="auto"/>
            <w:left w:val="none" w:sz="0" w:space="0" w:color="auto"/>
            <w:bottom w:val="none" w:sz="0" w:space="0" w:color="auto"/>
            <w:right w:val="none" w:sz="0" w:space="0" w:color="auto"/>
          </w:divBdr>
        </w:div>
        <w:div w:id="162474664">
          <w:marLeft w:val="0"/>
          <w:marRight w:val="0"/>
          <w:marTop w:val="0"/>
          <w:marBottom w:val="0"/>
          <w:divBdr>
            <w:top w:val="none" w:sz="0" w:space="0" w:color="auto"/>
            <w:left w:val="none" w:sz="0" w:space="0" w:color="auto"/>
            <w:bottom w:val="none" w:sz="0" w:space="0" w:color="auto"/>
            <w:right w:val="none" w:sz="0" w:space="0" w:color="auto"/>
          </w:divBdr>
        </w:div>
        <w:div w:id="149947379">
          <w:marLeft w:val="0"/>
          <w:marRight w:val="0"/>
          <w:marTop w:val="0"/>
          <w:marBottom w:val="0"/>
          <w:divBdr>
            <w:top w:val="none" w:sz="0" w:space="0" w:color="auto"/>
            <w:left w:val="none" w:sz="0" w:space="0" w:color="auto"/>
            <w:bottom w:val="none" w:sz="0" w:space="0" w:color="auto"/>
            <w:right w:val="none" w:sz="0" w:space="0" w:color="auto"/>
          </w:divBdr>
        </w:div>
        <w:div w:id="385958873">
          <w:marLeft w:val="0"/>
          <w:marRight w:val="0"/>
          <w:marTop w:val="0"/>
          <w:marBottom w:val="0"/>
          <w:divBdr>
            <w:top w:val="none" w:sz="0" w:space="0" w:color="auto"/>
            <w:left w:val="none" w:sz="0" w:space="0" w:color="auto"/>
            <w:bottom w:val="none" w:sz="0" w:space="0" w:color="auto"/>
            <w:right w:val="none" w:sz="0" w:space="0" w:color="auto"/>
          </w:divBdr>
        </w:div>
        <w:div w:id="1991443363">
          <w:marLeft w:val="0"/>
          <w:marRight w:val="0"/>
          <w:marTop w:val="0"/>
          <w:marBottom w:val="0"/>
          <w:divBdr>
            <w:top w:val="none" w:sz="0" w:space="0" w:color="auto"/>
            <w:left w:val="none" w:sz="0" w:space="0" w:color="auto"/>
            <w:bottom w:val="none" w:sz="0" w:space="0" w:color="auto"/>
            <w:right w:val="none" w:sz="0" w:space="0" w:color="auto"/>
          </w:divBdr>
        </w:div>
        <w:div w:id="273563652">
          <w:marLeft w:val="0"/>
          <w:marRight w:val="0"/>
          <w:marTop w:val="0"/>
          <w:marBottom w:val="0"/>
          <w:divBdr>
            <w:top w:val="none" w:sz="0" w:space="0" w:color="auto"/>
            <w:left w:val="none" w:sz="0" w:space="0" w:color="auto"/>
            <w:bottom w:val="none" w:sz="0" w:space="0" w:color="auto"/>
            <w:right w:val="none" w:sz="0" w:space="0" w:color="auto"/>
          </w:divBdr>
        </w:div>
        <w:div w:id="1650134443">
          <w:marLeft w:val="0"/>
          <w:marRight w:val="0"/>
          <w:marTop w:val="0"/>
          <w:marBottom w:val="0"/>
          <w:divBdr>
            <w:top w:val="none" w:sz="0" w:space="0" w:color="auto"/>
            <w:left w:val="none" w:sz="0" w:space="0" w:color="auto"/>
            <w:bottom w:val="none" w:sz="0" w:space="0" w:color="auto"/>
            <w:right w:val="none" w:sz="0" w:space="0" w:color="auto"/>
          </w:divBdr>
        </w:div>
        <w:div w:id="1902322699">
          <w:marLeft w:val="0"/>
          <w:marRight w:val="0"/>
          <w:marTop w:val="0"/>
          <w:marBottom w:val="0"/>
          <w:divBdr>
            <w:top w:val="none" w:sz="0" w:space="0" w:color="auto"/>
            <w:left w:val="none" w:sz="0" w:space="0" w:color="auto"/>
            <w:bottom w:val="none" w:sz="0" w:space="0" w:color="auto"/>
            <w:right w:val="none" w:sz="0" w:space="0" w:color="auto"/>
          </w:divBdr>
        </w:div>
        <w:div w:id="1450393457">
          <w:marLeft w:val="0"/>
          <w:marRight w:val="0"/>
          <w:marTop w:val="0"/>
          <w:marBottom w:val="0"/>
          <w:divBdr>
            <w:top w:val="none" w:sz="0" w:space="0" w:color="auto"/>
            <w:left w:val="none" w:sz="0" w:space="0" w:color="auto"/>
            <w:bottom w:val="none" w:sz="0" w:space="0" w:color="auto"/>
            <w:right w:val="none" w:sz="0" w:space="0" w:color="auto"/>
          </w:divBdr>
        </w:div>
        <w:div w:id="1871141089">
          <w:marLeft w:val="0"/>
          <w:marRight w:val="0"/>
          <w:marTop w:val="0"/>
          <w:marBottom w:val="0"/>
          <w:divBdr>
            <w:top w:val="none" w:sz="0" w:space="0" w:color="auto"/>
            <w:left w:val="none" w:sz="0" w:space="0" w:color="auto"/>
            <w:bottom w:val="none" w:sz="0" w:space="0" w:color="auto"/>
            <w:right w:val="none" w:sz="0" w:space="0" w:color="auto"/>
          </w:divBdr>
        </w:div>
        <w:div w:id="1492718443">
          <w:marLeft w:val="0"/>
          <w:marRight w:val="0"/>
          <w:marTop w:val="0"/>
          <w:marBottom w:val="0"/>
          <w:divBdr>
            <w:top w:val="none" w:sz="0" w:space="0" w:color="auto"/>
            <w:left w:val="none" w:sz="0" w:space="0" w:color="auto"/>
            <w:bottom w:val="none" w:sz="0" w:space="0" w:color="auto"/>
            <w:right w:val="none" w:sz="0" w:space="0" w:color="auto"/>
          </w:divBdr>
        </w:div>
        <w:div w:id="98529107">
          <w:marLeft w:val="0"/>
          <w:marRight w:val="0"/>
          <w:marTop w:val="0"/>
          <w:marBottom w:val="0"/>
          <w:divBdr>
            <w:top w:val="none" w:sz="0" w:space="0" w:color="auto"/>
            <w:left w:val="none" w:sz="0" w:space="0" w:color="auto"/>
            <w:bottom w:val="none" w:sz="0" w:space="0" w:color="auto"/>
            <w:right w:val="none" w:sz="0" w:space="0" w:color="auto"/>
          </w:divBdr>
        </w:div>
        <w:div w:id="1891381447">
          <w:marLeft w:val="0"/>
          <w:marRight w:val="0"/>
          <w:marTop w:val="0"/>
          <w:marBottom w:val="0"/>
          <w:divBdr>
            <w:top w:val="none" w:sz="0" w:space="0" w:color="auto"/>
            <w:left w:val="none" w:sz="0" w:space="0" w:color="auto"/>
            <w:bottom w:val="none" w:sz="0" w:space="0" w:color="auto"/>
            <w:right w:val="none" w:sz="0" w:space="0" w:color="auto"/>
          </w:divBdr>
        </w:div>
        <w:div w:id="1506483357">
          <w:marLeft w:val="0"/>
          <w:marRight w:val="0"/>
          <w:marTop w:val="0"/>
          <w:marBottom w:val="0"/>
          <w:divBdr>
            <w:top w:val="none" w:sz="0" w:space="0" w:color="auto"/>
            <w:left w:val="none" w:sz="0" w:space="0" w:color="auto"/>
            <w:bottom w:val="none" w:sz="0" w:space="0" w:color="auto"/>
            <w:right w:val="none" w:sz="0" w:space="0" w:color="auto"/>
          </w:divBdr>
        </w:div>
        <w:div w:id="1069621630">
          <w:marLeft w:val="0"/>
          <w:marRight w:val="0"/>
          <w:marTop w:val="0"/>
          <w:marBottom w:val="0"/>
          <w:divBdr>
            <w:top w:val="none" w:sz="0" w:space="0" w:color="auto"/>
            <w:left w:val="none" w:sz="0" w:space="0" w:color="auto"/>
            <w:bottom w:val="none" w:sz="0" w:space="0" w:color="auto"/>
            <w:right w:val="none" w:sz="0" w:space="0" w:color="auto"/>
          </w:divBdr>
        </w:div>
        <w:div w:id="1754476084">
          <w:marLeft w:val="0"/>
          <w:marRight w:val="0"/>
          <w:marTop w:val="0"/>
          <w:marBottom w:val="0"/>
          <w:divBdr>
            <w:top w:val="none" w:sz="0" w:space="0" w:color="auto"/>
            <w:left w:val="none" w:sz="0" w:space="0" w:color="auto"/>
            <w:bottom w:val="none" w:sz="0" w:space="0" w:color="auto"/>
            <w:right w:val="none" w:sz="0" w:space="0" w:color="auto"/>
          </w:divBdr>
        </w:div>
        <w:div w:id="507408599">
          <w:marLeft w:val="0"/>
          <w:marRight w:val="0"/>
          <w:marTop w:val="0"/>
          <w:marBottom w:val="0"/>
          <w:divBdr>
            <w:top w:val="none" w:sz="0" w:space="0" w:color="auto"/>
            <w:left w:val="none" w:sz="0" w:space="0" w:color="auto"/>
            <w:bottom w:val="none" w:sz="0" w:space="0" w:color="auto"/>
            <w:right w:val="none" w:sz="0" w:space="0" w:color="auto"/>
          </w:divBdr>
        </w:div>
        <w:div w:id="422992604">
          <w:marLeft w:val="0"/>
          <w:marRight w:val="0"/>
          <w:marTop w:val="0"/>
          <w:marBottom w:val="0"/>
          <w:divBdr>
            <w:top w:val="none" w:sz="0" w:space="0" w:color="auto"/>
            <w:left w:val="none" w:sz="0" w:space="0" w:color="auto"/>
            <w:bottom w:val="none" w:sz="0" w:space="0" w:color="auto"/>
            <w:right w:val="none" w:sz="0" w:space="0" w:color="auto"/>
          </w:divBdr>
        </w:div>
        <w:div w:id="1015689002">
          <w:marLeft w:val="0"/>
          <w:marRight w:val="0"/>
          <w:marTop w:val="0"/>
          <w:marBottom w:val="0"/>
          <w:divBdr>
            <w:top w:val="none" w:sz="0" w:space="0" w:color="auto"/>
            <w:left w:val="none" w:sz="0" w:space="0" w:color="auto"/>
            <w:bottom w:val="none" w:sz="0" w:space="0" w:color="auto"/>
            <w:right w:val="none" w:sz="0" w:space="0" w:color="auto"/>
          </w:divBdr>
        </w:div>
        <w:div w:id="2030597138">
          <w:marLeft w:val="0"/>
          <w:marRight w:val="0"/>
          <w:marTop w:val="0"/>
          <w:marBottom w:val="0"/>
          <w:divBdr>
            <w:top w:val="none" w:sz="0" w:space="0" w:color="auto"/>
            <w:left w:val="none" w:sz="0" w:space="0" w:color="auto"/>
            <w:bottom w:val="none" w:sz="0" w:space="0" w:color="auto"/>
            <w:right w:val="none" w:sz="0" w:space="0" w:color="auto"/>
          </w:divBdr>
        </w:div>
        <w:div w:id="288434568">
          <w:marLeft w:val="0"/>
          <w:marRight w:val="0"/>
          <w:marTop w:val="0"/>
          <w:marBottom w:val="0"/>
          <w:divBdr>
            <w:top w:val="none" w:sz="0" w:space="0" w:color="auto"/>
            <w:left w:val="none" w:sz="0" w:space="0" w:color="auto"/>
            <w:bottom w:val="none" w:sz="0" w:space="0" w:color="auto"/>
            <w:right w:val="none" w:sz="0" w:space="0" w:color="auto"/>
          </w:divBdr>
        </w:div>
        <w:div w:id="1233194694">
          <w:marLeft w:val="0"/>
          <w:marRight w:val="0"/>
          <w:marTop w:val="0"/>
          <w:marBottom w:val="0"/>
          <w:divBdr>
            <w:top w:val="none" w:sz="0" w:space="0" w:color="auto"/>
            <w:left w:val="none" w:sz="0" w:space="0" w:color="auto"/>
            <w:bottom w:val="none" w:sz="0" w:space="0" w:color="auto"/>
            <w:right w:val="none" w:sz="0" w:space="0" w:color="auto"/>
          </w:divBdr>
        </w:div>
        <w:div w:id="1481194633">
          <w:marLeft w:val="0"/>
          <w:marRight w:val="0"/>
          <w:marTop w:val="0"/>
          <w:marBottom w:val="0"/>
          <w:divBdr>
            <w:top w:val="none" w:sz="0" w:space="0" w:color="auto"/>
            <w:left w:val="none" w:sz="0" w:space="0" w:color="auto"/>
            <w:bottom w:val="none" w:sz="0" w:space="0" w:color="auto"/>
            <w:right w:val="none" w:sz="0" w:space="0" w:color="auto"/>
          </w:divBdr>
        </w:div>
        <w:div w:id="1905069653">
          <w:marLeft w:val="0"/>
          <w:marRight w:val="0"/>
          <w:marTop w:val="0"/>
          <w:marBottom w:val="0"/>
          <w:divBdr>
            <w:top w:val="none" w:sz="0" w:space="0" w:color="auto"/>
            <w:left w:val="none" w:sz="0" w:space="0" w:color="auto"/>
            <w:bottom w:val="none" w:sz="0" w:space="0" w:color="auto"/>
            <w:right w:val="none" w:sz="0" w:space="0" w:color="auto"/>
          </w:divBdr>
        </w:div>
        <w:div w:id="1303777654">
          <w:marLeft w:val="0"/>
          <w:marRight w:val="0"/>
          <w:marTop w:val="0"/>
          <w:marBottom w:val="0"/>
          <w:divBdr>
            <w:top w:val="none" w:sz="0" w:space="0" w:color="auto"/>
            <w:left w:val="none" w:sz="0" w:space="0" w:color="auto"/>
            <w:bottom w:val="none" w:sz="0" w:space="0" w:color="auto"/>
            <w:right w:val="none" w:sz="0" w:space="0" w:color="auto"/>
          </w:divBdr>
        </w:div>
        <w:div w:id="1920752694">
          <w:marLeft w:val="0"/>
          <w:marRight w:val="0"/>
          <w:marTop w:val="0"/>
          <w:marBottom w:val="0"/>
          <w:divBdr>
            <w:top w:val="none" w:sz="0" w:space="0" w:color="auto"/>
            <w:left w:val="none" w:sz="0" w:space="0" w:color="auto"/>
            <w:bottom w:val="none" w:sz="0" w:space="0" w:color="auto"/>
            <w:right w:val="none" w:sz="0" w:space="0" w:color="auto"/>
          </w:divBdr>
        </w:div>
        <w:div w:id="606547554">
          <w:marLeft w:val="0"/>
          <w:marRight w:val="0"/>
          <w:marTop w:val="0"/>
          <w:marBottom w:val="0"/>
          <w:divBdr>
            <w:top w:val="none" w:sz="0" w:space="0" w:color="auto"/>
            <w:left w:val="none" w:sz="0" w:space="0" w:color="auto"/>
            <w:bottom w:val="none" w:sz="0" w:space="0" w:color="auto"/>
            <w:right w:val="none" w:sz="0" w:space="0" w:color="auto"/>
          </w:divBdr>
        </w:div>
        <w:div w:id="1870989726">
          <w:marLeft w:val="0"/>
          <w:marRight w:val="0"/>
          <w:marTop w:val="0"/>
          <w:marBottom w:val="0"/>
          <w:divBdr>
            <w:top w:val="none" w:sz="0" w:space="0" w:color="auto"/>
            <w:left w:val="none" w:sz="0" w:space="0" w:color="auto"/>
            <w:bottom w:val="none" w:sz="0" w:space="0" w:color="auto"/>
            <w:right w:val="none" w:sz="0" w:space="0" w:color="auto"/>
          </w:divBdr>
        </w:div>
        <w:div w:id="2078630431">
          <w:marLeft w:val="0"/>
          <w:marRight w:val="0"/>
          <w:marTop w:val="0"/>
          <w:marBottom w:val="0"/>
          <w:divBdr>
            <w:top w:val="none" w:sz="0" w:space="0" w:color="auto"/>
            <w:left w:val="none" w:sz="0" w:space="0" w:color="auto"/>
            <w:bottom w:val="none" w:sz="0" w:space="0" w:color="auto"/>
            <w:right w:val="none" w:sz="0" w:space="0" w:color="auto"/>
          </w:divBdr>
        </w:div>
        <w:div w:id="1867062354">
          <w:marLeft w:val="0"/>
          <w:marRight w:val="0"/>
          <w:marTop w:val="0"/>
          <w:marBottom w:val="0"/>
          <w:divBdr>
            <w:top w:val="none" w:sz="0" w:space="0" w:color="auto"/>
            <w:left w:val="none" w:sz="0" w:space="0" w:color="auto"/>
            <w:bottom w:val="none" w:sz="0" w:space="0" w:color="auto"/>
            <w:right w:val="none" w:sz="0" w:space="0" w:color="auto"/>
          </w:divBdr>
        </w:div>
        <w:div w:id="151140249">
          <w:marLeft w:val="0"/>
          <w:marRight w:val="0"/>
          <w:marTop w:val="0"/>
          <w:marBottom w:val="0"/>
          <w:divBdr>
            <w:top w:val="none" w:sz="0" w:space="0" w:color="auto"/>
            <w:left w:val="none" w:sz="0" w:space="0" w:color="auto"/>
            <w:bottom w:val="none" w:sz="0" w:space="0" w:color="auto"/>
            <w:right w:val="none" w:sz="0" w:space="0" w:color="auto"/>
          </w:divBdr>
        </w:div>
        <w:div w:id="34089869">
          <w:marLeft w:val="0"/>
          <w:marRight w:val="0"/>
          <w:marTop w:val="0"/>
          <w:marBottom w:val="0"/>
          <w:divBdr>
            <w:top w:val="none" w:sz="0" w:space="0" w:color="auto"/>
            <w:left w:val="none" w:sz="0" w:space="0" w:color="auto"/>
            <w:bottom w:val="none" w:sz="0" w:space="0" w:color="auto"/>
            <w:right w:val="none" w:sz="0" w:space="0" w:color="auto"/>
          </w:divBdr>
        </w:div>
        <w:div w:id="1238172635">
          <w:marLeft w:val="0"/>
          <w:marRight w:val="0"/>
          <w:marTop w:val="0"/>
          <w:marBottom w:val="0"/>
          <w:divBdr>
            <w:top w:val="none" w:sz="0" w:space="0" w:color="auto"/>
            <w:left w:val="none" w:sz="0" w:space="0" w:color="auto"/>
            <w:bottom w:val="none" w:sz="0" w:space="0" w:color="auto"/>
            <w:right w:val="none" w:sz="0" w:space="0" w:color="auto"/>
          </w:divBdr>
        </w:div>
        <w:div w:id="2050454941">
          <w:marLeft w:val="0"/>
          <w:marRight w:val="0"/>
          <w:marTop w:val="0"/>
          <w:marBottom w:val="0"/>
          <w:divBdr>
            <w:top w:val="none" w:sz="0" w:space="0" w:color="auto"/>
            <w:left w:val="none" w:sz="0" w:space="0" w:color="auto"/>
            <w:bottom w:val="none" w:sz="0" w:space="0" w:color="auto"/>
            <w:right w:val="none" w:sz="0" w:space="0" w:color="auto"/>
          </w:divBdr>
        </w:div>
        <w:div w:id="1060982632">
          <w:marLeft w:val="0"/>
          <w:marRight w:val="0"/>
          <w:marTop w:val="0"/>
          <w:marBottom w:val="0"/>
          <w:divBdr>
            <w:top w:val="none" w:sz="0" w:space="0" w:color="auto"/>
            <w:left w:val="none" w:sz="0" w:space="0" w:color="auto"/>
            <w:bottom w:val="none" w:sz="0" w:space="0" w:color="auto"/>
            <w:right w:val="none" w:sz="0" w:space="0" w:color="auto"/>
          </w:divBdr>
          <w:divsChild>
            <w:div w:id="1088039803">
              <w:marLeft w:val="0"/>
              <w:marRight w:val="0"/>
              <w:marTop w:val="0"/>
              <w:marBottom w:val="0"/>
              <w:divBdr>
                <w:top w:val="none" w:sz="0" w:space="0" w:color="auto"/>
                <w:left w:val="none" w:sz="0" w:space="0" w:color="auto"/>
                <w:bottom w:val="none" w:sz="0" w:space="0" w:color="auto"/>
                <w:right w:val="none" w:sz="0" w:space="0" w:color="auto"/>
              </w:divBdr>
            </w:div>
            <w:div w:id="589200932">
              <w:marLeft w:val="0"/>
              <w:marRight w:val="0"/>
              <w:marTop w:val="0"/>
              <w:marBottom w:val="0"/>
              <w:divBdr>
                <w:top w:val="none" w:sz="0" w:space="0" w:color="auto"/>
                <w:left w:val="none" w:sz="0" w:space="0" w:color="auto"/>
                <w:bottom w:val="none" w:sz="0" w:space="0" w:color="auto"/>
                <w:right w:val="none" w:sz="0" w:space="0" w:color="auto"/>
              </w:divBdr>
            </w:div>
            <w:div w:id="1617910852">
              <w:marLeft w:val="0"/>
              <w:marRight w:val="0"/>
              <w:marTop w:val="0"/>
              <w:marBottom w:val="0"/>
              <w:divBdr>
                <w:top w:val="none" w:sz="0" w:space="0" w:color="auto"/>
                <w:left w:val="none" w:sz="0" w:space="0" w:color="auto"/>
                <w:bottom w:val="none" w:sz="0" w:space="0" w:color="auto"/>
                <w:right w:val="none" w:sz="0" w:space="0" w:color="auto"/>
              </w:divBdr>
            </w:div>
            <w:div w:id="810512892">
              <w:marLeft w:val="0"/>
              <w:marRight w:val="0"/>
              <w:marTop w:val="0"/>
              <w:marBottom w:val="0"/>
              <w:divBdr>
                <w:top w:val="none" w:sz="0" w:space="0" w:color="auto"/>
                <w:left w:val="none" w:sz="0" w:space="0" w:color="auto"/>
                <w:bottom w:val="none" w:sz="0" w:space="0" w:color="auto"/>
                <w:right w:val="none" w:sz="0" w:space="0" w:color="auto"/>
              </w:divBdr>
            </w:div>
            <w:div w:id="1968930772">
              <w:marLeft w:val="0"/>
              <w:marRight w:val="0"/>
              <w:marTop w:val="0"/>
              <w:marBottom w:val="0"/>
              <w:divBdr>
                <w:top w:val="none" w:sz="0" w:space="0" w:color="auto"/>
                <w:left w:val="none" w:sz="0" w:space="0" w:color="auto"/>
                <w:bottom w:val="none" w:sz="0" w:space="0" w:color="auto"/>
                <w:right w:val="none" w:sz="0" w:space="0" w:color="auto"/>
              </w:divBdr>
            </w:div>
            <w:div w:id="398794191">
              <w:marLeft w:val="0"/>
              <w:marRight w:val="0"/>
              <w:marTop w:val="0"/>
              <w:marBottom w:val="0"/>
              <w:divBdr>
                <w:top w:val="none" w:sz="0" w:space="0" w:color="auto"/>
                <w:left w:val="none" w:sz="0" w:space="0" w:color="auto"/>
                <w:bottom w:val="none" w:sz="0" w:space="0" w:color="auto"/>
                <w:right w:val="none" w:sz="0" w:space="0" w:color="auto"/>
              </w:divBdr>
            </w:div>
            <w:div w:id="241377605">
              <w:marLeft w:val="0"/>
              <w:marRight w:val="0"/>
              <w:marTop w:val="0"/>
              <w:marBottom w:val="0"/>
              <w:divBdr>
                <w:top w:val="none" w:sz="0" w:space="0" w:color="auto"/>
                <w:left w:val="none" w:sz="0" w:space="0" w:color="auto"/>
                <w:bottom w:val="none" w:sz="0" w:space="0" w:color="auto"/>
                <w:right w:val="none" w:sz="0" w:space="0" w:color="auto"/>
              </w:divBdr>
            </w:div>
            <w:div w:id="2009937688">
              <w:marLeft w:val="0"/>
              <w:marRight w:val="0"/>
              <w:marTop w:val="0"/>
              <w:marBottom w:val="0"/>
              <w:divBdr>
                <w:top w:val="none" w:sz="0" w:space="0" w:color="auto"/>
                <w:left w:val="none" w:sz="0" w:space="0" w:color="auto"/>
                <w:bottom w:val="none" w:sz="0" w:space="0" w:color="auto"/>
                <w:right w:val="none" w:sz="0" w:space="0" w:color="auto"/>
              </w:divBdr>
            </w:div>
            <w:div w:id="639846143">
              <w:marLeft w:val="0"/>
              <w:marRight w:val="0"/>
              <w:marTop w:val="0"/>
              <w:marBottom w:val="0"/>
              <w:divBdr>
                <w:top w:val="none" w:sz="0" w:space="0" w:color="auto"/>
                <w:left w:val="none" w:sz="0" w:space="0" w:color="auto"/>
                <w:bottom w:val="none" w:sz="0" w:space="0" w:color="auto"/>
                <w:right w:val="none" w:sz="0" w:space="0" w:color="auto"/>
              </w:divBdr>
            </w:div>
            <w:div w:id="1169756352">
              <w:marLeft w:val="0"/>
              <w:marRight w:val="0"/>
              <w:marTop w:val="0"/>
              <w:marBottom w:val="0"/>
              <w:divBdr>
                <w:top w:val="none" w:sz="0" w:space="0" w:color="auto"/>
                <w:left w:val="none" w:sz="0" w:space="0" w:color="auto"/>
                <w:bottom w:val="none" w:sz="0" w:space="0" w:color="auto"/>
                <w:right w:val="none" w:sz="0" w:space="0" w:color="auto"/>
              </w:divBdr>
            </w:div>
            <w:div w:id="331835876">
              <w:marLeft w:val="0"/>
              <w:marRight w:val="0"/>
              <w:marTop w:val="0"/>
              <w:marBottom w:val="0"/>
              <w:divBdr>
                <w:top w:val="none" w:sz="0" w:space="0" w:color="auto"/>
                <w:left w:val="none" w:sz="0" w:space="0" w:color="auto"/>
                <w:bottom w:val="none" w:sz="0" w:space="0" w:color="auto"/>
                <w:right w:val="none" w:sz="0" w:space="0" w:color="auto"/>
              </w:divBdr>
            </w:div>
            <w:div w:id="153181450">
              <w:marLeft w:val="0"/>
              <w:marRight w:val="0"/>
              <w:marTop w:val="0"/>
              <w:marBottom w:val="0"/>
              <w:divBdr>
                <w:top w:val="none" w:sz="0" w:space="0" w:color="auto"/>
                <w:left w:val="none" w:sz="0" w:space="0" w:color="auto"/>
                <w:bottom w:val="none" w:sz="0" w:space="0" w:color="auto"/>
                <w:right w:val="none" w:sz="0" w:space="0" w:color="auto"/>
              </w:divBdr>
            </w:div>
            <w:div w:id="1518078059">
              <w:marLeft w:val="0"/>
              <w:marRight w:val="0"/>
              <w:marTop w:val="0"/>
              <w:marBottom w:val="0"/>
              <w:divBdr>
                <w:top w:val="none" w:sz="0" w:space="0" w:color="auto"/>
                <w:left w:val="none" w:sz="0" w:space="0" w:color="auto"/>
                <w:bottom w:val="none" w:sz="0" w:space="0" w:color="auto"/>
                <w:right w:val="none" w:sz="0" w:space="0" w:color="auto"/>
              </w:divBdr>
            </w:div>
            <w:div w:id="1773280560">
              <w:marLeft w:val="0"/>
              <w:marRight w:val="0"/>
              <w:marTop w:val="0"/>
              <w:marBottom w:val="0"/>
              <w:divBdr>
                <w:top w:val="none" w:sz="0" w:space="0" w:color="auto"/>
                <w:left w:val="none" w:sz="0" w:space="0" w:color="auto"/>
                <w:bottom w:val="none" w:sz="0" w:space="0" w:color="auto"/>
                <w:right w:val="none" w:sz="0" w:space="0" w:color="auto"/>
              </w:divBdr>
            </w:div>
            <w:div w:id="1339651095">
              <w:marLeft w:val="0"/>
              <w:marRight w:val="0"/>
              <w:marTop w:val="0"/>
              <w:marBottom w:val="0"/>
              <w:divBdr>
                <w:top w:val="none" w:sz="0" w:space="0" w:color="auto"/>
                <w:left w:val="none" w:sz="0" w:space="0" w:color="auto"/>
                <w:bottom w:val="none" w:sz="0" w:space="0" w:color="auto"/>
                <w:right w:val="none" w:sz="0" w:space="0" w:color="auto"/>
              </w:divBdr>
            </w:div>
            <w:div w:id="1122380272">
              <w:marLeft w:val="0"/>
              <w:marRight w:val="0"/>
              <w:marTop w:val="0"/>
              <w:marBottom w:val="0"/>
              <w:divBdr>
                <w:top w:val="none" w:sz="0" w:space="0" w:color="auto"/>
                <w:left w:val="none" w:sz="0" w:space="0" w:color="auto"/>
                <w:bottom w:val="none" w:sz="0" w:space="0" w:color="auto"/>
                <w:right w:val="none" w:sz="0" w:space="0" w:color="auto"/>
              </w:divBdr>
            </w:div>
            <w:div w:id="2023893969">
              <w:marLeft w:val="0"/>
              <w:marRight w:val="0"/>
              <w:marTop w:val="0"/>
              <w:marBottom w:val="0"/>
              <w:divBdr>
                <w:top w:val="none" w:sz="0" w:space="0" w:color="auto"/>
                <w:left w:val="none" w:sz="0" w:space="0" w:color="auto"/>
                <w:bottom w:val="none" w:sz="0" w:space="0" w:color="auto"/>
                <w:right w:val="none" w:sz="0" w:space="0" w:color="auto"/>
              </w:divBdr>
            </w:div>
            <w:div w:id="240722868">
              <w:marLeft w:val="0"/>
              <w:marRight w:val="0"/>
              <w:marTop w:val="0"/>
              <w:marBottom w:val="0"/>
              <w:divBdr>
                <w:top w:val="none" w:sz="0" w:space="0" w:color="auto"/>
                <w:left w:val="none" w:sz="0" w:space="0" w:color="auto"/>
                <w:bottom w:val="none" w:sz="0" w:space="0" w:color="auto"/>
                <w:right w:val="none" w:sz="0" w:space="0" w:color="auto"/>
              </w:divBdr>
            </w:div>
            <w:div w:id="1368333371">
              <w:marLeft w:val="0"/>
              <w:marRight w:val="0"/>
              <w:marTop w:val="0"/>
              <w:marBottom w:val="0"/>
              <w:divBdr>
                <w:top w:val="none" w:sz="0" w:space="0" w:color="auto"/>
                <w:left w:val="none" w:sz="0" w:space="0" w:color="auto"/>
                <w:bottom w:val="none" w:sz="0" w:space="0" w:color="auto"/>
                <w:right w:val="none" w:sz="0" w:space="0" w:color="auto"/>
              </w:divBdr>
            </w:div>
            <w:div w:id="18627877">
              <w:marLeft w:val="0"/>
              <w:marRight w:val="0"/>
              <w:marTop w:val="0"/>
              <w:marBottom w:val="0"/>
              <w:divBdr>
                <w:top w:val="none" w:sz="0" w:space="0" w:color="auto"/>
                <w:left w:val="none" w:sz="0" w:space="0" w:color="auto"/>
                <w:bottom w:val="none" w:sz="0" w:space="0" w:color="auto"/>
                <w:right w:val="none" w:sz="0" w:space="0" w:color="auto"/>
              </w:divBdr>
            </w:div>
            <w:div w:id="1492136988">
              <w:marLeft w:val="0"/>
              <w:marRight w:val="0"/>
              <w:marTop w:val="0"/>
              <w:marBottom w:val="0"/>
              <w:divBdr>
                <w:top w:val="none" w:sz="0" w:space="0" w:color="auto"/>
                <w:left w:val="none" w:sz="0" w:space="0" w:color="auto"/>
                <w:bottom w:val="none" w:sz="0" w:space="0" w:color="auto"/>
                <w:right w:val="none" w:sz="0" w:space="0" w:color="auto"/>
              </w:divBdr>
            </w:div>
            <w:div w:id="869028601">
              <w:marLeft w:val="0"/>
              <w:marRight w:val="0"/>
              <w:marTop w:val="0"/>
              <w:marBottom w:val="0"/>
              <w:divBdr>
                <w:top w:val="none" w:sz="0" w:space="0" w:color="auto"/>
                <w:left w:val="none" w:sz="0" w:space="0" w:color="auto"/>
                <w:bottom w:val="none" w:sz="0" w:space="0" w:color="auto"/>
                <w:right w:val="none" w:sz="0" w:space="0" w:color="auto"/>
              </w:divBdr>
            </w:div>
            <w:div w:id="685787331">
              <w:marLeft w:val="0"/>
              <w:marRight w:val="0"/>
              <w:marTop w:val="0"/>
              <w:marBottom w:val="0"/>
              <w:divBdr>
                <w:top w:val="none" w:sz="0" w:space="0" w:color="auto"/>
                <w:left w:val="none" w:sz="0" w:space="0" w:color="auto"/>
                <w:bottom w:val="none" w:sz="0" w:space="0" w:color="auto"/>
                <w:right w:val="none" w:sz="0" w:space="0" w:color="auto"/>
              </w:divBdr>
            </w:div>
            <w:div w:id="54474273">
              <w:marLeft w:val="0"/>
              <w:marRight w:val="0"/>
              <w:marTop w:val="0"/>
              <w:marBottom w:val="0"/>
              <w:divBdr>
                <w:top w:val="none" w:sz="0" w:space="0" w:color="auto"/>
                <w:left w:val="none" w:sz="0" w:space="0" w:color="auto"/>
                <w:bottom w:val="none" w:sz="0" w:space="0" w:color="auto"/>
                <w:right w:val="none" w:sz="0" w:space="0" w:color="auto"/>
              </w:divBdr>
            </w:div>
            <w:div w:id="770473624">
              <w:marLeft w:val="0"/>
              <w:marRight w:val="0"/>
              <w:marTop w:val="0"/>
              <w:marBottom w:val="0"/>
              <w:divBdr>
                <w:top w:val="none" w:sz="0" w:space="0" w:color="auto"/>
                <w:left w:val="none" w:sz="0" w:space="0" w:color="auto"/>
                <w:bottom w:val="none" w:sz="0" w:space="0" w:color="auto"/>
                <w:right w:val="none" w:sz="0" w:space="0" w:color="auto"/>
              </w:divBdr>
            </w:div>
            <w:div w:id="693113385">
              <w:marLeft w:val="0"/>
              <w:marRight w:val="0"/>
              <w:marTop w:val="0"/>
              <w:marBottom w:val="0"/>
              <w:divBdr>
                <w:top w:val="none" w:sz="0" w:space="0" w:color="auto"/>
                <w:left w:val="none" w:sz="0" w:space="0" w:color="auto"/>
                <w:bottom w:val="none" w:sz="0" w:space="0" w:color="auto"/>
                <w:right w:val="none" w:sz="0" w:space="0" w:color="auto"/>
              </w:divBdr>
            </w:div>
            <w:div w:id="1128277535">
              <w:marLeft w:val="0"/>
              <w:marRight w:val="0"/>
              <w:marTop w:val="0"/>
              <w:marBottom w:val="0"/>
              <w:divBdr>
                <w:top w:val="none" w:sz="0" w:space="0" w:color="auto"/>
                <w:left w:val="none" w:sz="0" w:space="0" w:color="auto"/>
                <w:bottom w:val="none" w:sz="0" w:space="0" w:color="auto"/>
                <w:right w:val="none" w:sz="0" w:space="0" w:color="auto"/>
              </w:divBdr>
            </w:div>
            <w:div w:id="109595108">
              <w:marLeft w:val="0"/>
              <w:marRight w:val="0"/>
              <w:marTop w:val="0"/>
              <w:marBottom w:val="0"/>
              <w:divBdr>
                <w:top w:val="none" w:sz="0" w:space="0" w:color="auto"/>
                <w:left w:val="none" w:sz="0" w:space="0" w:color="auto"/>
                <w:bottom w:val="none" w:sz="0" w:space="0" w:color="auto"/>
                <w:right w:val="none" w:sz="0" w:space="0" w:color="auto"/>
              </w:divBdr>
            </w:div>
            <w:div w:id="1421174905">
              <w:marLeft w:val="0"/>
              <w:marRight w:val="0"/>
              <w:marTop w:val="0"/>
              <w:marBottom w:val="0"/>
              <w:divBdr>
                <w:top w:val="none" w:sz="0" w:space="0" w:color="auto"/>
                <w:left w:val="none" w:sz="0" w:space="0" w:color="auto"/>
                <w:bottom w:val="none" w:sz="0" w:space="0" w:color="auto"/>
                <w:right w:val="none" w:sz="0" w:space="0" w:color="auto"/>
              </w:divBdr>
            </w:div>
            <w:div w:id="572396796">
              <w:marLeft w:val="0"/>
              <w:marRight w:val="0"/>
              <w:marTop w:val="0"/>
              <w:marBottom w:val="0"/>
              <w:divBdr>
                <w:top w:val="none" w:sz="0" w:space="0" w:color="auto"/>
                <w:left w:val="none" w:sz="0" w:space="0" w:color="auto"/>
                <w:bottom w:val="none" w:sz="0" w:space="0" w:color="auto"/>
                <w:right w:val="none" w:sz="0" w:space="0" w:color="auto"/>
              </w:divBdr>
            </w:div>
            <w:div w:id="184366991">
              <w:marLeft w:val="0"/>
              <w:marRight w:val="0"/>
              <w:marTop w:val="0"/>
              <w:marBottom w:val="0"/>
              <w:divBdr>
                <w:top w:val="none" w:sz="0" w:space="0" w:color="auto"/>
                <w:left w:val="none" w:sz="0" w:space="0" w:color="auto"/>
                <w:bottom w:val="none" w:sz="0" w:space="0" w:color="auto"/>
                <w:right w:val="none" w:sz="0" w:space="0" w:color="auto"/>
              </w:divBdr>
            </w:div>
            <w:div w:id="7174909">
              <w:marLeft w:val="0"/>
              <w:marRight w:val="0"/>
              <w:marTop w:val="0"/>
              <w:marBottom w:val="0"/>
              <w:divBdr>
                <w:top w:val="none" w:sz="0" w:space="0" w:color="auto"/>
                <w:left w:val="none" w:sz="0" w:space="0" w:color="auto"/>
                <w:bottom w:val="none" w:sz="0" w:space="0" w:color="auto"/>
                <w:right w:val="none" w:sz="0" w:space="0" w:color="auto"/>
              </w:divBdr>
            </w:div>
            <w:div w:id="1657342124">
              <w:marLeft w:val="0"/>
              <w:marRight w:val="0"/>
              <w:marTop w:val="0"/>
              <w:marBottom w:val="0"/>
              <w:divBdr>
                <w:top w:val="none" w:sz="0" w:space="0" w:color="auto"/>
                <w:left w:val="none" w:sz="0" w:space="0" w:color="auto"/>
                <w:bottom w:val="none" w:sz="0" w:space="0" w:color="auto"/>
                <w:right w:val="none" w:sz="0" w:space="0" w:color="auto"/>
              </w:divBdr>
            </w:div>
            <w:div w:id="801580908">
              <w:marLeft w:val="0"/>
              <w:marRight w:val="0"/>
              <w:marTop w:val="0"/>
              <w:marBottom w:val="0"/>
              <w:divBdr>
                <w:top w:val="none" w:sz="0" w:space="0" w:color="auto"/>
                <w:left w:val="none" w:sz="0" w:space="0" w:color="auto"/>
                <w:bottom w:val="none" w:sz="0" w:space="0" w:color="auto"/>
                <w:right w:val="none" w:sz="0" w:space="0" w:color="auto"/>
              </w:divBdr>
            </w:div>
            <w:div w:id="2091734036">
              <w:marLeft w:val="0"/>
              <w:marRight w:val="0"/>
              <w:marTop w:val="0"/>
              <w:marBottom w:val="0"/>
              <w:divBdr>
                <w:top w:val="none" w:sz="0" w:space="0" w:color="auto"/>
                <w:left w:val="none" w:sz="0" w:space="0" w:color="auto"/>
                <w:bottom w:val="none" w:sz="0" w:space="0" w:color="auto"/>
                <w:right w:val="none" w:sz="0" w:space="0" w:color="auto"/>
              </w:divBdr>
            </w:div>
            <w:div w:id="519703117">
              <w:marLeft w:val="0"/>
              <w:marRight w:val="0"/>
              <w:marTop w:val="0"/>
              <w:marBottom w:val="0"/>
              <w:divBdr>
                <w:top w:val="none" w:sz="0" w:space="0" w:color="auto"/>
                <w:left w:val="none" w:sz="0" w:space="0" w:color="auto"/>
                <w:bottom w:val="none" w:sz="0" w:space="0" w:color="auto"/>
                <w:right w:val="none" w:sz="0" w:space="0" w:color="auto"/>
              </w:divBdr>
            </w:div>
            <w:div w:id="928006425">
              <w:marLeft w:val="0"/>
              <w:marRight w:val="0"/>
              <w:marTop w:val="0"/>
              <w:marBottom w:val="0"/>
              <w:divBdr>
                <w:top w:val="none" w:sz="0" w:space="0" w:color="auto"/>
                <w:left w:val="none" w:sz="0" w:space="0" w:color="auto"/>
                <w:bottom w:val="none" w:sz="0" w:space="0" w:color="auto"/>
                <w:right w:val="none" w:sz="0" w:space="0" w:color="auto"/>
              </w:divBdr>
            </w:div>
            <w:div w:id="1835952598">
              <w:marLeft w:val="0"/>
              <w:marRight w:val="0"/>
              <w:marTop w:val="0"/>
              <w:marBottom w:val="0"/>
              <w:divBdr>
                <w:top w:val="none" w:sz="0" w:space="0" w:color="auto"/>
                <w:left w:val="none" w:sz="0" w:space="0" w:color="auto"/>
                <w:bottom w:val="none" w:sz="0" w:space="0" w:color="auto"/>
                <w:right w:val="none" w:sz="0" w:space="0" w:color="auto"/>
              </w:divBdr>
            </w:div>
            <w:div w:id="1619070949">
              <w:marLeft w:val="0"/>
              <w:marRight w:val="0"/>
              <w:marTop w:val="0"/>
              <w:marBottom w:val="0"/>
              <w:divBdr>
                <w:top w:val="none" w:sz="0" w:space="0" w:color="auto"/>
                <w:left w:val="none" w:sz="0" w:space="0" w:color="auto"/>
                <w:bottom w:val="none" w:sz="0" w:space="0" w:color="auto"/>
                <w:right w:val="none" w:sz="0" w:space="0" w:color="auto"/>
              </w:divBdr>
            </w:div>
            <w:div w:id="1041828944">
              <w:marLeft w:val="0"/>
              <w:marRight w:val="0"/>
              <w:marTop w:val="0"/>
              <w:marBottom w:val="0"/>
              <w:divBdr>
                <w:top w:val="none" w:sz="0" w:space="0" w:color="auto"/>
                <w:left w:val="none" w:sz="0" w:space="0" w:color="auto"/>
                <w:bottom w:val="none" w:sz="0" w:space="0" w:color="auto"/>
                <w:right w:val="none" w:sz="0" w:space="0" w:color="auto"/>
              </w:divBdr>
            </w:div>
            <w:div w:id="1912888045">
              <w:marLeft w:val="0"/>
              <w:marRight w:val="0"/>
              <w:marTop w:val="0"/>
              <w:marBottom w:val="0"/>
              <w:divBdr>
                <w:top w:val="none" w:sz="0" w:space="0" w:color="auto"/>
                <w:left w:val="none" w:sz="0" w:space="0" w:color="auto"/>
                <w:bottom w:val="none" w:sz="0" w:space="0" w:color="auto"/>
                <w:right w:val="none" w:sz="0" w:space="0" w:color="auto"/>
              </w:divBdr>
            </w:div>
            <w:div w:id="1203055340">
              <w:marLeft w:val="0"/>
              <w:marRight w:val="0"/>
              <w:marTop w:val="0"/>
              <w:marBottom w:val="0"/>
              <w:divBdr>
                <w:top w:val="none" w:sz="0" w:space="0" w:color="auto"/>
                <w:left w:val="none" w:sz="0" w:space="0" w:color="auto"/>
                <w:bottom w:val="none" w:sz="0" w:space="0" w:color="auto"/>
                <w:right w:val="none" w:sz="0" w:space="0" w:color="auto"/>
              </w:divBdr>
            </w:div>
            <w:div w:id="1097944741">
              <w:marLeft w:val="0"/>
              <w:marRight w:val="0"/>
              <w:marTop w:val="0"/>
              <w:marBottom w:val="0"/>
              <w:divBdr>
                <w:top w:val="none" w:sz="0" w:space="0" w:color="auto"/>
                <w:left w:val="none" w:sz="0" w:space="0" w:color="auto"/>
                <w:bottom w:val="none" w:sz="0" w:space="0" w:color="auto"/>
                <w:right w:val="none" w:sz="0" w:space="0" w:color="auto"/>
              </w:divBdr>
            </w:div>
            <w:div w:id="713391012">
              <w:marLeft w:val="0"/>
              <w:marRight w:val="0"/>
              <w:marTop w:val="0"/>
              <w:marBottom w:val="0"/>
              <w:divBdr>
                <w:top w:val="none" w:sz="0" w:space="0" w:color="auto"/>
                <w:left w:val="none" w:sz="0" w:space="0" w:color="auto"/>
                <w:bottom w:val="none" w:sz="0" w:space="0" w:color="auto"/>
                <w:right w:val="none" w:sz="0" w:space="0" w:color="auto"/>
              </w:divBdr>
            </w:div>
            <w:div w:id="1755122781">
              <w:marLeft w:val="0"/>
              <w:marRight w:val="0"/>
              <w:marTop w:val="0"/>
              <w:marBottom w:val="0"/>
              <w:divBdr>
                <w:top w:val="none" w:sz="0" w:space="0" w:color="auto"/>
                <w:left w:val="none" w:sz="0" w:space="0" w:color="auto"/>
                <w:bottom w:val="none" w:sz="0" w:space="0" w:color="auto"/>
                <w:right w:val="none" w:sz="0" w:space="0" w:color="auto"/>
              </w:divBdr>
            </w:div>
            <w:div w:id="1289050380">
              <w:marLeft w:val="0"/>
              <w:marRight w:val="0"/>
              <w:marTop w:val="0"/>
              <w:marBottom w:val="0"/>
              <w:divBdr>
                <w:top w:val="none" w:sz="0" w:space="0" w:color="auto"/>
                <w:left w:val="none" w:sz="0" w:space="0" w:color="auto"/>
                <w:bottom w:val="none" w:sz="0" w:space="0" w:color="auto"/>
                <w:right w:val="none" w:sz="0" w:space="0" w:color="auto"/>
              </w:divBdr>
            </w:div>
            <w:div w:id="1001542804">
              <w:marLeft w:val="0"/>
              <w:marRight w:val="0"/>
              <w:marTop w:val="0"/>
              <w:marBottom w:val="0"/>
              <w:divBdr>
                <w:top w:val="none" w:sz="0" w:space="0" w:color="auto"/>
                <w:left w:val="none" w:sz="0" w:space="0" w:color="auto"/>
                <w:bottom w:val="none" w:sz="0" w:space="0" w:color="auto"/>
                <w:right w:val="none" w:sz="0" w:space="0" w:color="auto"/>
              </w:divBdr>
            </w:div>
            <w:div w:id="1128812953">
              <w:marLeft w:val="0"/>
              <w:marRight w:val="0"/>
              <w:marTop w:val="0"/>
              <w:marBottom w:val="0"/>
              <w:divBdr>
                <w:top w:val="none" w:sz="0" w:space="0" w:color="auto"/>
                <w:left w:val="none" w:sz="0" w:space="0" w:color="auto"/>
                <w:bottom w:val="none" w:sz="0" w:space="0" w:color="auto"/>
                <w:right w:val="none" w:sz="0" w:space="0" w:color="auto"/>
              </w:divBdr>
            </w:div>
            <w:div w:id="2089377496">
              <w:marLeft w:val="0"/>
              <w:marRight w:val="0"/>
              <w:marTop w:val="0"/>
              <w:marBottom w:val="0"/>
              <w:divBdr>
                <w:top w:val="none" w:sz="0" w:space="0" w:color="auto"/>
                <w:left w:val="none" w:sz="0" w:space="0" w:color="auto"/>
                <w:bottom w:val="none" w:sz="0" w:space="0" w:color="auto"/>
                <w:right w:val="none" w:sz="0" w:space="0" w:color="auto"/>
              </w:divBdr>
            </w:div>
            <w:div w:id="363754119">
              <w:marLeft w:val="0"/>
              <w:marRight w:val="0"/>
              <w:marTop w:val="0"/>
              <w:marBottom w:val="0"/>
              <w:divBdr>
                <w:top w:val="none" w:sz="0" w:space="0" w:color="auto"/>
                <w:left w:val="none" w:sz="0" w:space="0" w:color="auto"/>
                <w:bottom w:val="none" w:sz="0" w:space="0" w:color="auto"/>
                <w:right w:val="none" w:sz="0" w:space="0" w:color="auto"/>
              </w:divBdr>
            </w:div>
            <w:div w:id="1434663416">
              <w:marLeft w:val="0"/>
              <w:marRight w:val="0"/>
              <w:marTop w:val="0"/>
              <w:marBottom w:val="0"/>
              <w:divBdr>
                <w:top w:val="none" w:sz="0" w:space="0" w:color="auto"/>
                <w:left w:val="none" w:sz="0" w:space="0" w:color="auto"/>
                <w:bottom w:val="none" w:sz="0" w:space="0" w:color="auto"/>
                <w:right w:val="none" w:sz="0" w:space="0" w:color="auto"/>
              </w:divBdr>
            </w:div>
            <w:div w:id="34546047">
              <w:marLeft w:val="0"/>
              <w:marRight w:val="0"/>
              <w:marTop w:val="0"/>
              <w:marBottom w:val="0"/>
              <w:divBdr>
                <w:top w:val="none" w:sz="0" w:space="0" w:color="auto"/>
                <w:left w:val="none" w:sz="0" w:space="0" w:color="auto"/>
                <w:bottom w:val="none" w:sz="0" w:space="0" w:color="auto"/>
                <w:right w:val="none" w:sz="0" w:space="0" w:color="auto"/>
              </w:divBdr>
            </w:div>
            <w:div w:id="402720419">
              <w:marLeft w:val="0"/>
              <w:marRight w:val="0"/>
              <w:marTop w:val="0"/>
              <w:marBottom w:val="0"/>
              <w:divBdr>
                <w:top w:val="none" w:sz="0" w:space="0" w:color="auto"/>
                <w:left w:val="none" w:sz="0" w:space="0" w:color="auto"/>
                <w:bottom w:val="none" w:sz="0" w:space="0" w:color="auto"/>
                <w:right w:val="none" w:sz="0" w:space="0" w:color="auto"/>
              </w:divBdr>
            </w:div>
            <w:div w:id="551968980">
              <w:marLeft w:val="0"/>
              <w:marRight w:val="0"/>
              <w:marTop w:val="0"/>
              <w:marBottom w:val="0"/>
              <w:divBdr>
                <w:top w:val="none" w:sz="0" w:space="0" w:color="auto"/>
                <w:left w:val="none" w:sz="0" w:space="0" w:color="auto"/>
                <w:bottom w:val="none" w:sz="0" w:space="0" w:color="auto"/>
                <w:right w:val="none" w:sz="0" w:space="0" w:color="auto"/>
              </w:divBdr>
            </w:div>
            <w:div w:id="1060441833">
              <w:marLeft w:val="0"/>
              <w:marRight w:val="0"/>
              <w:marTop w:val="0"/>
              <w:marBottom w:val="0"/>
              <w:divBdr>
                <w:top w:val="none" w:sz="0" w:space="0" w:color="auto"/>
                <w:left w:val="none" w:sz="0" w:space="0" w:color="auto"/>
                <w:bottom w:val="none" w:sz="0" w:space="0" w:color="auto"/>
                <w:right w:val="none" w:sz="0" w:space="0" w:color="auto"/>
              </w:divBdr>
            </w:div>
            <w:div w:id="406652218">
              <w:marLeft w:val="0"/>
              <w:marRight w:val="0"/>
              <w:marTop w:val="0"/>
              <w:marBottom w:val="0"/>
              <w:divBdr>
                <w:top w:val="none" w:sz="0" w:space="0" w:color="auto"/>
                <w:left w:val="none" w:sz="0" w:space="0" w:color="auto"/>
                <w:bottom w:val="none" w:sz="0" w:space="0" w:color="auto"/>
                <w:right w:val="none" w:sz="0" w:space="0" w:color="auto"/>
              </w:divBdr>
            </w:div>
            <w:div w:id="2145732135">
              <w:marLeft w:val="0"/>
              <w:marRight w:val="0"/>
              <w:marTop w:val="0"/>
              <w:marBottom w:val="0"/>
              <w:divBdr>
                <w:top w:val="none" w:sz="0" w:space="0" w:color="auto"/>
                <w:left w:val="none" w:sz="0" w:space="0" w:color="auto"/>
                <w:bottom w:val="none" w:sz="0" w:space="0" w:color="auto"/>
                <w:right w:val="none" w:sz="0" w:space="0" w:color="auto"/>
              </w:divBdr>
            </w:div>
            <w:div w:id="1978102575">
              <w:marLeft w:val="0"/>
              <w:marRight w:val="0"/>
              <w:marTop w:val="0"/>
              <w:marBottom w:val="0"/>
              <w:divBdr>
                <w:top w:val="none" w:sz="0" w:space="0" w:color="auto"/>
                <w:left w:val="none" w:sz="0" w:space="0" w:color="auto"/>
                <w:bottom w:val="none" w:sz="0" w:space="0" w:color="auto"/>
                <w:right w:val="none" w:sz="0" w:space="0" w:color="auto"/>
              </w:divBdr>
            </w:div>
            <w:div w:id="258300098">
              <w:marLeft w:val="0"/>
              <w:marRight w:val="0"/>
              <w:marTop w:val="0"/>
              <w:marBottom w:val="0"/>
              <w:divBdr>
                <w:top w:val="none" w:sz="0" w:space="0" w:color="auto"/>
                <w:left w:val="none" w:sz="0" w:space="0" w:color="auto"/>
                <w:bottom w:val="none" w:sz="0" w:space="0" w:color="auto"/>
                <w:right w:val="none" w:sz="0" w:space="0" w:color="auto"/>
              </w:divBdr>
            </w:div>
            <w:div w:id="729890504">
              <w:marLeft w:val="0"/>
              <w:marRight w:val="0"/>
              <w:marTop w:val="0"/>
              <w:marBottom w:val="0"/>
              <w:divBdr>
                <w:top w:val="none" w:sz="0" w:space="0" w:color="auto"/>
                <w:left w:val="none" w:sz="0" w:space="0" w:color="auto"/>
                <w:bottom w:val="none" w:sz="0" w:space="0" w:color="auto"/>
                <w:right w:val="none" w:sz="0" w:space="0" w:color="auto"/>
              </w:divBdr>
            </w:div>
            <w:div w:id="631710998">
              <w:marLeft w:val="0"/>
              <w:marRight w:val="0"/>
              <w:marTop w:val="0"/>
              <w:marBottom w:val="0"/>
              <w:divBdr>
                <w:top w:val="none" w:sz="0" w:space="0" w:color="auto"/>
                <w:left w:val="none" w:sz="0" w:space="0" w:color="auto"/>
                <w:bottom w:val="none" w:sz="0" w:space="0" w:color="auto"/>
                <w:right w:val="none" w:sz="0" w:space="0" w:color="auto"/>
              </w:divBdr>
            </w:div>
            <w:div w:id="1520702727">
              <w:marLeft w:val="0"/>
              <w:marRight w:val="0"/>
              <w:marTop w:val="0"/>
              <w:marBottom w:val="0"/>
              <w:divBdr>
                <w:top w:val="none" w:sz="0" w:space="0" w:color="auto"/>
                <w:left w:val="none" w:sz="0" w:space="0" w:color="auto"/>
                <w:bottom w:val="none" w:sz="0" w:space="0" w:color="auto"/>
                <w:right w:val="none" w:sz="0" w:space="0" w:color="auto"/>
              </w:divBdr>
            </w:div>
            <w:div w:id="956332245">
              <w:marLeft w:val="0"/>
              <w:marRight w:val="0"/>
              <w:marTop w:val="0"/>
              <w:marBottom w:val="0"/>
              <w:divBdr>
                <w:top w:val="none" w:sz="0" w:space="0" w:color="auto"/>
                <w:left w:val="none" w:sz="0" w:space="0" w:color="auto"/>
                <w:bottom w:val="none" w:sz="0" w:space="0" w:color="auto"/>
                <w:right w:val="none" w:sz="0" w:space="0" w:color="auto"/>
              </w:divBdr>
            </w:div>
            <w:div w:id="1042287412">
              <w:marLeft w:val="0"/>
              <w:marRight w:val="0"/>
              <w:marTop w:val="0"/>
              <w:marBottom w:val="0"/>
              <w:divBdr>
                <w:top w:val="none" w:sz="0" w:space="0" w:color="auto"/>
                <w:left w:val="none" w:sz="0" w:space="0" w:color="auto"/>
                <w:bottom w:val="none" w:sz="0" w:space="0" w:color="auto"/>
                <w:right w:val="none" w:sz="0" w:space="0" w:color="auto"/>
              </w:divBdr>
            </w:div>
            <w:div w:id="1139418963">
              <w:marLeft w:val="0"/>
              <w:marRight w:val="0"/>
              <w:marTop w:val="0"/>
              <w:marBottom w:val="0"/>
              <w:divBdr>
                <w:top w:val="none" w:sz="0" w:space="0" w:color="auto"/>
                <w:left w:val="none" w:sz="0" w:space="0" w:color="auto"/>
                <w:bottom w:val="none" w:sz="0" w:space="0" w:color="auto"/>
                <w:right w:val="none" w:sz="0" w:space="0" w:color="auto"/>
              </w:divBdr>
            </w:div>
            <w:div w:id="521091787">
              <w:marLeft w:val="0"/>
              <w:marRight w:val="0"/>
              <w:marTop w:val="0"/>
              <w:marBottom w:val="0"/>
              <w:divBdr>
                <w:top w:val="none" w:sz="0" w:space="0" w:color="auto"/>
                <w:left w:val="none" w:sz="0" w:space="0" w:color="auto"/>
                <w:bottom w:val="none" w:sz="0" w:space="0" w:color="auto"/>
                <w:right w:val="none" w:sz="0" w:space="0" w:color="auto"/>
              </w:divBdr>
            </w:div>
            <w:div w:id="217908144">
              <w:marLeft w:val="0"/>
              <w:marRight w:val="0"/>
              <w:marTop w:val="0"/>
              <w:marBottom w:val="0"/>
              <w:divBdr>
                <w:top w:val="none" w:sz="0" w:space="0" w:color="auto"/>
                <w:left w:val="none" w:sz="0" w:space="0" w:color="auto"/>
                <w:bottom w:val="none" w:sz="0" w:space="0" w:color="auto"/>
                <w:right w:val="none" w:sz="0" w:space="0" w:color="auto"/>
              </w:divBdr>
            </w:div>
            <w:div w:id="2036924610">
              <w:marLeft w:val="0"/>
              <w:marRight w:val="0"/>
              <w:marTop w:val="0"/>
              <w:marBottom w:val="0"/>
              <w:divBdr>
                <w:top w:val="none" w:sz="0" w:space="0" w:color="auto"/>
                <w:left w:val="none" w:sz="0" w:space="0" w:color="auto"/>
                <w:bottom w:val="none" w:sz="0" w:space="0" w:color="auto"/>
                <w:right w:val="none" w:sz="0" w:space="0" w:color="auto"/>
              </w:divBdr>
            </w:div>
            <w:div w:id="497116310">
              <w:marLeft w:val="0"/>
              <w:marRight w:val="0"/>
              <w:marTop w:val="0"/>
              <w:marBottom w:val="0"/>
              <w:divBdr>
                <w:top w:val="none" w:sz="0" w:space="0" w:color="auto"/>
                <w:left w:val="none" w:sz="0" w:space="0" w:color="auto"/>
                <w:bottom w:val="none" w:sz="0" w:space="0" w:color="auto"/>
                <w:right w:val="none" w:sz="0" w:space="0" w:color="auto"/>
              </w:divBdr>
            </w:div>
            <w:div w:id="1752656085">
              <w:marLeft w:val="0"/>
              <w:marRight w:val="0"/>
              <w:marTop w:val="0"/>
              <w:marBottom w:val="0"/>
              <w:divBdr>
                <w:top w:val="none" w:sz="0" w:space="0" w:color="auto"/>
                <w:left w:val="none" w:sz="0" w:space="0" w:color="auto"/>
                <w:bottom w:val="none" w:sz="0" w:space="0" w:color="auto"/>
                <w:right w:val="none" w:sz="0" w:space="0" w:color="auto"/>
              </w:divBdr>
            </w:div>
            <w:div w:id="1229462779">
              <w:marLeft w:val="0"/>
              <w:marRight w:val="0"/>
              <w:marTop w:val="0"/>
              <w:marBottom w:val="0"/>
              <w:divBdr>
                <w:top w:val="none" w:sz="0" w:space="0" w:color="auto"/>
                <w:left w:val="none" w:sz="0" w:space="0" w:color="auto"/>
                <w:bottom w:val="none" w:sz="0" w:space="0" w:color="auto"/>
                <w:right w:val="none" w:sz="0" w:space="0" w:color="auto"/>
              </w:divBdr>
            </w:div>
            <w:div w:id="1804079621">
              <w:marLeft w:val="0"/>
              <w:marRight w:val="0"/>
              <w:marTop w:val="0"/>
              <w:marBottom w:val="0"/>
              <w:divBdr>
                <w:top w:val="none" w:sz="0" w:space="0" w:color="auto"/>
                <w:left w:val="none" w:sz="0" w:space="0" w:color="auto"/>
                <w:bottom w:val="none" w:sz="0" w:space="0" w:color="auto"/>
                <w:right w:val="none" w:sz="0" w:space="0" w:color="auto"/>
              </w:divBdr>
            </w:div>
            <w:div w:id="1530600719">
              <w:marLeft w:val="0"/>
              <w:marRight w:val="0"/>
              <w:marTop w:val="0"/>
              <w:marBottom w:val="0"/>
              <w:divBdr>
                <w:top w:val="none" w:sz="0" w:space="0" w:color="auto"/>
                <w:left w:val="none" w:sz="0" w:space="0" w:color="auto"/>
                <w:bottom w:val="none" w:sz="0" w:space="0" w:color="auto"/>
                <w:right w:val="none" w:sz="0" w:space="0" w:color="auto"/>
              </w:divBdr>
            </w:div>
          </w:divsChild>
        </w:div>
        <w:div w:id="1509560008">
          <w:marLeft w:val="0"/>
          <w:marRight w:val="0"/>
          <w:marTop w:val="0"/>
          <w:marBottom w:val="0"/>
          <w:divBdr>
            <w:top w:val="none" w:sz="0" w:space="0" w:color="auto"/>
            <w:left w:val="none" w:sz="0" w:space="0" w:color="auto"/>
            <w:bottom w:val="none" w:sz="0" w:space="0" w:color="auto"/>
            <w:right w:val="none" w:sz="0" w:space="0" w:color="auto"/>
          </w:divBdr>
        </w:div>
        <w:div w:id="621498836">
          <w:marLeft w:val="0"/>
          <w:marRight w:val="0"/>
          <w:marTop w:val="0"/>
          <w:marBottom w:val="0"/>
          <w:divBdr>
            <w:top w:val="none" w:sz="0" w:space="0" w:color="auto"/>
            <w:left w:val="none" w:sz="0" w:space="0" w:color="auto"/>
            <w:bottom w:val="none" w:sz="0" w:space="0" w:color="auto"/>
            <w:right w:val="none" w:sz="0" w:space="0" w:color="auto"/>
          </w:divBdr>
        </w:div>
        <w:div w:id="1387141955">
          <w:marLeft w:val="0"/>
          <w:marRight w:val="0"/>
          <w:marTop w:val="0"/>
          <w:marBottom w:val="0"/>
          <w:divBdr>
            <w:top w:val="none" w:sz="0" w:space="0" w:color="auto"/>
            <w:left w:val="none" w:sz="0" w:space="0" w:color="auto"/>
            <w:bottom w:val="none" w:sz="0" w:space="0" w:color="auto"/>
            <w:right w:val="none" w:sz="0" w:space="0" w:color="auto"/>
          </w:divBdr>
        </w:div>
        <w:div w:id="2056270753">
          <w:marLeft w:val="0"/>
          <w:marRight w:val="0"/>
          <w:marTop w:val="0"/>
          <w:marBottom w:val="0"/>
          <w:divBdr>
            <w:top w:val="none" w:sz="0" w:space="0" w:color="auto"/>
            <w:left w:val="none" w:sz="0" w:space="0" w:color="auto"/>
            <w:bottom w:val="none" w:sz="0" w:space="0" w:color="auto"/>
            <w:right w:val="none" w:sz="0" w:space="0" w:color="auto"/>
          </w:divBdr>
          <w:divsChild>
            <w:div w:id="1732536334">
              <w:marLeft w:val="0"/>
              <w:marRight w:val="0"/>
              <w:marTop w:val="0"/>
              <w:marBottom w:val="0"/>
              <w:divBdr>
                <w:top w:val="none" w:sz="0" w:space="0" w:color="auto"/>
                <w:left w:val="none" w:sz="0" w:space="0" w:color="auto"/>
                <w:bottom w:val="none" w:sz="0" w:space="0" w:color="auto"/>
                <w:right w:val="none" w:sz="0" w:space="0" w:color="auto"/>
              </w:divBdr>
            </w:div>
            <w:div w:id="169418878">
              <w:marLeft w:val="0"/>
              <w:marRight w:val="0"/>
              <w:marTop w:val="0"/>
              <w:marBottom w:val="0"/>
              <w:divBdr>
                <w:top w:val="none" w:sz="0" w:space="0" w:color="auto"/>
                <w:left w:val="none" w:sz="0" w:space="0" w:color="auto"/>
                <w:bottom w:val="none" w:sz="0" w:space="0" w:color="auto"/>
                <w:right w:val="none" w:sz="0" w:space="0" w:color="auto"/>
              </w:divBdr>
            </w:div>
            <w:div w:id="255015110">
              <w:marLeft w:val="0"/>
              <w:marRight w:val="0"/>
              <w:marTop w:val="0"/>
              <w:marBottom w:val="0"/>
              <w:divBdr>
                <w:top w:val="none" w:sz="0" w:space="0" w:color="auto"/>
                <w:left w:val="none" w:sz="0" w:space="0" w:color="auto"/>
                <w:bottom w:val="none" w:sz="0" w:space="0" w:color="auto"/>
                <w:right w:val="none" w:sz="0" w:space="0" w:color="auto"/>
              </w:divBdr>
            </w:div>
            <w:div w:id="346490932">
              <w:marLeft w:val="0"/>
              <w:marRight w:val="0"/>
              <w:marTop w:val="0"/>
              <w:marBottom w:val="0"/>
              <w:divBdr>
                <w:top w:val="none" w:sz="0" w:space="0" w:color="auto"/>
                <w:left w:val="none" w:sz="0" w:space="0" w:color="auto"/>
                <w:bottom w:val="none" w:sz="0" w:space="0" w:color="auto"/>
                <w:right w:val="none" w:sz="0" w:space="0" w:color="auto"/>
              </w:divBdr>
            </w:div>
            <w:div w:id="965241053">
              <w:marLeft w:val="0"/>
              <w:marRight w:val="0"/>
              <w:marTop w:val="0"/>
              <w:marBottom w:val="0"/>
              <w:divBdr>
                <w:top w:val="none" w:sz="0" w:space="0" w:color="auto"/>
                <w:left w:val="none" w:sz="0" w:space="0" w:color="auto"/>
                <w:bottom w:val="none" w:sz="0" w:space="0" w:color="auto"/>
                <w:right w:val="none" w:sz="0" w:space="0" w:color="auto"/>
              </w:divBdr>
            </w:div>
            <w:div w:id="67850444">
              <w:marLeft w:val="0"/>
              <w:marRight w:val="0"/>
              <w:marTop w:val="0"/>
              <w:marBottom w:val="0"/>
              <w:divBdr>
                <w:top w:val="none" w:sz="0" w:space="0" w:color="auto"/>
                <w:left w:val="none" w:sz="0" w:space="0" w:color="auto"/>
                <w:bottom w:val="none" w:sz="0" w:space="0" w:color="auto"/>
                <w:right w:val="none" w:sz="0" w:space="0" w:color="auto"/>
              </w:divBdr>
            </w:div>
            <w:div w:id="1427968153">
              <w:marLeft w:val="0"/>
              <w:marRight w:val="0"/>
              <w:marTop w:val="0"/>
              <w:marBottom w:val="0"/>
              <w:divBdr>
                <w:top w:val="none" w:sz="0" w:space="0" w:color="auto"/>
                <w:left w:val="none" w:sz="0" w:space="0" w:color="auto"/>
                <w:bottom w:val="none" w:sz="0" w:space="0" w:color="auto"/>
                <w:right w:val="none" w:sz="0" w:space="0" w:color="auto"/>
              </w:divBdr>
            </w:div>
            <w:div w:id="994452227">
              <w:marLeft w:val="0"/>
              <w:marRight w:val="0"/>
              <w:marTop w:val="0"/>
              <w:marBottom w:val="0"/>
              <w:divBdr>
                <w:top w:val="none" w:sz="0" w:space="0" w:color="auto"/>
                <w:left w:val="none" w:sz="0" w:space="0" w:color="auto"/>
                <w:bottom w:val="none" w:sz="0" w:space="0" w:color="auto"/>
                <w:right w:val="none" w:sz="0" w:space="0" w:color="auto"/>
              </w:divBdr>
            </w:div>
            <w:div w:id="1050572879">
              <w:marLeft w:val="0"/>
              <w:marRight w:val="0"/>
              <w:marTop w:val="0"/>
              <w:marBottom w:val="0"/>
              <w:divBdr>
                <w:top w:val="none" w:sz="0" w:space="0" w:color="auto"/>
                <w:left w:val="none" w:sz="0" w:space="0" w:color="auto"/>
                <w:bottom w:val="none" w:sz="0" w:space="0" w:color="auto"/>
                <w:right w:val="none" w:sz="0" w:space="0" w:color="auto"/>
              </w:divBdr>
            </w:div>
            <w:div w:id="656962931">
              <w:marLeft w:val="0"/>
              <w:marRight w:val="0"/>
              <w:marTop w:val="0"/>
              <w:marBottom w:val="0"/>
              <w:divBdr>
                <w:top w:val="none" w:sz="0" w:space="0" w:color="auto"/>
                <w:left w:val="none" w:sz="0" w:space="0" w:color="auto"/>
                <w:bottom w:val="none" w:sz="0" w:space="0" w:color="auto"/>
                <w:right w:val="none" w:sz="0" w:space="0" w:color="auto"/>
              </w:divBdr>
            </w:div>
            <w:div w:id="1793011845">
              <w:marLeft w:val="0"/>
              <w:marRight w:val="0"/>
              <w:marTop w:val="0"/>
              <w:marBottom w:val="0"/>
              <w:divBdr>
                <w:top w:val="none" w:sz="0" w:space="0" w:color="auto"/>
                <w:left w:val="none" w:sz="0" w:space="0" w:color="auto"/>
                <w:bottom w:val="none" w:sz="0" w:space="0" w:color="auto"/>
                <w:right w:val="none" w:sz="0" w:space="0" w:color="auto"/>
              </w:divBdr>
            </w:div>
            <w:div w:id="1837376219">
              <w:marLeft w:val="0"/>
              <w:marRight w:val="0"/>
              <w:marTop w:val="0"/>
              <w:marBottom w:val="0"/>
              <w:divBdr>
                <w:top w:val="none" w:sz="0" w:space="0" w:color="auto"/>
                <w:left w:val="none" w:sz="0" w:space="0" w:color="auto"/>
                <w:bottom w:val="none" w:sz="0" w:space="0" w:color="auto"/>
                <w:right w:val="none" w:sz="0" w:space="0" w:color="auto"/>
              </w:divBdr>
            </w:div>
            <w:div w:id="1206911203">
              <w:marLeft w:val="0"/>
              <w:marRight w:val="0"/>
              <w:marTop w:val="0"/>
              <w:marBottom w:val="0"/>
              <w:divBdr>
                <w:top w:val="none" w:sz="0" w:space="0" w:color="auto"/>
                <w:left w:val="none" w:sz="0" w:space="0" w:color="auto"/>
                <w:bottom w:val="none" w:sz="0" w:space="0" w:color="auto"/>
                <w:right w:val="none" w:sz="0" w:space="0" w:color="auto"/>
              </w:divBdr>
            </w:div>
            <w:div w:id="2142453885">
              <w:marLeft w:val="0"/>
              <w:marRight w:val="0"/>
              <w:marTop w:val="0"/>
              <w:marBottom w:val="0"/>
              <w:divBdr>
                <w:top w:val="none" w:sz="0" w:space="0" w:color="auto"/>
                <w:left w:val="none" w:sz="0" w:space="0" w:color="auto"/>
                <w:bottom w:val="none" w:sz="0" w:space="0" w:color="auto"/>
                <w:right w:val="none" w:sz="0" w:space="0" w:color="auto"/>
              </w:divBdr>
            </w:div>
            <w:div w:id="673920142">
              <w:marLeft w:val="0"/>
              <w:marRight w:val="0"/>
              <w:marTop w:val="0"/>
              <w:marBottom w:val="0"/>
              <w:divBdr>
                <w:top w:val="none" w:sz="0" w:space="0" w:color="auto"/>
                <w:left w:val="none" w:sz="0" w:space="0" w:color="auto"/>
                <w:bottom w:val="none" w:sz="0" w:space="0" w:color="auto"/>
                <w:right w:val="none" w:sz="0" w:space="0" w:color="auto"/>
              </w:divBdr>
            </w:div>
            <w:div w:id="857964319">
              <w:marLeft w:val="0"/>
              <w:marRight w:val="0"/>
              <w:marTop w:val="0"/>
              <w:marBottom w:val="0"/>
              <w:divBdr>
                <w:top w:val="none" w:sz="0" w:space="0" w:color="auto"/>
                <w:left w:val="none" w:sz="0" w:space="0" w:color="auto"/>
                <w:bottom w:val="none" w:sz="0" w:space="0" w:color="auto"/>
                <w:right w:val="none" w:sz="0" w:space="0" w:color="auto"/>
              </w:divBdr>
            </w:div>
            <w:div w:id="1933665569">
              <w:marLeft w:val="0"/>
              <w:marRight w:val="0"/>
              <w:marTop w:val="0"/>
              <w:marBottom w:val="0"/>
              <w:divBdr>
                <w:top w:val="none" w:sz="0" w:space="0" w:color="auto"/>
                <w:left w:val="none" w:sz="0" w:space="0" w:color="auto"/>
                <w:bottom w:val="none" w:sz="0" w:space="0" w:color="auto"/>
                <w:right w:val="none" w:sz="0" w:space="0" w:color="auto"/>
              </w:divBdr>
            </w:div>
            <w:div w:id="1331055753">
              <w:marLeft w:val="0"/>
              <w:marRight w:val="0"/>
              <w:marTop w:val="0"/>
              <w:marBottom w:val="0"/>
              <w:divBdr>
                <w:top w:val="none" w:sz="0" w:space="0" w:color="auto"/>
                <w:left w:val="none" w:sz="0" w:space="0" w:color="auto"/>
                <w:bottom w:val="none" w:sz="0" w:space="0" w:color="auto"/>
                <w:right w:val="none" w:sz="0" w:space="0" w:color="auto"/>
              </w:divBdr>
            </w:div>
            <w:div w:id="1330598155">
              <w:marLeft w:val="0"/>
              <w:marRight w:val="0"/>
              <w:marTop w:val="0"/>
              <w:marBottom w:val="0"/>
              <w:divBdr>
                <w:top w:val="none" w:sz="0" w:space="0" w:color="auto"/>
                <w:left w:val="none" w:sz="0" w:space="0" w:color="auto"/>
                <w:bottom w:val="none" w:sz="0" w:space="0" w:color="auto"/>
                <w:right w:val="none" w:sz="0" w:space="0" w:color="auto"/>
              </w:divBdr>
            </w:div>
            <w:div w:id="575483203">
              <w:marLeft w:val="0"/>
              <w:marRight w:val="0"/>
              <w:marTop w:val="0"/>
              <w:marBottom w:val="0"/>
              <w:divBdr>
                <w:top w:val="none" w:sz="0" w:space="0" w:color="auto"/>
                <w:left w:val="none" w:sz="0" w:space="0" w:color="auto"/>
                <w:bottom w:val="none" w:sz="0" w:space="0" w:color="auto"/>
                <w:right w:val="none" w:sz="0" w:space="0" w:color="auto"/>
              </w:divBdr>
            </w:div>
            <w:div w:id="2024236397">
              <w:marLeft w:val="0"/>
              <w:marRight w:val="0"/>
              <w:marTop w:val="0"/>
              <w:marBottom w:val="0"/>
              <w:divBdr>
                <w:top w:val="none" w:sz="0" w:space="0" w:color="auto"/>
                <w:left w:val="none" w:sz="0" w:space="0" w:color="auto"/>
                <w:bottom w:val="none" w:sz="0" w:space="0" w:color="auto"/>
                <w:right w:val="none" w:sz="0" w:space="0" w:color="auto"/>
              </w:divBdr>
            </w:div>
            <w:div w:id="650448662">
              <w:marLeft w:val="0"/>
              <w:marRight w:val="0"/>
              <w:marTop w:val="0"/>
              <w:marBottom w:val="0"/>
              <w:divBdr>
                <w:top w:val="none" w:sz="0" w:space="0" w:color="auto"/>
                <w:left w:val="none" w:sz="0" w:space="0" w:color="auto"/>
                <w:bottom w:val="none" w:sz="0" w:space="0" w:color="auto"/>
                <w:right w:val="none" w:sz="0" w:space="0" w:color="auto"/>
              </w:divBdr>
            </w:div>
            <w:div w:id="1428386751">
              <w:marLeft w:val="0"/>
              <w:marRight w:val="0"/>
              <w:marTop w:val="0"/>
              <w:marBottom w:val="0"/>
              <w:divBdr>
                <w:top w:val="none" w:sz="0" w:space="0" w:color="auto"/>
                <w:left w:val="none" w:sz="0" w:space="0" w:color="auto"/>
                <w:bottom w:val="none" w:sz="0" w:space="0" w:color="auto"/>
                <w:right w:val="none" w:sz="0" w:space="0" w:color="auto"/>
              </w:divBdr>
            </w:div>
            <w:div w:id="120265960">
              <w:marLeft w:val="0"/>
              <w:marRight w:val="0"/>
              <w:marTop w:val="0"/>
              <w:marBottom w:val="0"/>
              <w:divBdr>
                <w:top w:val="none" w:sz="0" w:space="0" w:color="auto"/>
                <w:left w:val="none" w:sz="0" w:space="0" w:color="auto"/>
                <w:bottom w:val="none" w:sz="0" w:space="0" w:color="auto"/>
                <w:right w:val="none" w:sz="0" w:space="0" w:color="auto"/>
              </w:divBdr>
            </w:div>
            <w:div w:id="1914465653">
              <w:marLeft w:val="0"/>
              <w:marRight w:val="0"/>
              <w:marTop w:val="0"/>
              <w:marBottom w:val="0"/>
              <w:divBdr>
                <w:top w:val="none" w:sz="0" w:space="0" w:color="auto"/>
                <w:left w:val="none" w:sz="0" w:space="0" w:color="auto"/>
                <w:bottom w:val="none" w:sz="0" w:space="0" w:color="auto"/>
                <w:right w:val="none" w:sz="0" w:space="0" w:color="auto"/>
              </w:divBdr>
            </w:div>
            <w:div w:id="1047800782">
              <w:marLeft w:val="0"/>
              <w:marRight w:val="0"/>
              <w:marTop w:val="0"/>
              <w:marBottom w:val="0"/>
              <w:divBdr>
                <w:top w:val="none" w:sz="0" w:space="0" w:color="auto"/>
                <w:left w:val="none" w:sz="0" w:space="0" w:color="auto"/>
                <w:bottom w:val="none" w:sz="0" w:space="0" w:color="auto"/>
                <w:right w:val="none" w:sz="0" w:space="0" w:color="auto"/>
              </w:divBdr>
            </w:div>
            <w:div w:id="225915158">
              <w:marLeft w:val="0"/>
              <w:marRight w:val="0"/>
              <w:marTop w:val="0"/>
              <w:marBottom w:val="0"/>
              <w:divBdr>
                <w:top w:val="none" w:sz="0" w:space="0" w:color="auto"/>
                <w:left w:val="none" w:sz="0" w:space="0" w:color="auto"/>
                <w:bottom w:val="none" w:sz="0" w:space="0" w:color="auto"/>
                <w:right w:val="none" w:sz="0" w:space="0" w:color="auto"/>
              </w:divBdr>
            </w:div>
            <w:div w:id="839007870">
              <w:marLeft w:val="0"/>
              <w:marRight w:val="0"/>
              <w:marTop w:val="0"/>
              <w:marBottom w:val="0"/>
              <w:divBdr>
                <w:top w:val="none" w:sz="0" w:space="0" w:color="auto"/>
                <w:left w:val="none" w:sz="0" w:space="0" w:color="auto"/>
                <w:bottom w:val="none" w:sz="0" w:space="0" w:color="auto"/>
                <w:right w:val="none" w:sz="0" w:space="0" w:color="auto"/>
              </w:divBdr>
            </w:div>
            <w:div w:id="349575777">
              <w:marLeft w:val="0"/>
              <w:marRight w:val="0"/>
              <w:marTop w:val="0"/>
              <w:marBottom w:val="0"/>
              <w:divBdr>
                <w:top w:val="none" w:sz="0" w:space="0" w:color="auto"/>
                <w:left w:val="none" w:sz="0" w:space="0" w:color="auto"/>
                <w:bottom w:val="none" w:sz="0" w:space="0" w:color="auto"/>
                <w:right w:val="none" w:sz="0" w:space="0" w:color="auto"/>
              </w:divBdr>
            </w:div>
            <w:div w:id="85931350">
              <w:marLeft w:val="0"/>
              <w:marRight w:val="0"/>
              <w:marTop w:val="0"/>
              <w:marBottom w:val="0"/>
              <w:divBdr>
                <w:top w:val="none" w:sz="0" w:space="0" w:color="auto"/>
                <w:left w:val="none" w:sz="0" w:space="0" w:color="auto"/>
                <w:bottom w:val="none" w:sz="0" w:space="0" w:color="auto"/>
                <w:right w:val="none" w:sz="0" w:space="0" w:color="auto"/>
              </w:divBdr>
            </w:div>
            <w:div w:id="975989255">
              <w:marLeft w:val="0"/>
              <w:marRight w:val="0"/>
              <w:marTop w:val="0"/>
              <w:marBottom w:val="0"/>
              <w:divBdr>
                <w:top w:val="none" w:sz="0" w:space="0" w:color="auto"/>
                <w:left w:val="none" w:sz="0" w:space="0" w:color="auto"/>
                <w:bottom w:val="none" w:sz="0" w:space="0" w:color="auto"/>
                <w:right w:val="none" w:sz="0" w:space="0" w:color="auto"/>
              </w:divBdr>
            </w:div>
            <w:div w:id="1086078182">
              <w:marLeft w:val="0"/>
              <w:marRight w:val="0"/>
              <w:marTop w:val="0"/>
              <w:marBottom w:val="0"/>
              <w:divBdr>
                <w:top w:val="none" w:sz="0" w:space="0" w:color="auto"/>
                <w:left w:val="none" w:sz="0" w:space="0" w:color="auto"/>
                <w:bottom w:val="none" w:sz="0" w:space="0" w:color="auto"/>
                <w:right w:val="none" w:sz="0" w:space="0" w:color="auto"/>
              </w:divBdr>
            </w:div>
            <w:div w:id="1607931128">
              <w:marLeft w:val="0"/>
              <w:marRight w:val="0"/>
              <w:marTop w:val="0"/>
              <w:marBottom w:val="0"/>
              <w:divBdr>
                <w:top w:val="none" w:sz="0" w:space="0" w:color="auto"/>
                <w:left w:val="none" w:sz="0" w:space="0" w:color="auto"/>
                <w:bottom w:val="none" w:sz="0" w:space="0" w:color="auto"/>
                <w:right w:val="none" w:sz="0" w:space="0" w:color="auto"/>
              </w:divBdr>
            </w:div>
            <w:div w:id="2138256657">
              <w:marLeft w:val="0"/>
              <w:marRight w:val="0"/>
              <w:marTop w:val="0"/>
              <w:marBottom w:val="0"/>
              <w:divBdr>
                <w:top w:val="none" w:sz="0" w:space="0" w:color="auto"/>
                <w:left w:val="none" w:sz="0" w:space="0" w:color="auto"/>
                <w:bottom w:val="none" w:sz="0" w:space="0" w:color="auto"/>
                <w:right w:val="none" w:sz="0" w:space="0" w:color="auto"/>
              </w:divBdr>
            </w:div>
          </w:divsChild>
        </w:div>
        <w:div w:id="914626039">
          <w:marLeft w:val="0"/>
          <w:marRight w:val="0"/>
          <w:marTop w:val="0"/>
          <w:marBottom w:val="0"/>
          <w:divBdr>
            <w:top w:val="none" w:sz="0" w:space="0" w:color="auto"/>
            <w:left w:val="none" w:sz="0" w:space="0" w:color="auto"/>
            <w:bottom w:val="none" w:sz="0" w:space="0" w:color="auto"/>
            <w:right w:val="none" w:sz="0" w:space="0" w:color="auto"/>
          </w:divBdr>
        </w:div>
        <w:div w:id="608897628">
          <w:marLeft w:val="0"/>
          <w:marRight w:val="0"/>
          <w:marTop w:val="0"/>
          <w:marBottom w:val="0"/>
          <w:divBdr>
            <w:top w:val="none" w:sz="0" w:space="0" w:color="auto"/>
            <w:left w:val="none" w:sz="0" w:space="0" w:color="auto"/>
            <w:bottom w:val="none" w:sz="0" w:space="0" w:color="auto"/>
            <w:right w:val="none" w:sz="0" w:space="0" w:color="auto"/>
          </w:divBdr>
        </w:div>
        <w:div w:id="5249103">
          <w:marLeft w:val="0"/>
          <w:marRight w:val="0"/>
          <w:marTop w:val="0"/>
          <w:marBottom w:val="0"/>
          <w:divBdr>
            <w:top w:val="none" w:sz="0" w:space="0" w:color="auto"/>
            <w:left w:val="none" w:sz="0" w:space="0" w:color="auto"/>
            <w:bottom w:val="none" w:sz="0" w:space="0" w:color="auto"/>
            <w:right w:val="none" w:sz="0" w:space="0" w:color="auto"/>
          </w:divBdr>
        </w:div>
        <w:div w:id="699622392">
          <w:marLeft w:val="0"/>
          <w:marRight w:val="0"/>
          <w:marTop w:val="0"/>
          <w:marBottom w:val="0"/>
          <w:divBdr>
            <w:top w:val="none" w:sz="0" w:space="0" w:color="auto"/>
            <w:left w:val="none" w:sz="0" w:space="0" w:color="auto"/>
            <w:bottom w:val="none" w:sz="0" w:space="0" w:color="auto"/>
            <w:right w:val="none" w:sz="0" w:space="0" w:color="auto"/>
          </w:divBdr>
        </w:div>
        <w:div w:id="1393196179">
          <w:marLeft w:val="0"/>
          <w:marRight w:val="0"/>
          <w:marTop w:val="0"/>
          <w:marBottom w:val="0"/>
          <w:divBdr>
            <w:top w:val="none" w:sz="0" w:space="0" w:color="auto"/>
            <w:left w:val="none" w:sz="0" w:space="0" w:color="auto"/>
            <w:bottom w:val="none" w:sz="0" w:space="0" w:color="auto"/>
            <w:right w:val="none" w:sz="0" w:space="0" w:color="auto"/>
          </w:divBdr>
        </w:div>
        <w:div w:id="445389432">
          <w:marLeft w:val="0"/>
          <w:marRight w:val="0"/>
          <w:marTop w:val="0"/>
          <w:marBottom w:val="0"/>
          <w:divBdr>
            <w:top w:val="none" w:sz="0" w:space="0" w:color="auto"/>
            <w:left w:val="none" w:sz="0" w:space="0" w:color="auto"/>
            <w:bottom w:val="none" w:sz="0" w:space="0" w:color="auto"/>
            <w:right w:val="none" w:sz="0" w:space="0" w:color="auto"/>
          </w:divBdr>
        </w:div>
        <w:div w:id="212619832">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83062108">
          <w:marLeft w:val="0"/>
          <w:marRight w:val="0"/>
          <w:marTop w:val="0"/>
          <w:marBottom w:val="0"/>
          <w:divBdr>
            <w:top w:val="none" w:sz="0" w:space="0" w:color="auto"/>
            <w:left w:val="none" w:sz="0" w:space="0" w:color="auto"/>
            <w:bottom w:val="none" w:sz="0" w:space="0" w:color="auto"/>
            <w:right w:val="none" w:sz="0" w:space="0" w:color="auto"/>
          </w:divBdr>
        </w:div>
        <w:div w:id="59058863">
          <w:marLeft w:val="0"/>
          <w:marRight w:val="0"/>
          <w:marTop w:val="0"/>
          <w:marBottom w:val="0"/>
          <w:divBdr>
            <w:top w:val="none" w:sz="0" w:space="0" w:color="auto"/>
            <w:left w:val="none" w:sz="0" w:space="0" w:color="auto"/>
            <w:bottom w:val="none" w:sz="0" w:space="0" w:color="auto"/>
            <w:right w:val="none" w:sz="0" w:space="0" w:color="auto"/>
          </w:divBdr>
        </w:div>
        <w:div w:id="407270489">
          <w:marLeft w:val="0"/>
          <w:marRight w:val="0"/>
          <w:marTop w:val="0"/>
          <w:marBottom w:val="0"/>
          <w:divBdr>
            <w:top w:val="none" w:sz="0" w:space="0" w:color="auto"/>
            <w:left w:val="none" w:sz="0" w:space="0" w:color="auto"/>
            <w:bottom w:val="none" w:sz="0" w:space="0" w:color="auto"/>
            <w:right w:val="none" w:sz="0" w:space="0" w:color="auto"/>
          </w:divBdr>
        </w:div>
        <w:div w:id="361369904">
          <w:marLeft w:val="0"/>
          <w:marRight w:val="0"/>
          <w:marTop w:val="0"/>
          <w:marBottom w:val="0"/>
          <w:divBdr>
            <w:top w:val="none" w:sz="0" w:space="0" w:color="auto"/>
            <w:left w:val="none" w:sz="0" w:space="0" w:color="auto"/>
            <w:bottom w:val="none" w:sz="0" w:space="0" w:color="auto"/>
            <w:right w:val="none" w:sz="0" w:space="0" w:color="auto"/>
          </w:divBdr>
        </w:div>
        <w:div w:id="2002004924">
          <w:marLeft w:val="0"/>
          <w:marRight w:val="0"/>
          <w:marTop w:val="0"/>
          <w:marBottom w:val="0"/>
          <w:divBdr>
            <w:top w:val="none" w:sz="0" w:space="0" w:color="auto"/>
            <w:left w:val="none" w:sz="0" w:space="0" w:color="auto"/>
            <w:bottom w:val="none" w:sz="0" w:space="0" w:color="auto"/>
            <w:right w:val="none" w:sz="0" w:space="0" w:color="auto"/>
          </w:divBdr>
        </w:div>
        <w:div w:id="258299486">
          <w:marLeft w:val="0"/>
          <w:marRight w:val="0"/>
          <w:marTop w:val="0"/>
          <w:marBottom w:val="0"/>
          <w:divBdr>
            <w:top w:val="none" w:sz="0" w:space="0" w:color="auto"/>
            <w:left w:val="none" w:sz="0" w:space="0" w:color="auto"/>
            <w:bottom w:val="none" w:sz="0" w:space="0" w:color="auto"/>
            <w:right w:val="none" w:sz="0" w:space="0" w:color="auto"/>
          </w:divBdr>
          <w:divsChild>
            <w:div w:id="1634215924">
              <w:marLeft w:val="0"/>
              <w:marRight w:val="0"/>
              <w:marTop w:val="0"/>
              <w:marBottom w:val="0"/>
              <w:divBdr>
                <w:top w:val="none" w:sz="0" w:space="0" w:color="auto"/>
                <w:left w:val="none" w:sz="0" w:space="0" w:color="auto"/>
                <w:bottom w:val="none" w:sz="0" w:space="0" w:color="auto"/>
                <w:right w:val="none" w:sz="0" w:space="0" w:color="auto"/>
              </w:divBdr>
            </w:div>
            <w:div w:id="1217622603">
              <w:marLeft w:val="0"/>
              <w:marRight w:val="0"/>
              <w:marTop w:val="0"/>
              <w:marBottom w:val="0"/>
              <w:divBdr>
                <w:top w:val="none" w:sz="0" w:space="0" w:color="auto"/>
                <w:left w:val="none" w:sz="0" w:space="0" w:color="auto"/>
                <w:bottom w:val="none" w:sz="0" w:space="0" w:color="auto"/>
                <w:right w:val="none" w:sz="0" w:space="0" w:color="auto"/>
              </w:divBdr>
            </w:div>
            <w:div w:id="1477449931">
              <w:marLeft w:val="0"/>
              <w:marRight w:val="0"/>
              <w:marTop w:val="0"/>
              <w:marBottom w:val="0"/>
              <w:divBdr>
                <w:top w:val="none" w:sz="0" w:space="0" w:color="auto"/>
                <w:left w:val="none" w:sz="0" w:space="0" w:color="auto"/>
                <w:bottom w:val="none" w:sz="0" w:space="0" w:color="auto"/>
                <w:right w:val="none" w:sz="0" w:space="0" w:color="auto"/>
              </w:divBdr>
            </w:div>
            <w:div w:id="848063280">
              <w:marLeft w:val="0"/>
              <w:marRight w:val="0"/>
              <w:marTop w:val="0"/>
              <w:marBottom w:val="0"/>
              <w:divBdr>
                <w:top w:val="none" w:sz="0" w:space="0" w:color="auto"/>
                <w:left w:val="none" w:sz="0" w:space="0" w:color="auto"/>
                <w:bottom w:val="none" w:sz="0" w:space="0" w:color="auto"/>
                <w:right w:val="none" w:sz="0" w:space="0" w:color="auto"/>
              </w:divBdr>
            </w:div>
            <w:div w:id="898247454">
              <w:marLeft w:val="0"/>
              <w:marRight w:val="0"/>
              <w:marTop w:val="0"/>
              <w:marBottom w:val="0"/>
              <w:divBdr>
                <w:top w:val="none" w:sz="0" w:space="0" w:color="auto"/>
                <w:left w:val="none" w:sz="0" w:space="0" w:color="auto"/>
                <w:bottom w:val="none" w:sz="0" w:space="0" w:color="auto"/>
                <w:right w:val="none" w:sz="0" w:space="0" w:color="auto"/>
              </w:divBdr>
            </w:div>
            <w:div w:id="807936565">
              <w:marLeft w:val="0"/>
              <w:marRight w:val="0"/>
              <w:marTop w:val="0"/>
              <w:marBottom w:val="0"/>
              <w:divBdr>
                <w:top w:val="none" w:sz="0" w:space="0" w:color="auto"/>
                <w:left w:val="none" w:sz="0" w:space="0" w:color="auto"/>
                <w:bottom w:val="none" w:sz="0" w:space="0" w:color="auto"/>
                <w:right w:val="none" w:sz="0" w:space="0" w:color="auto"/>
              </w:divBdr>
            </w:div>
            <w:div w:id="1616867170">
              <w:marLeft w:val="0"/>
              <w:marRight w:val="0"/>
              <w:marTop w:val="0"/>
              <w:marBottom w:val="0"/>
              <w:divBdr>
                <w:top w:val="none" w:sz="0" w:space="0" w:color="auto"/>
                <w:left w:val="none" w:sz="0" w:space="0" w:color="auto"/>
                <w:bottom w:val="none" w:sz="0" w:space="0" w:color="auto"/>
                <w:right w:val="none" w:sz="0" w:space="0" w:color="auto"/>
              </w:divBdr>
            </w:div>
            <w:div w:id="988706576">
              <w:marLeft w:val="0"/>
              <w:marRight w:val="0"/>
              <w:marTop w:val="0"/>
              <w:marBottom w:val="0"/>
              <w:divBdr>
                <w:top w:val="none" w:sz="0" w:space="0" w:color="auto"/>
                <w:left w:val="none" w:sz="0" w:space="0" w:color="auto"/>
                <w:bottom w:val="none" w:sz="0" w:space="0" w:color="auto"/>
                <w:right w:val="none" w:sz="0" w:space="0" w:color="auto"/>
              </w:divBdr>
            </w:div>
            <w:div w:id="1315798238">
              <w:marLeft w:val="0"/>
              <w:marRight w:val="0"/>
              <w:marTop w:val="0"/>
              <w:marBottom w:val="0"/>
              <w:divBdr>
                <w:top w:val="none" w:sz="0" w:space="0" w:color="auto"/>
                <w:left w:val="none" w:sz="0" w:space="0" w:color="auto"/>
                <w:bottom w:val="none" w:sz="0" w:space="0" w:color="auto"/>
                <w:right w:val="none" w:sz="0" w:space="0" w:color="auto"/>
              </w:divBdr>
            </w:div>
            <w:div w:id="2044549851">
              <w:marLeft w:val="0"/>
              <w:marRight w:val="0"/>
              <w:marTop w:val="0"/>
              <w:marBottom w:val="0"/>
              <w:divBdr>
                <w:top w:val="none" w:sz="0" w:space="0" w:color="auto"/>
                <w:left w:val="none" w:sz="0" w:space="0" w:color="auto"/>
                <w:bottom w:val="none" w:sz="0" w:space="0" w:color="auto"/>
                <w:right w:val="none" w:sz="0" w:space="0" w:color="auto"/>
              </w:divBdr>
            </w:div>
            <w:div w:id="369721085">
              <w:marLeft w:val="0"/>
              <w:marRight w:val="0"/>
              <w:marTop w:val="0"/>
              <w:marBottom w:val="0"/>
              <w:divBdr>
                <w:top w:val="none" w:sz="0" w:space="0" w:color="auto"/>
                <w:left w:val="none" w:sz="0" w:space="0" w:color="auto"/>
                <w:bottom w:val="none" w:sz="0" w:space="0" w:color="auto"/>
                <w:right w:val="none" w:sz="0" w:space="0" w:color="auto"/>
              </w:divBdr>
            </w:div>
            <w:div w:id="1645423732">
              <w:marLeft w:val="0"/>
              <w:marRight w:val="0"/>
              <w:marTop w:val="0"/>
              <w:marBottom w:val="0"/>
              <w:divBdr>
                <w:top w:val="none" w:sz="0" w:space="0" w:color="auto"/>
                <w:left w:val="none" w:sz="0" w:space="0" w:color="auto"/>
                <w:bottom w:val="none" w:sz="0" w:space="0" w:color="auto"/>
                <w:right w:val="none" w:sz="0" w:space="0" w:color="auto"/>
              </w:divBdr>
            </w:div>
            <w:div w:id="63769025">
              <w:marLeft w:val="0"/>
              <w:marRight w:val="0"/>
              <w:marTop w:val="0"/>
              <w:marBottom w:val="0"/>
              <w:divBdr>
                <w:top w:val="none" w:sz="0" w:space="0" w:color="auto"/>
                <w:left w:val="none" w:sz="0" w:space="0" w:color="auto"/>
                <w:bottom w:val="none" w:sz="0" w:space="0" w:color="auto"/>
                <w:right w:val="none" w:sz="0" w:space="0" w:color="auto"/>
              </w:divBdr>
            </w:div>
            <w:div w:id="814176815">
              <w:marLeft w:val="0"/>
              <w:marRight w:val="0"/>
              <w:marTop w:val="0"/>
              <w:marBottom w:val="0"/>
              <w:divBdr>
                <w:top w:val="none" w:sz="0" w:space="0" w:color="auto"/>
                <w:left w:val="none" w:sz="0" w:space="0" w:color="auto"/>
                <w:bottom w:val="none" w:sz="0" w:space="0" w:color="auto"/>
                <w:right w:val="none" w:sz="0" w:space="0" w:color="auto"/>
              </w:divBdr>
            </w:div>
            <w:div w:id="1318146572">
              <w:marLeft w:val="0"/>
              <w:marRight w:val="0"/>
              <w:marTop w:val="0"/>
              <w:marBottom w:val="0"/>
              <w:divBdr>
                <w:top w:val="none" w:sz="0" w:space="0" w:color="auto"/>
                <w:left w:val="none" w:sz="0" w:space="0" w:color="auto"/>
                <w:bottom w:val="none" w:sz="0" w:space="0" w:color="auto"/>
                <w:right w:val="none" w:sz="0" w:space="0" w:color="auto"/>
              </w:divBdr>
            </w:div>
            <w:div w:id="683745765">
              <w:marLeft w:val="0"/>
              <w:marRight w:val="0"/>
              <w:marTop w:val="0"/>
              <w:marBottom w:val="0"/>
              <w:divBdr>
                <w:top w:val="none" w:sz="0" w:space="0" w:color="auto"/>
                <w:left w:val="none" w:sz="0" w:space="0" w:color="auto"/>
                <w:bottom w:val="none" w:sz="0" w:space="0" w:color="auto"/>
                <w:right w:val="none" w:sz="0" w:space="0" w:color="auto"/>
              </w:divBdr>
            </w:div>
          </w:divsChild>
        </w:div>
        <w:div w:id="704987431">
          <w:marLeft w:val="0"/>
          <w:marRight w:val="0"/>
          <w:marTop w:val="0"/>
          <w:marBottom w:val="0"/>
          <w:divBdr>
            <w:top w:val="none" w:sz="0" w:space="0" w:color="auto"/>
            <w:left w:val="none" w:sz="0" w:space="0" w:color="auto"/>
            <w:bottom w:val="none" w:sz="0" w:space="0" w:color="auto"/>
            <w:right w:val="none" w:sz="0" w:space="0" w:color="auto"/>
          </w:divBdr>
          <w:divsChild>
            <w:div w:id="1927885856">
              <w:marLeft w:val="0"/>
              <w:marRight w:val="0"/>
              <w:marTop w:val="0"/>
              <w:marBottom w:val="0"/>
              <w:divBdr>
                <w:top w:val="none" w:sz="0" w:space="0" w:color="auto"/>
                <w:left w:val="none" w:sz="0" w:space="0" w:color="auto"/>
                <w:bottom w:val="none" w:sz="0" w:space="0" w:color="auto"/>
                <w:right w:val="none" w:sz="0" w:space="0" w:color="auto"/>
              </w:divBdr>
            </w:div>
            <w:div w:id="1309824855">
              <w:marLeft w:val="0"/>
              <w:marRight w:val="0"/>
              <w:marTop w:val="0"/>
              <w:marBottom w:val="0"/>
              <w:divBdr>
                <w:top w:val="none" w:sz="0" w:space="0" w:color="auto"/>
                <w:left w:val="none" w:sz="0" w:space="0" w:color="auto"/>
                <w:bottom w:val="none" w:sz="0" w:space="0" w:color="auto"/>
                <w:right w:val="none" w:sz="0" w:space="0" w:color="auto"/>
              </w:divBdr>
            </w:div>
            <w:div w:id="1321890482">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38931695">
              <w:marLeft w:val="0"/>
              <w:marRight w:val="0"/>
              <w:marTop w:val="0"/>
              <w:marBottom w:val="0"/>
              <w:divBdr>
                <w:top w:val="none" w:sz="0" w:space="0" w:color="auto"/>
                <w:left w:val="none" w:sz="0" w:space="0" w:color="auto"/>
                <w:bottom w:val="none" w:sz="0" w:space="0" w:color="auto"/>
                <w:right w:val="none" w:sz="0" w:space="0" w:color="auto"/>
              </w:divBdr>
            </w:div>
            <w:div w:id="1648166835">
              <w:marLeft w:val="0"/>
              <w:marRight w:val="0"/>
              <w:marTop w:val="0"/>
              <w:marBottom w:val="0"/>
              <w:divBdr>
                <w:top w:val="none" w:sz="0" w:space="0" w:color="auto"/>
                <w:left w:val="none" w:sz="0" w:space="0" w:color="auto"/>
                <w:bottom w:val="none" w:sz="0" w:space="0" w:color="auto"/>
                <w:right w:val="none" w:sz="0" w:space="0" w:color="auto"/>
              </w:divBdr>
            </w:div>
            <w:div w:id="1642074907">
              <w:marLeft w:val="0"/>
              <w:marRight w:val="0"/>
              <w:marTop w:val="0"/>
              <w:marBottom w:val="0"/>
              <w:divBdr>
                <w:top w:val="none" w:sz="0" w:space="0" w:color="auto"/>
                <w:left w:val="none" w:sz="0" w:space="0" w:color="auto"/>
                <w:bottom w:val="none" w:sz="0" w:space="0" w:color="auto"/>
                <w:right w:val="none" w:sz="0" w:space="0" w:color="auto"/>
              </w:divBdr>
            </w:div>
            <w:div w:id="1913276313">
              <w:marLeft w:val="0"/>
              <w:marRight w:val="0"/>
              <w:marTop w:val="0"/>
              <w:marBottom w:val="0"/>
              <w:divBdr>
                <w:top w:val="none" w:sz="0" w:space="0" w:color="auto"/>
                <w:left w:val="none" w:sz="0" w:space="0" w:color="auto"/>
                <w:bottom w:val="none" w:sz="0" w:space="0" w:color="auto"/>
                <w:right w:val="none" w:sz="0" w:space="0" w:color="auto"/>
              </w:divBdr>
            </w:div>
            <w:div w:id="1413356263">
              <w:marLeft w:val="0"/>
              <w:marRight w:val="0"/>
              <w:marTop w:val="0"/>
              <w:marBottom w:val="0"/>
              <w:divBdr>
                <w:top w:val="none" w:sz="0" w:space="0" w:color="auto"/>
                <w:left w:val="none" w:sz="0" w:space="0" w:color="auto"/>
                <w:bottom w:val="none" w:sz="0" w:space="0" w:color="auto"/>
                <w:right w:val="none" w:sz="0" w:space="0" w:color="auto"/>
              </w:divBdr>
            </w:div>
          </w:divsChild>
        </w:div>
        <w:div w:id="363989291">
          <w:marLeft w:val="0"/>
          <w:marRight w:val="0"/>
          <w:marTop w:val="0"/>
          <w:marBottom w:val="0"/>
          <w:divBdr>
            <w:top w:val="none" w:sz="0" w:space="0" w:color="auto"/>
            <w:left w:val="none" w:sz="0" w:space="0" w:color="auto"/>
            <w:bottom w:val="none" w:sz="0" w:space="0" w:color="auto"/>
            <w:right w:val="none" w:sz="0" w:space="0" w:color="auto"/>
          </w:divBdr>
        </w:div>
        <w:div w:id="844049715">
          <w:marLeft w:val="0"/>
          <w:marRight w:val="0"/>
          <w:marTop w:val="0"/>
          <w:marBottom w:val="0"/>
          <w:divBdr>
            <w:top w:val="none" w:sz="0" w:space="0" w:color="auto"/>
            <w:left w:val="none" w:sz="0" w:space="0" w:color="auto"/>
            <w:bottom w:val="none" w:sz="0" w:space="0" w:color="auto"/>
            <w:right w:val="none" w:sz="0" w:space="0" w:color="auto"/>
          </w:divBdr>
        </w:div>
        <w:div w:id="70810952">
          <w:marLeft w:val="0"/>
          <w:marRight w:val="0"/>
          <w:marTop w:val="0"/>
          <w:marBottom w:val="0"/>
          <w:divBdr>
            <w:top w:val="none" w:sz="0" w:space="0" w:color="auto"/>
            <w:left w:val="none" w:sz="0" w:space="0" w:color="auto"/>
            <w:bottom w:val="none" w:sz="0" w:space="0" w:color="auto"/>
            <w:right w:val="none" w:sz="0" w:space="0" w:color="auto"/>
          </w:divBdr>
        </w:div>
        <w:div w:id="1081174761">
          <w:marLeft w:val="0"/>
          <w:marRight w:val="0"/>
          <w:marTop w:val="0"/>
          <w:marBottom w:val="0"/>
          <w:divBdr>
            <w:top w:val="none" w:sz="0" w:space="0" w:color="auto"/>
            <w:left w:val="none" w:sz="0" w:space="0" w:color="auto"/>
            <w:bottom w:val="none" w:sz="0" w:space="0" w:color="auto"/>
            <w:right w:val="none" w:sz="0" w:space="0" w:color="auto"/>
          </w:divBdr>
          <w:divsChild>
            <w:div w:id="1589189593">
              <w:marLeft w:val="0"/>
              <w:marRight w:val="0"/>
              <w:marTop w:val="0"/>
              <w:marBottom w:val="0"/>
              <w:divBdr>
                <w:top w:val="none" w:sz="0" w:space="0" w:color="auto"/>
                <w:left w:val="none" w:sz="0" w:space="0" w:color="auto"/>
                <w:bottom w:val="none" w:sz="0" w:space="0" w:color="auto"/>
                <w:right w:val="none" w:sz="0" w:space="0" w:color="auto"/>
              </w:divBdr>
            </w:div>
            <w:div w:id="1679426813">
              <w:marLeft w:val="0"/>
              <w:marRight w:val="0"/>
              <w:marTop w:val="0"/>
              <w:marBottom w:val="0"/>
              <w:divBdr>
                <w:top w:val="none" w:sz="0" w:space="0" w:color="auto"/>
                <w:left w:val="none" w:sz="0" w:space="0" w:color="auto"/>
                <w:bottom w:val="none" w:sz="0" w:space="0" w:color="auto"/>
                <w:right w:val="none" w:sz="0" w:space="0" w:color="auto"/>
              </w:divBdr>
            </w:div>
            <w:div w:id="1902711322">
              <w:marLeft w:val="0"/>
              <w:marRight w:val="0"/>
              <w:marTop w:val="0"/>
              <w:marBottom w:val="0"/>
              <w:divBdr>
                <w:top w:val="none" w:sz="0" w:space="0" w:color="auto"/>
                <w:left w:val="none" w:sz="0" w:space="0" w:color="auto"/>
                <w:bottom w:val="none" w:sz="0" w:space="0" w:color="auto"/>
                <w:right w:val="none" w:sz="0" w:space="0" w:color="auto"/>
              </w:divBdr>
            </w:div>
            <w:div w:id="1854686320">
              <w:marLeft w:val="0"/>
              <w:marRight w:val="0"/>
              <w:marTop w:val="0"/>
              <w:marBottom w:val="0"/>
              <w:divBdr>
                <w:top w:val="none" w:sz="0" w:space="0" w:color="auto"/>
                <w:left w:val="none" w:sz="0" w:space="0" w:color="auto"/>
                <w:bottom w:val="none" w:sz="0" w:space="0" w:color="auto"/>
                <w:right w:val="none" w:sz="0" w:space="0" w:color="auto"/>
              </w:divBdr>
            </w:div>
            <w:div w:id="119105871">
              <w:marLeft w:val="0"/>
              <w:marRight w:val="0"/>
              <w:marTop w:val="0"/>
              <w:marBottom w:val="0"/>
              <w:divBdr>
                <w:top w:val="none" w:sz="0" w:space="0" w:color="auto"/>
                <w:left w:val="none" w:sz="0" w:space="0" w:color="auto"/>
                <w:bottom w:val="none" w:sz="0" w:space="0" w:color="auto"/>
                <w:right w:val="none" w:sz="0" w:space="0" w:color="auto"/>
              </w:divBdr>
            </w:div>
            <w:div w:id="809632322">
              <w:marLeft w:val="0"/>
              <w:marRight w:val="0"/>
              <w:marTop w:val="0"/>
              <w:marBottom w:val="0"/>
              <w:divBdr>
                <w:top w:val="none" w:sz="0" w:space="0" w:color="auto"/>
                <w:left w:val="none" w:sz="0" w:space="0" w:color="auto"/>
                <w:bottom w:val="none" w:sz="0" w:space="0" w:color="auto"/>
                <w:right w:val="none" w:sz="0" w:space="0" w:color="auto"/>
              </w:divBdr>
            </w:div>
            <w:div w:id="472988185">
              <w:marLeft w:val="0"/>
              <w:marRight w:val="0"/>
              <w:marTop w:val="0"/>
              <w:marBottom w:val="0"/>
              <w:divBdr>
                <w:top w:val="none" w:sz="0" w:space="0" w:color="auto"/>
                <w:left w:val="none" w:sz="0" w:space="0" w:color="auto"/>
                <w:bottom w:val="none" w:sz="0" w:space="0" w:color="auto"/>
                <w:right w:val="none" w:sz="0" w:space="0" w:color="auto"/>
              </w:divBdr>
            </w:div>
            <w:div w:id="1611083792">
              <w:marLeft w:val="0"/>
              <w:marRight w:val="0"/>
              <w:marTop w:val="0"/>
              <w:marBottom w:val="0"/>
              <w:divBdr>
                <w:top w:val="none" w:sz="0" w:space="0" w:color="auto"/>
                <w:left w:val="none" w:sz="0" w:space="0" w:color="auto"/>
                <w:bottom w:val="none" w:sz="0" w:space="0" w:color="auto"/>
                <w:right w:val="none" w:sz="0" w:space="0" w:color="auto"/>
              </w:divBdr>
            </w:div>
            <w:div w:id="1910580002">
              <w:marLeft w:val="0"/>
              <w:marRight w:val="0"/>
              <w:marTop w:val="0"/>
              <w:marBottom w:val="0"/>
              <w:divBdr>
                <w:top w:val="none" w:sz="0" w:space="0" w:color="auto"/>
                <w:left w:val="none" w:sz="0" w:space="0" w:color="auto"/>
                <w:bottom w:val="none" w:sz="0" w:space="0" w:color="auto"/>
                <w:right w:val="none" w:sz="0" w:space="0" w:color="auto"/>
              </w:divBdr>
            </w:div>
            <w:div w:id="1752392590">
              <w:marLeft w:val="0"/>
              <w:marRight w:val="0"/>
              <w:marTop w:val="0"/>
              <w:marBottom w:val="0"/>
              <w:divBdr>
                <w:top w:val="none" w:sz="0" w:space="0" w:color="auto"/>
                <w:left w:val="none" w:sz="0" w:space="0" w:color="auto"/>
                <w:bottom w:val="none" w:sz="0" w:space="0" w:color="auto"/>
                <w:right w:val="none" w:sz="0" w:space="0" w:color="auto"/>
              </w:divBdr>
            </w:div>
            <w:div w:id="1676570828">
              <w:marLeft w:val="0"/>
              <w:marRight w:val="0"/>
              <w:marTop w:val="0"/>
              <w:marBottom w:val="0"/>
              <w:divBdr>
                <w:top w:val="none" w:sz="0" w:space="0" w:color="auto"/>
                <w:left w:val="none" w:sz="0" w:space="0" w:color="auto"/>
                <w:bottom w:val="none" w:sz="0" w:space="0" w:color="auto"/>
                <w:right w:val="none" w:sz="0" w:space="0" w:color="auto"/>
              </w:divBdr>
            </w:div>
            <w:div w:id="2053839691">
              <w:marLeft w:val="0"/>
              <w:marRight w:val="0"/>
              <w:marTop w:val="0"/>
              <w:marBottom w:val="0"/>
              <w:divBdr>
                <w:top w:val="none" w:sz="0" w:space="0" w:color="auto"/>
                <w:left w:val="none" w:sz="0" w:space="0" w:color="auto"/>
                <w:bottom w:val="none" w:sz="0" w:space="0" w:color="auto"/>
                <w:right w:val="none" w:sz="0" w:space="0" w:color="auto"/>
              </w:divBdr>
            </w:div>
            <w:div w:id="322663203">
              <w:marLeft w:val="0"/>
              <w:marRight w:val="0"/>
              <w:marTop w:val="0"/>
              <w:marBottom w:val="0"/>
              <w:divBdr>
                <w:top w:val="none" w:sz="0" w:space="0" w:color="auto"/>
                <w:left w:val="none" w:sz="0" w:space="0" w:color="auto"/>
                <w:bottom w:val="none" w:sz="0" w:space="0" w:color="auto"/>
                <w:right w:val="none" w:sz="0" w:space="0" w:color="auto"/>
              </w:divBdr>
            </w:div>
            <w:div w:id="644119884">
              <w:marLeft w:val="0"/>
              <w:marRight w:val="0"/>
              <w:marTop w:val="0"/>
              <w:marBottom w:val="0"/>
              <w:divBdr>
                <w:top w:val="none" w:sz="0" w:space="0" w:color="auto"/>
                <w:left w:val="none" w:sz="0" w:space="0" w:color="auto"/>
                <w:bottom w:val="none" w:sz="0" w:space="0" w:color="auto"/>
                <w:right w:val="none" w:sz="0" w:space="0" w:color="auto"/>
              </w:divBdr>
            </w:div>
            <w:div w:id="1805854494">
              <w:marLeft w:val="0"/>
              <w:marRight w:val="0"/>
              <w:marTop w:val="0"/>
              <w:marBottom w:val="0"/>
              <w:divBdr>
                <w:top w:val="none" w:sz="0" w:space="0" w:color="auto"/>
                <w:left w:val="none" w:sz="0" w:space="0" w:color="auto"/>
                <w:bottom w:val="none" w:sz="0" w:space="0" w:color="auto"/>
                <w:right w:val="none" w:sz="0" w:space="0" w:color="auto"/>
              </w:divBdr>
            </w:div>
            <w:div w:id="1029644436">
              <w:marLeft w:val="0"/>
              <w:marRight w:val="0"/>
              <w:marTop w:val="0"/>
              <w:marBottom w:val="0"/>
              <w:divBdr>
                <w:top w:val="none" w:sz="0" w:space="0" w:color="auto"/>
                <w:left w:val="none" w:sz="0" w:space="0" w:color="auto"/>
                <w:bottom w:val="none" w:sz="0" w:space="0" w:color="auto"/>
                <w:right w:val="none" w:sz="0" w:space="0" w:color="auto"/>
              </w:divBdr>
            </w:div>
            <w:div w:id="1825004361">
              <w:marLeft w:val="0"/>
              <w:marRight w:val="0"/>
              <w:marTop w:val="0"/>
              <w:marBottom w:val="0"/>
              <w:divBdr>
                <w:top w:val="none" w:sz="0" w:space="0" w:color="auto"/>
                <w:left w:val="none" w:sz="0" w:space="0" w:color="auto"/>
                <w:bottom w:val="none" w:sz="0" w:space="0" w:color="auto"/>
                <w:right w:val="none" w:sz="0" w:space="0" w:color="auto"/>
              </w:divBdr>
            </w:div>
            <w:div w:id="739640227">
              <w:marLeft w:val="0"/>
              <w:marRight w:val="0"/>
              <w:marTop w:val="0"/>
              <w:marBottom w:val="0"/>
              <w:divBdr>
                <w:top w:val="none" w:sz="0" w:space="0" w:color="auto"/>
                <w:left w:val="none" w:sz="0" w:space="0" w:color="auto"/>
                <w:bottom w:val="none" w:sz="0" w:space="0" w:color="auto"/>
                <w:right w:val="none" w:sz="0" w:space="0" w:color="auto"/>
              </w:divBdr>
            </w:div>
            <w:div w:id="385184470">
              <w:marLeft w:val="0"/>
              <w:marRight w:val="0"/>
              <w:marTop w:val="0"/>
              <w:marBottom w:val="0"/>
              <w:divBdr>
                <w:top w:val="none" w:sz="0" w:space="0" w:color="auto"/>
                <w:left w:val="none" w:sz="0" w:space="0" w:color="auto"/>
                <w:bottom w:val="none" w:sz="0" w:space="0" w:color="auto"/>
                <w:right w:val="none" w:sz="0" w:space="0" w:color="auto"/>
              </w:divBdr>
            </w:div>
            <w:div w:id="376009136">
              <w:marLeft w:val="0"/>
              <w:marRight w:val="0"/>
              <w:marTop w:val="0"/>
              <w:marBottom w:val="0"/>
              <w:divBdr>
                <w:top w:val="none" w:sz="0" w:space="0" w:color="auto"/>
                <w:left w:val="none" w:sz="0" w:space="0" w:color="auto"/>
                <w:bottom w:val="none" w:sz="0" w:space="0" w:color="auto"/>
                <w:right w:val="none" w:sz="0" w:space="0" w:color="auto"/>
              </w:divBdr>
            </w:div>
            <w:div w:id="120417686">
              <w:marLeft w:val="0"/>
              <w:marRight w:val="0"/>
              <w:marTop w:val="0"/>
              <w:marBottom w:val="0"/>
              <w:divBdr>
                <w:top w:val="none" w:sz="0" w:space="0" w:color="auto"/>
                <w:left w:val="none" w:sz="0" w:space="0" w:color="auto"/>
                <w:bottom w:val="none" w:sz="0" w:space="0" w:color="auto"/>
                <w:right w:val="none" w:sz="0" w:space="0" w:color="auto"/>
              </w:divBdr>
            </w:div>
            <w:div w:id="1316300066">
              <w:marLeft w:val="0"/>
              <w:marRight w:val="0"/>
              <w:marTop w:val="0"/>
              <w:marBottom w:val="0"/>
              <w:divBdr>
                <w:top w:val="none" w:sz="0" w:space="0" w:color="auto"/>
                <w:left w:val="none" w:sz="0" w:space="0" w:color="auto"/>
                <w:bottom w:val="none" w:sz="0" w:space="0" w:color="auto"/>
                <w:right w:val="none" w:sz="0" w:space="0" w:color="auto"/>
              </w:divBdr>
            </w:div>
            <w:div w:id="222103942">
              <w:marLeft w:val="0"/>
              <w:marRight w:val="0"/>
              <w:marTop w:val="0"/>
              <w:marBottom w:val="0"/>
              <w:divBdr>
                <w:top w:val="none" w:sz="0" w:space="0" w:color="auto"/>
                <w:left w:val="none" w:sz="0" w:space="0" w:color="auto"/>
                <w:bottom w:val="none" w:sz="0" w:space="0" w:color="auto"/>
                <w:right w:val="none" w:sz="0" w:space="0" w:color="auto"/>
              </w:divBdr>
            </w:div>
            <w:div w:id="1708142128">
              <w:marLeft w:val="0"/>
              <w:marRight w:val="0"/>
              <w:marTop w:val="0"/>
              <w:marBottom w:val="0"/>
              <w:divBdr>
                <w:top w:val="none" w:sz="0" w:space="0" w:color="auto"/>
                <w:left w:val="none" w:sz="0" w:space="0" w:color="auto"/>
                <w:bottom w:val="none" w:sz="0" w:space="0" w:color="auto"/>
                <w:right w:val="none" w:sz="0" w:space="0" w:color="auto"/>
              </w:divBdr>
            </w:div>
          </w:divsChild>
        </w:div>
        <w:div w:id="304897756">
          <w:marLeft w:val="0"/>
          <w:marRight w:val="0"/>
          <w:marTop w:val="0"/>
          <w:marBottom w:val="0"/>
          <w:divBdr>
            <w:top w:val="none" w:sz="0" w:space="0" w:color="auto"/>
            <w:left w:val="none" w:sz="0" w:space="0" w:color="auto"/>
            <w:bottom w:val="none" w:sz="0" w:space="0" w:color="auto"/>
            <w:right w:val="none" w:sz="0" w:space="0" w:color="auto"/>
          </w:divBdr>
        </w:div>
        <w:div w:id="1259487869">
          <w:marLeft w:val="0"/>
          <w:marRight w:val="0"/>
          <w:marTop w:val="0"/>
          <w:marBottom w:val="0"/>
          <w:divBdr>
            <w:top w:val="none" w:sz="0" w:space="0" w:color="auto"/>
            <w:left w:val="none" w:sz="0" w:space="0" w:color="auto"/>
            <w:bottom w:val="none" w:sz="0" w:space="0" w:color="auto"/>
            <w:right w:val="none" w:sz="0" w:space="0" w:color="auto"/>
          </w:divBdr>
        </w:div>
        <w:div w:id="1527870384">
          <w:marLeft w:val="0"/>
          <w:marRight w:val="0"/>
          <w:marTop w:val="0"/>
          <w:marBottom w:val="0"/>
          <w:divBdr>
            <w:top w:val="none" w:sz="0" w:space="0" w:color="auto"/>
            <w:left w:val="none" w:sz="0" w:space="0" w:color="auto"/>
            <w:bottom w:val="none" w:sz="0" w:space="0" w:color="auto"/>
            <w:right w:val="none" w:sz="0" w:space="0" w:color="auto"/>
          </w:divBdr>
        </w:div>
        <w:div w:id="1200628405">
          <w:marLeft w:val="0"/>
          <w:marRight w:val="0"/>
          <w:marTop w:val="0"/>
          <w:marBottom w:val="0"/>
          <w:divBdr>
            <w:top w:val="none" w:sz="0" w:space="0" w:color="auto"/>
            <w:left w:val="none" w:sz="0" w:space="0" w:color="auto"/>
            <w:bottom w:val="none" w:sz="0" w:space="0" w:color="auto"/>
            <w:right w:val="none" w:sz="0" w:space="0" w:color="auto"/>
          </w:divBdr>
        </w:div>
        <w:div w:id="302736452">
          <w:marLeft w:val="0"/>
          <w:marRight w:val="0"/>
          <w:marTop w:val="0"/>
          <w:marBottom w:val="0"/>
          <w:divBdr>
            <w:top w:val="none" w:sz="0" w:space="0" w:color="auto"/>
            <w:left w:val="none" w:sz="0" w:space="0" w:color="auto"/>
            <w:bottom w:val="none" w:sz="0" w:space="0" w:color="auto"/>
            <w:right w:val="none" w:sz="0" w:space="0" w:color="auto"/>
          </w:divBdr>
        </w:div>
        <w:div w:id="778525306">
          <w:marLeft w:val="0"/>
          <w:marRight w:val="0"/>
          <w:marTop w:val="0"/>
          <w:marBottom w:val="0"/>
          <w:divBdr>
            <w:top w:val="none" w:sz="0" w:space="0" w:color="auto"/>
            <w:left w:val="none" w:sz="0" w:space="0" w:color="auto"/>
            <w:bottom w:val="none" w:sz="0" w:space="0" w:color="auto"/>
            <w:right w:val="none" w:sz="0" w:space="0" w:color="auto"/>
          </w:divBdr>
        </w:div>
        <w:div w:id="574319968">
          <w:marLeft w:val="0"/>
          <w:marRight w:val="0"/>
          <w:marTop w:val="0"/>
          <w:marBottom w:val="0"/>
          <w:divBdr>
            <w:top w:val="none" w:sz="0" w:space="0" w:color="auto"/>
            <w:left w:val="none" w:sz="0" w:space="0" w:color="auto"/>
            <w:bottom w:val="none" w:sz="0" w:space="0" w:color="auto"/>
            <w:right w:val="none" w:sz="0" w:space="0" w:color="auto"/>
          </w:divBdr>
        </w:div>
        <w:div w:id="565797966">
          <w:marLeft w:val="0"/>
          <w:marRight w:val="0"/>
          <w:marTop w:val="0"/>
          <w:marBottom w:val="0"/>
          <w:divBdr>
            <w:top w:val="none" w:sz="0" w:space="0" w:color="auto"/>
            <w:left w:val="none" w:sz="0" w:space="0" w:color="auto"/>
            <w:bottom w:val="none" w:sz="0" w:space="0" w:color="auto"/>
            <w:right w:val="none" w:sz="0" w:space="0" w:color="auto"/>
          </w:divBdr>
        </w:div>
        <w:div w:id="1282153898">
          <w:marLeft w:val="0"/>
          <w:marRight w:val="0"/>
          <w:marTop w:val="0"/>
          <w:marBottom w:val="0"/>
          <w:divBdr>
            <w:top w:val="none" w:sz="0" w:space="0" w:color="auto"/>
            <w:left w:val="none" w:sz="0" w:space="0" w:color="auto"/>
            <w:bottom w:val="none" w:sz="0" w:space="0" w:color="auto"/>
            <w:right w:val="none" w:sz="0" w:space="0" w:color="auto"/>
          </w:divBdr>
        </w:div>
        <w:div w:id="515732315">
          <w:marLeft w:val="0"/>
          <w:marRight w:val="0"/>
          <w:marTop w:val="0"/>
          <w:marBottom w:val="0"/>
          <w:divBdr>
            <w:top w:val="none" w:sz="0" w:space="0" w:color="auto"/>
            <w:left w:val="none" w:sz="0" w:space="0" w:color="auto"/>
            <w:bottom w:val="none" w:sz="0" w:space="0" w:color="auto"/>
            <w:right w:val="none" w:sz="0" w:space="0" w:color="auto"/>
          </w:divBdr>
        </w:div>
        <w:div w:id="1359742763">
          <w:marLeft w:val="0"/>
          <w:marRight w:val="0"/>
          <w:marTop w:val="0"/>
          <w:marBottom w:val="0"/>
          <w:divBdr>
            <w:top w:val="none" w:sz="0" w:space="0" w:color="auto"/>
            <w:left w:val="none" w:sz="0" w:space="0" w:color="auto"/>
            <w:bottom w:val="none" w:sz="0" w:space="0" w:color="auto"/>
            <w:right w:val="none" w:sz="0" w:space="0" w:color="auto"/>
          </w:divBdr>
        </w:div>
        <w:div w:id="1666711963">
          <w:marLeft w:val="0"/>
          <w:marRight w:val="0"/>
          <w:marTop w:val="0"/>
          <w:marBottom w:val="0"/>
          <w:divBdr>
            <w:top w:val="none" w:sz="0" w:space="0" w:color="auto"/>
            <w:left w:val="none" w:sz="0" w:space="0" w:color="auto"/>
            <w:bottom w:val="none" w:sz="0" w:space="0" w:color="auto"/>
            <w:right w:val="none" w:sz="0" w:space="0" w:color="auto"/>
          </w:divBdr>
        </w:div>
        <w:div w:id="657880346">
          <w:marLeft w:val="0"/>
          <w:marRight w:val="0"/>
          <w:marTop w:val="0"/>
          <w:marBottom w:val="0"/>
          <w:divBdr>
            <w:top w:val="none" w:sz="0" w:space="0" w:color="auto"/>
            <w:left w:val="none" w:sz="0" w:space="0" w:color="auto"/>
            <w:bottom w:val="none" w:sz="0" w:space="0" w:color="auto"/>
            <w:right w:val="none" w:sz="0" w:space="0" w:color="auto"/>
          </w:divBdr>
        </w:div>
        <w:div w:id="2123183871">
          <w:marLeft w:val="0"/>
          <w:marRight w:val="0"/>
          <w:marTop w:val="0"/>
          <w:marBottom w:val="0"/>
          <w:divBdr>
            <w:top w:val="none" w:sz="0" w:space="0" w:color="auto"/>
            <w:left w:val="none" w:sz="0" w:space="0" w:color="auto"/>
            <w:bottom w:val="none" w:sz="0" w:space="0" w:color="auto"/>
            <w:right w:val="none" w:sz="0" w:space="0" w:color="auto"/>
          </w:divBdr>
        </w:div>
        <w:div w:id="1643148431">
          <w:marLeft w:val="0"/>
          <w:marRight w:val="0"/>
          <w:marTop w:val="0"/>
          <w:marBottom w:val="0"/>
          <w:divBdr>
            <w:top w:val="none" w:sz="0" w:space="0" w:color="auto"/>
            <w:left w:val="none" w:sz="0" w:space="0" w:color="auto"/>
            <w:bottom w:val="none" w:sz="0" w:space="0" w:color="auto"/>
            <w:right w:val="none" w:sz="0" w:space="0" w:color="auto"/>
          </w:divBdr>
        </w:div>
        <w:div w:id="1036352616">
          <w:marLeft w:val="0"/>
          <w:marRight w:val="0"/>
          <w:marTop w:val="0"/>
          <w:marBottom w:val="0"/>
          <w:divBdr>
            <w:top w:val="none" w:sz="0" w:space="0" w:color="auto"/>
            <w:left w:val="none" w:sz="0" w:space="0" w:color="auto"/>
            <w:bottom w:val="none" w:sz="0" w:space="0" w:color="auto"/>
            <w:right w:val="none" w:sz="0" w:space="0" w:color="auto"/>
          </w:divBdr>
        </w:div>
        <w:div w:id="1265261529">
          <w:marLeft w:val="0"/>
          <w:marRight w:val="0"/>
          <w:marTop w:val="0"/>
          <w:marBottom w:val="0"/>
          <w:divBdr>
            <w:top w:val="none" w:sz="0" w:space="0" w:color="auto"/>
            <w:left w:val="none" w:sz="0" w:space="0" w:color="auto"/>
            <w:bottom w:val="none" w:sz="0" w:space="0" w:color="auto"/>
            <w:right w:val="none" w:sz="0" w:space="0" w:color="auto"/>
          </w:divBdr>
        </w:div>
        <w:div w:id="747726003">
          <w:marLeft w:val="0"/>
          <w:marRight w:val="0"/>
          <w:marTop w:val="0"/>
          <w:marBottom w:val="0"/>
          <w:divBdr>
            <w:top w:val="none" w:sz="0" w:space="0" w:color="auto"/>
            <w:left w:val="none" w:sz="0" w:space="0" w:color="auto"/>
            <w:bottom w:val="none" w:sz="0" w:space="0" w:color="auto"/>
            <w:right w:val="none" w:sz="0" w:space="0" w:color="auto"/>
          </w:divBdr>
        </w:div>
        <w:div w:id="1043872313">
          <w:marLeft w:val="0"/>
          <w:marRight w:val="0"/>
          <w:marTop w:val="0"/>
          <w:marBottom w:val="0"/>
          <w:divBdr>
            <w:top w:val="none" w:sz="0" w:space="0" w:color="auto"/>
            <w:left w:val="none" w:sz="0" w:space="0" w:color="auto"/>
            <w:bottom w:val="none" w:sz="0" w:space="0" w:color="auto"/>
            <w:right w:val="none" w:sz="0" w:space="0" w:color="auto"/>
          </w:divBdr>
        </w:div>
        <w:div w:id="867526054">
          <w:marLeft w:val="0"/>
          <w:marRight w:val="0"/>
          <w:marTop w:val="0"/>
          <w:marBottom w:val="0"/>
          <w:divBdr>
            <w:top w:val="none" w:sz="0" w:space="0" w:color="auto"/>
            <w:left w:val="none" w:sz="0" w:space="0" w:color="auto"/>
            <w:bottom w:val="none" w:sz="0" w:space="0" w:color="auto"/>
            <w:right w:val="none" w:sz="0" w:space="0" w:color="auto"/>
          </w:divBdr>
        </w:div>
        <w:div w:id="732779369">
          <w:marLeft w:val="0"/>
          <w:marRight w:val="0"/>
          <w:marTop w:val="0"/>
          <w:marBottom w:val="0"/>
          <w:divBdr>
            <w:top w:val="none" w:sz="0" w:space="0" w:color="auto"/>
            <w:left w:val="none" w:sz="0" w:space="0" w:color="auto"/>
            <w:bottom w:val="none" w:sz="0" w:space="0" w:color="auto"/>
            <w:right w:val="none" w:sz="0" w:space="0" w:color="auto"/>
          </w:divBdr>
        </w:div>
        <w:div w:id="1993868950">
          <w:marLeft w:val="0"/>
          <w:marRight w:val="0"/>
          <w:marTop w:val="0"/>
          <w:marBottom w:val="0"/>
          <w:divBdr>
            <w:top w:val="none" w:sz="0" w:space="0" w:color="auto"/>
            <w:left w:val="none" w:sz="0" w:space="0" w:color="auto"/>
            <w:bottom w:val="none" w:sz="0" w:space="0" w:color="auto"/>
            <w:right w:val="none" w:sz="0" w:space="0" w:color="auto"/>
          </w:divBdr>
        </w:div>
        <w:div w:id="775056930">
          <w:marLeft w:val="0"/>
          <w:marRight w:val="0"/>
          <w:marTop w:val="0"/>
          <w:marBottom w:val="0"/>
          <w:divBdr>
            <w:top w:val="none" w:sz="0" w:space="0" w:color="auto"/>
            <w:left w:val="none" w:sz="0" w:space="0" w:color="auto"/>
            <w:bottom w:val="none" w:sz="0" w:space="0" w:color="auto"/>
            <w:right w:val="none" w:sz="0" w:space="0" w:color="auto"/>
          </w:divBdr>
        </w:div>
        <w:div w:id="717901673">
          <w:marLeft w:val="0"/>
          <w:marRight w:val="0"/>
          <w:marTop w:val="0"/>
          <w:marBottom w:val="0"/>
          <w:divBdr>
            <w:top w:val="none" w:sz="0" w:space="0" w:color="auto"/>
            <w:left w:val="none" w:sz="0" w:space="0" w:color="auto"/>
            <w:bottom w:val="none" w:sz="0" w:space="0" w:color="auto"/>
            <w:right w:val="none" w:sz="0" w:space="0" w:color="auto"/>
          </w:divBdr>
        </w:div>
        <w:div w:id="81799607">
          <w:marLeft w:val="0"/>
          <w:marRight w:val="0"/>
          <w:marTop w:val="0"/>
          <w:marBottom w:val="0"/>
          <w:divBdr>
            <w:top w:val="none" w:sz="0" w:space="0" w:color="auto"/>
            <w:left w:val="none" w:sz="0" w:space="0" w:color="auto"/>
            <w:bottom w:val="none" w:sz="0" w:space="0" w:color="auto"/>
            <w:right w:val="none" w:sz="0" w:space="0" w:color="auto"/>
          </w:divBdr>
        </w:div>
        <w:div w:id="1901594414">
          <w:marLeft w:val="0"/>
          <w:marRight w:val="0"/>
          <w:marTop w:val="0"/>
          <w:marBottom w:val="0"/>
          <w:divBdr>
            <w:top w:val="none" w:sz="0" w:space="0" w:color="auto"/>
            <w:left w:val="none" w:sz="0" w:space="0" w:color="auto"/>
            <w:bottom w:val="none" w:sz="0" w:space="0" w:color="auto"/>
            <w:right w:val="none" w:sz="0" w:space="0" w:color="auto"/>
          </w:divBdr>
        </w:div>
        <w:div w:id="141820657">
          <w:marLeft w:val="0"/>
          <w:marRight w:val="0"/>
          <w:marTop w:val="0"/>
          <w:marBottom w:val="0"/>
          <w:divBdr>
            <w:top w:val="none" w:sz="0" w:space="0" w:color="auto"/>
            <w:left w:val="none" w:sz="0" w:space="0" w:color="auto"/>
            <w:bottom w:val="none" w:sz="0" w:space="0" w:color="auto"/>
            <w:right w:val="none" w:sz="0" w:space="0" w:color="auto"/>
          </w:divBdr>
        </w:div>
        <w:div w:id="1818112947">
          <w:marLeft w:val="0"/>
          <w:marRight w:val="0"/>
          <w:marTop w:val="0"/>
          <w:marBottom w:val="0"/>
          <w:divBdr>
            <w:top w:val="none" w:sz="0" w:space="0" w:color="auto"/>
            <w:left w:val="none" w:sz="0" w:space="0" w:color="auto"/>
            <w:bottom w:val="none" w:sz="0" w:space="0" w:color="auto"/>
            <w:right w:val="none" w:sz="0" w:space="0" w:color="auto"/>
          </w:divBdr>
        </w:div>
        <w:div w:id="1090277594">
          <w:marLeft w:val="0"/>
          <w:marRight w:val="0"/>
          <w:marTop w:val="0"/>
          <w:marBottom w:val="0"/>
          <w:divBdr>
            <w:top w:val="none" w:sz="0" w:space="0" w:color="auto"/>
            <w:left w:val="none" w:sz="0" w:space="0" w:color="auto"/>
            <w:bottom w:val="none" w:sz="0" w:space="0" w:color="auto"/>
            <w:right w:val="none" w:sz="0" w:space="0" w:color="auto"/>
          </w:divBdr>
          <w:divsChild>
            <w:div w:id="61023587">
              <w:marLeft w:val="0"/>
              <w:marRight w:val="0"/>
              <w:marTop w:val="0"/>
              <w:marBottom w:val="0"/>
              <w:divBdr>
                <w:top w:val="none" w:sz="0" w:space="0" w:color="auto"/>
                <w:left w:val="none" w:sz="0" w:space="0" w:color="auto"/>
                <w:bottom w:val="none" w:sz="0" w:space="0" w:color="auto"/>
                <w:right w:val="none" w:sz="0" w:space="0" w:color="auto"/>
              </w:divBdr>
            </w:div>
            <w:div w:id="1678457821">
              <w:marLeft w:val="0"/>
              <w:marRight w:val="0"/>
              <w:marTop w:val="0"/>
              <w:marBottom w:val="0"/>
              <w:divBdr>
                <w:top w:val="none" w:sz="0" w:space="0" w:color="auto"/>
                <w:left w:val="none" w:sz="0" w:space="0" w:color="auto"/>
                <w:bottom w:val="none" w:sz="0" w:space="0" w:color="auto"/>
                <w:right w:val="none" w:sz="0" w:space="0" w:color="auto"/>
              </w:divBdr>
            </w:div>
            <w:div w:id="885795959">
              <w:marLeft w:val="0"/>
              <w:marRight w:val="0"/>
              <w:marTop w:val="0"/>
              <w:marBottom w:val="0"/>
              <w:divBdr>
                <w:top w:val="none" w:sz="0" w:space="0" w:color="auto"/>
                <w:left w:val="none" w:sz="0" w:space="0" w:color="auto"/>
                <w:bottom w:val="none" w:sz="0" w:space="0" w:color="auto"/>
                <w:right w:val="none" w:sz="0" w:space="0" w:color="auto"/>
              </w:divBdr>
            </w:div>
            <w:div w:id="1468669013">
              <w:marLeft w:val="0"/>
              <w:marRight w:val="0"/>
              <w:marTop w:val="0"/>
              <w:marBottom w:val="0"/>
              <w:divBdr>
                <w:top w:val="none" w:sz="0" w:space="0" w:color="auto"/>
                <w:left w:val="none" w:sz="0" w:space="0" w:color="auto"/>
                <w:bottom w:val="none" w:sz="0" w:space="0" w:color="auto"/>
                <w:right w:val="none" w:sz="0" w:space="0" w:color="auto"/>
              </w:divBdr>
            </w:div>
            <w:div w:id="2130857473">
              <w:marLeft w:val="0"/>
              <w:marRight w:val="0"/>
              <w:marTop w:val="0"/>
              <w:marBottom w:val="0"/>
              <w:divBdr>
                <w:top w:val="none" w:sz="0" w:space="0" w:color="auto"/>
                <w:left w:val="none" w:sz="0" w:space="0" w:color="auto"/>
                <w:bottom w:val="none" w:sz="0" w:space="0" w:color="auto"/>
                <w:right w:val="none" w:sz="0" w:space="0" w:color="auto"/>
              </w:divBdr>
            </w:div>
            <w:div w:id="291403368">
              <w:marLeft w:val="0"/>
              <w:marRight w:val="0"/>
              <w:marTop w:val="0"/>
              <w:marBottom w:val="0"/>
              <w:divBdr>
                <w:top w:val="none" w:sz="0" w:space="0" w:color="auto"/>
                <w:left w:val="none" w:sz="0" w:space="0" w:color="auto"/>
                <w:bottom w:val="none" w:sz="0" w:space="0" w:color="auto"/>
                <w:right w:val="none" w:sz="0" w:space="0" w:color="auto"/>
              </w:divBdr>
            </w:div>
            <w:div w:id="483396157">
              <w:marLeft w:val="0"/>
              <w:marRight w:val="0"/>
              <w:marTop w:val="0"/>
              <w:marBottom w:val="0"/>
              <w:divBdr>
                <w:top w:val="none" w:sz="0" w:space="0" w:color="auto"/>
                <w:left w:val="none" w:sz="0" w:space="0" w:color="auto"/>
                <w:bottom w:val="none" w:sz="0" w:space="0" w:color="auto"/>
                <w:right w:val="none" w:sz="0" w:space="0" w:color="auto"/>
              </w:divBdr>
            </w:div>
            <w:div w:id="1607077351">
              <w:marLeft w:val="0"/>
              <w:marRight w:val="0"/>
              <w:marTop w:val="0"/>
              <w:marBottom w:val="0"/>
              <w:divBdr>
                <w:top w:val="none" w:sz="0" w:space="0" w:color="auto"/>
                <w:left w:val="none" w:sz="0" w:space="0" w:color="auto"/>
                <w:bottom w:val="none" w:sz="0" w:space="0" w:color="auto"/>
                <w:right w:val="none" w:sz="0" w:space="0" w:color="auto"/>
              </w:divBdr>
            </w:div>
            <w:div w:id="1808736405">
              <w:marLeft w:val="0"/>
              <w:marRight w:val="0"/>
              <w:marTop w:val="0"/>
              <w:marBottom w:val="0"/>
              <w:divBdr>
                <w:top w:val="none" w:sz="0" w:space="0" w:color="auto"/>
                <w:left w:val="none" w:sz="0" w:space="0" w:color="auto"/>
                <w:bottom w:val="none" w:sz="0" w:space="0" w:color="auto"/>
                <w:right w:val="none" w:sz="0" w:space="0" w:color="auto"/>
              </w:divBdr>
            </w:div>
            <w:div w:id="18430503">
              <w:marLeft w:val="0"/>
              <w:marRight w:val="0"/>
              <w:marTop w:val="0"/>
              <w:marBottom w:val="0"/>
              <w:divBdr>
                <w:top w:val="none" w:sz="0" w:space="0" w:color="auto"/>
                <w:left w:val="none" w:sz="0" w:space="0" w:color="auto"/>
                <w:bottom w:val="none" w:sz="0" w:space="0" w:color="auto"/>
                <w:right w:val="none" w:sz="0" w:space="0" w:color="auto"/>
              </w:divBdr>
            </w:div>
            <w:div w:id="49037826">
              <w:marLeft w:val="0"/>
              <w:marRight w:val="0"/>
              <w:marTop w:val="0"/>
              <w:marBottom w:val="0"/>
              <w:divBdr>
                <w:top w:val="none" w:sz="0" w:space="0" w:color="auto"/>
                <w:left w:val="none" w:sz="0" w:space="0" w:color="auto"/>
                <w:bottom w:val="none" w:sz="0" w:space="0" w:color="auto"/>
                <w:right w:val="none" w:sz="0" w:space="0" w:color="auto"/>
              </w:divBdr>
            </w:div>
            <w:div w:id="1549027800">
              <w:marLeft w:val="0"/>
              <w:marRight w:val="0"/>
              <w:marTop w:val="0"/>
              <w:marBottom w:val="0"/>
              <w:divBdr>
                <w:top w:val="none" w:sz="0" w:space="0" w:color="auto"/>
                <w:left w:val="none" w:sz="0" w:space="0" w:color="auto"/>
                <w:bottom w:val="none" w:sz="0" w:space="0" w:color="auto"/>
                <w:right w:val="none" w:sz="0" w:space="0" w:color="auto"/>
              </w:divBdr>
            </w:div>
            <w:div w:id="1864661597">
              <w:marLeft w:val="0"/>
              <w:marRight w:val="0"/>
              <w:marTop w:val="0"/>
              <w:marBottom w:val="0"/>
              <w:divBdr>
                <w:top w:val="none" w:sz="0" w:space="0" w:color="auto"/>
                <w:left w:val="none" w:sz="0" w:space="0" w:color="auto"/>
                <w:bottom w:val="none" w:sz="0" w:space="0" w:color="auto"/>
                <w:right w:val="none" w:sz="0" w:space="0" w:color="auto"/>
              </w:divBdr>
            </w:div>
            <w:div w:id="1616209242">
              <w:marLeft w:val="0"/>
              <w:marRight w:val="0"/>
              <w:marTop w:val="0"/>
              <w:marBottom w:val="0"/>
              <w:divBdr>
                <w:top w:val="none" w:sz="0" w:space="0" w:color="auto"/>
                <w:left w:val="none" w:sz="0" w:space="0" w:color="auto"/>
                <w:bottom w:val="none" w:sz="0" w:space="0" w:color="auto"/>
                <w:right w:val="none" w:sz="0" w:space="0" w:color="auto"/>
              </w:divBdr>
            </w:div>
            <w:div w:id="1415934043">
              <w:marLeft w:val="0"/>
              <w:marRight w:val="0"/>
              <w:marTop w:val="0"/>
              <w:marBottom w:val="0"/>
              <w:divBdr>
                <w:top w:val="none" w:sz="0" w:space="0" w:color="auto"/>
                <w:left w:val="none" w:sz="0" w:space="0" w:color="auto"/>
                <w:bottom w:val="none" w:sz="0" w:space="0" w:color="auto"/>
                <w:right w:val="none" w:sz="0" w:space="0" w:color="auto"/>
              </w:divBdr>
            </w:div>
            <w:div w:id="1990554446">
              <w:marLeft w:val="0"/>
              <w:marRight w:val="0"/>
              <w:marTop w:val="0"/>
              <w:marBottom w:val="0"/>
              <w:divBdr>
                <w:top w:val="none" w:sz="0" w:space="0" w:color="auto"/>
                <w:left w:val="none" w:sz="0" w:space="0" w:color="auto"/>
                <w:bottom w:val="none" w:sz="0" w:space="0" w:color="auto"/>
                <w:right w:val="none" w:sz="0" w:space="0" w:color="auto"/>
              </w:divBdr>
            </w:div>
            <w:div w:id="819809785">
              <w:marLeft w:val="0"/>
              <w:marRight w:val="0"/>
              <w:marTop w:val="0"/>
              <w:marBottom w:val="0"/>
              <w:divBdr>
                <w:top w:val="none" w:sz="0" w:space="0" w:color="auto"/>
                <w:left w:val="none" w:sz="0" w:space="0" w:color="auto"/>
                <w:bottom w:val="none" w:sz="0" w:space="0" w:color="auto"/>
                <w:right w:val="none" w:sz="0" w:space="0" w:color="auto"/>
              </w:divBdr>
            </w:div>
            <w:div w:id="1524903665">
              <w:marLeft w:val="0"/>
              <w:marRight w:val="0"/>
              <w:marTop w:val="0"/>
              <w:marBottom w:val="0"/>
              <w:divBdr>
                <w:top w:val="none" w:sz="0" w:space="0" w:color="auto"/>
                <w:left w:val="none" w:sz="0" w:space="0" w:color="auto"/>
                <w:bottom w:val="none" w:sz="0" w:space="0" w:color="auto"/>
                <w:right w:val="none" w:sz="0" w:space="0" w:color="auto"/>
              </w:divBdr>
            </w:div>
            <w:div w:id="1637442818">
              <w:marLeft w:val="0"/>
              <w:marRight w:val="0"/>
              <w:marTop w:val="0"/>
              <w:marBottom w:val="0"/>
              <w:divBdr>
                <w:top w:val="none" w:sz="0" w:space="0" w:color="auto"/>
                <w:left w:val="none" w:sz="0" w:space="0" w:color="auto"/>
                <w:bottom w:val="none" w:sz="0" w:space="0" w:color="auto"/>
                <w:right w:val="none" w:sz="0" w:space="0" w:color="auto"/>
              </w:divBdr>
            </w:div>
            <w:div w:id="360785566">
              <w:marLeft w:val="0"/>
              <w:marRight w:val="0"/>
              <w:marTop w:val="0"/>
              <w:marBottom w:val="0"/>
              <w:divBdr>
                <w:top w:val="none" w:sz="0" w:space="0" w:color="auto"/>
                <w:left w:val="none" w:sz="0" w:space="0" w:color="auto"/>
                <w:bottom w:val="none" w:sz="0" w:space="0" w:color="auto"/>
                <w:right w:val="none" w:sz="0" w:space="0" w:color="auto"/>
              </w:divBdr>
            </w:div>
            <w:div w:id="148519800">
              <w:marLeft w:val="0"/>
              <w:marRight w:val="0"/>
              <w:marTop w:val="0"/>
              <w:marBottom w:val="0"/>
              <w:divBdr>
                <w:top w:val="none" w:sz="0" w:space="0" w:color="auto"/>
                <w:left w:val="none" w:sz="0" w:space="0" w:color="auto"/>
                <w:bottom w:val="none" w:sz="0" w:space="0" w:color="auto"/>
                <w:right w:val="none" w:sz="0" w:space="0" w:color="auto"/>
              </w:divBdr>
            </w:div>
            <w:div w:id="1973556805">
              <w:marLeft w:val="0"/>
              <w:marRight w:val="0"/>
              <w:marTop w:val="0"/>
              <w:marBottom w:val="0"/>
              <w:divBdr>
                <w:top w:val="none" w:sz="0" w:space="0" w:color="auto"/>
                <w:left w:val="none" w:sz="0" w:space="0" w:color="auto"/>
                <w:bottom w:val="none" w:sz="0" w:space="0" w:color="auto"/>
                <w:right w:val="none" w:sz="0" w:space="0" w:color="auto"/>
              </w:divBdr>
            </w:div>
            <w:div w:id="1418673538">
              <w:marLeft w:val="0"/>
              <w:marRight w:val="0"/>
              <w:marTop w:val="0"/>
              <w:marBottom w:val="0"/>
              <w:divBdr>
                <w:top w:val="none" w:sz="0" w:space="0" w:color="auto"/>
                <w:left w:val="none" w:sz="0" w:space="0" w:color="auto"/>
                <w:bottom w:val="none" w:sz="0" w:space="0" w:color="auto"/>
                <w:right w:val="none" w:sz="0" w:space="0" w:color="auto"/>
              </w:divBdr>
            </w:div>
            <w:div w:id="1111365373">
              <w:marLeft w:val="0"/>
              <w:marRight w:val="0"/>
              <w:marTop w:val="0"/>
              <w:marBottom w:val="0"/>
              <w:divBdr>
                <w:top w:val="none" w:sz="0" w:space="0" w:color="auto"/>
                <w:left w:val="none" w:sz="0" w:space="0" w:color="auto"/>
                <w:bottom w:val="none" w:sz="0" w:space="0" w:color="auto"/>
                <w:right w:val="none" w:sz="0" w:space="0" w:color="auto"/>
              </w:divBdr>
            </w:div>
            <w:div w:id="1932813723">
              <w:marLeft w:val="0"/>
              <w:marRight w:val="0"/>
              <w:marTop w:val="0"/>
              <w:marBottom w:val="0"/>
              <w:divBdr>
                <w:top w:val="none" w:sz="0" w:space="0" w:color="auto"/>
                <w:left w:val="none" w:sz="0" w:space="0" w:color="auto"/>
                <w:bottom w:val="none" w:sz="0" w:space="0" w:color="auto"/>
                <w:right w:val="none" w:sz="0" w:space="0" w:color="auto"/>
              </w:divBdr>
            </w:div>
            <w:div w:id="92939076">
              <w:marLeft w:val="0"/>
              <w:marRight w:val="0"/>
              <w:marTop w:val="0"/>
              <w:marBottom w:val="0"/>
              <w:divBdr>
                <w:top w:val="none" w:sz="0" w:space="0" w:color="auto"/>
                <w:left w:val="none" w:sz="0" w:space="0" w:color="auto"/>
                <w:bottom w:val="none" w:sz="0" w:space="0" w:color="auto"/>
                <w:right w:val="none" w:sz="0" w:space="0" w:color="auto"/>
              </w:divBdr>
            </w:div>
            <w:div w:id="1976913804">
              <w:marLeft w:val="0"/>
              <w:marRight w:val="0"/>
              <w:marTop w:val="0"/>
              <w:marBottom w:val="0"/>
              <w:divBdr>
                <w:top w:val="none" w:sz="0" w:space="0" w:color="auto"/>
                <w:left w:val="none" w:sz="0" w:space="0" w:color="auto"/>
                <w:bottom w:val="none" w:sz="0" w:space="0" w:color="auto"/>
                <w:right w:val="none" w:sz="0" w:space="0" w:color="auto"/>
              </w:divBdr>
            </w:div>
            <w:div w:id="1037048876">
              <w:marLeft w:val="0"/>
              <w:marRight w:val="0"/>
              <w:marTop w:val="0"/>
              <w:marBottom w:val="0"/>
              <w:divBdr>
                <w:top w:val="none" w:sz="0" w:space="0" w:color="auto"/>
                <w:left w:val="none" w:sz="0" w:space="0" w:color="auto"/>
                <w:bottom w:val="none" w:sz="0" w:space="0" w:color="auto"/>
                <w:right w:val="none" w:sz="0" w:space="0" w:color="auto"/>
              </w:divBdr>
            </w:div>
            <w:div w:id="1376152972">
              <w:marLeft w:val="0"/>
              <w:marRight w:val="0"/>
              <w:marTop w:val="0"/>
              <w:marBottom w:val="0"/>
              <w:divBdr>
                <w:top w:val="none" w:sz="0" w:space="0" w:color="auto"/>
                <w:left w:val="none" w:sz="0" w:space="0" w:color="auto"/>
                <w:bottom w:val="none" w:sz="0" w:space="0" w:color="auto"/>
                <w:right w:val="none" w:sz="0" w:space="0" w:color="auto"/>
              </w:divBdr>
            </w:div>
            <w:div w:id="1179150586">
              <w:marLeft w:val="0"/>
              <w:marRight w:val="0"/>
              <w:marTop w:val="0"/>
              <w:marBottom w:val="0"/>
              <w:divBdr>
                <w:top w:val="none" w:sz="0" w:space="0" w:color="auto"/>
                <w:left w:val="none" w:sz="0" w:space="0" w:color="auto"/>
                <w:bottom w:val="none" w:sz="0" w:space="0" w:color="auto"/>
                <w:right w:val="none" w:sz="0" w:space="0" w:color="auto"/>
              </w:divBdr>
            </w:div>
            <w:div w:id="1510173609">
              <w:marLeft w:val="0"/>
              <w:marRight w:val="0"/>
              <w:marTop w:val="0"/>
              <w:marBottom w:val="0"/>
              <w:divBdr>
                <w:top w:val="none" w:sz="0" w:space="0" w:color="auto"/>
                <w:left w:val="none" w:sz="0" w:space="0" w:color="auto"/>
                <w:bottom w:val="none" w:sz="0" w:space="0" w:color="auto"/>
                <w:right w:val="none" w:sz="0" w:space="0" w:color="auto"/>
              </w:divBdr>
            </w:div>
            <w:div w:id="1713728420">
              <w:marLeft w:val="0"/>
              <w:marRight w:val="0"/>
              <w:marTop w:val="0"/>
              <w:marBottom w:val="0"/>
              <w:divBdr>
                <w:top w:val="none" w:sz="0" w:space="0" w:color="auto"/>
                <w:left w:val="none" w:sz="0" w:space="0" w:color="auto"/>
                <w:bottom w:val="none" w:sz="0" w:space="0" w:color="auto"/>
                <w:right w:val="none" w:sz="0" w:space="0" w:color="auto"/>
              </w:divBdr>
            </w:div>
            <w:div w:id="575020030">
              <w:marLeft w:val="0"/>
              <w:marRight w:val="0"/>
              <w:marTop w:val="0"/>
              <w:marBottom w:val="0"/>
              <w:divBdr>
                <w:top w:val="none" w:sz="0" w:space="0" w:color="auto"/>
                <w:left w:val="none" w:sz="0" w:space="0" w:color="auto"/>
                <w:bottom w:val="none" w:sz="0" w:space="0" w:color="auto"/>
                <w:right w:val="none" w:sz="0" w:space="0" w:color="auto"/>
              </w:divBdr>
            </w:div>
            <w:div w:id="1721199220">
              <w:marLeft w:val="0"/>
              <w:marRight w:val="0"/>
              <w:marTop w:val="0"/>
              <w:marBottom w:val="0"/>
              <w:divBdr>
                <w:top w:val="none" w:sz="0" w:space="0" w:color="auto"/>
                <w:left w:val="none" w:sz="0" w:space="0" w:color="auto"/>
                <w:bottom w:val="none" w:sz="0" w:space="0" w:color="auto"/>
                <w:right w:val="none" w:sz="0" w:space="0" w:color="auto"/>
              </w:divBdr>
            </w:div>
            <w:div w:id="2135058851">
              <w:marLeft w:val="0"/>
              <w:marRight w:val="0"/>
              <w:marTop w:val="0"/>
              <w:marBottom w:val="0"/>
              <w:divBdr>
                <w:top w:val="none" w:sz="0" w:space="0" w:color="auto"/>
                <w:left w:val="none" w:sz="0" w:space="0" w:color="auto"/>
                <w:bottom w:val="none" w:sz="0" w:space="0" w:color="auto"/>
                <w:right w:val="none" w:sz="0" w:space="0" w:color="auto"/>
              </w:divBdr>
            </w:div>
            <w:div w:id="710614712">
              <w:marLeft w:val="0"/>
              <w:marRight w:val="0"/>
              <w:marTop w:val="0"/>
              <w:marBottom w:val="0"/>
              <w:divBdr>
                <w:top w:val="none" w:sz="0" w:space="0" w:color="auto"/>
                <w:left w:val="none" w:sz="0" w:space="0" w:color="auto"/>
                <w:bottom w:val="none" w:sz="0" w:space="0" w:color="auto"/>
                <w:right w:val="none" w:sz="0" w:space="0" w:color="auto"/>
              </w:divBdr>
            </w:div>
            <w:div w:id="77795432">
              <w:marLeft w:val="0"/>
              <w:marRight w:val="0"/>
              <w:marTop w:val="0"/>
              <w:marBottom w:val="0"/>
              <w:divBdr>
                <w:top w:val="none" w:sz="0" w:space="0" w:color="auto"/>
                <w:left w:val="none" w:sz="0" w:space="0" w:color="auto"/>
                <w:bottom w:val="none" w:sz="0" w:space="0" w:color="auto"/>
                <w:right w:val="none" w:sz="0" w:space="0" w:color="auto"/>
              </w:divBdr>
            </w:div>
            <w:div w:id="1964731462">
              <w:marLeft w:val="0"/>
              <w:marRight w:val="0"/>
              <w:marTop w:val="0"/>
              <w:marBottom w:val="0"/>
              <w:divBdr>
                <w:top w:val="none" w:sz="0" w:space="0" w:color="auto"/>
                <w:left w:val="none" w:sz="0" w:space="0" w:color="auto"/>
                <w:bottom w:val="none" w:sz="0" w:space="0" w:color="auto"/>
                <w:right w:val="none" w:sz="0" w:space="0" w:color="auto"/>
              </w:divBdr>
            </w:div>
            <w:div w:id="1399788171">
              <w:marLeft w:val="0"/>
              <w:marRight w:val="0"/>
              <w:marTop w:val="0"/>
              <w:marBottom w:val="0"/>
              <w:divBdr>
                <w:top w:val="none" w:sz="0" w:space="0" w:color="auto"/>
                <w:left w:val="none" w:sz="0" w:space="0" w:color="auto"/>
                <w:bottom w:val="none" w:sz="0" w:space="0" w:color="auto"/>
                <w:right w:val="none" w:sz="0" w:space="0" w:color="auto"/>
              </w:divBdr>
            </w:div>
            <w:div w:id="1783501029">
              <w:marLeft w:val="0"/>
              <w:marRight w:val="0"/>
              <w:marTop w:val="0"/>
              <w:marBottom w:val="0"/>
              <w:divBdr>
                <w:top w:val="none" w:sz="0" w:space="0" w:color="auto"/>
                <w:left w:val="none" w:sz="0" w:space="0" w:color="auto"/>
                <w:bottom w:val="none" w:sz="0" w:space="0" w:color="auto"/>
                <w:right w:val="none" w:sz="0" w:space="0" w:color="auto"/>
              </w:divBdr>
            </w:div>
            <w:div w:id="1032801032">
              <w:marLeft w:val="0"/>
              <w:marRight w:val="0"/>
              <w:marTop w:val="0"/>
              <w:marBottom w:val="0"/>
              <w:divBdr>
                <w:top w:val="none" w:sz="0" w:space="0" w:color="auto"/>
                <w:left w:val="none" w:sz="0" w:space="0" w:color="auto"/>
                <w:bottom w:val="none" w:sz="0" w:space="0" w:color="auto"/>
                <w:right w:val="none" w:sz="0" w:space="0" w:color="auto"/>
              </w:divBdr>
            </w:div>
            <w:div w:id="346907248">
              <w:marLeft w:val="0"/>
              <w:marRight w:val="0"/>
              <w:marTop w:val="0"/>
              <w:marBottom w:val="0"/>
              <w:divBdr>
                <w:top w:val="none" w:sz="0" w:space="0" w:color="auto"/>
                <w:left w:val="none" w:sz="0" w:space="0" w:color="auto"/>
                <w:bottom w:val="none" w:sz="0" w:space="0" w:color="auto"/>
                <w:right w:val="none" w:sz="0" w:space="0" w:color="auto"/>
              </w:divBdr>
            </w:div>
            <w:div w:id="63111645">
              <w:marLeft w:val="0"/>
              <w:marRight w:val="0"/>
              <w:marTop w:val="0"/>
              <w:marBottom w:val="0"/>
              <w:divBdr>
                <w:top w:val="none" w:sz="0" w:space="0" w:color="auto"/>
                <w:left w:val="none" w:sz="0" w:space="0" w:color="auto"/>
                <w:bottom w:val="none" w:sz="0" w:space="0" w:color="auto"/>
                <w:right w:val="none" w:sz="0" w:space="0" w:color="auto"/>
              </w:divBdr>
            </w:div>
            <w:div w:id="355086594">
              <w:marLeft w:val="0"/>
              <w:marRight w:val="0"/>
              <w:marTop w:val="0"/>
              <w:marBottom w:val="0"/>
              <w:divBdr>
                <w:top w:val="none" w:sz="0" w:space="0" w:color="auto"/>
                <w:left w:val="none" w:sz="0" w:space="0" w:color="auto"/>
                <w:bottom w:val="none" w:sz="0" w:space="0" w:color="auto"/>
                <w:right w:val="none" w:sz="0" w:space="0" w:color="auto"/>
              </w:divBdr>
            </w:div>
            <w:div w:id="988634691">
              <w:marLeft w:val="0"/>
              <w:marRight w:val="0"/>
              <w:marTop w:val="0"/>
              <w:marBottom w:val="0"/>
              <w:divBdr>
                <w:top w:val="none" w:sz="0" w:space="0" w:color="auto"/>
                <w:left w:val="none" w:sz="0" w:space="0" w:color="auto"/>
                <w:bottom w:val="none" w:sz="0" w:space="0" w:color="auto"/>
                <w:right w:val="none" w:sz="0" w:space="0" w:color="auto"/>
              </w:divBdr>
            </w:div>
            <w:div w:id="1178928255">
              <w:marLeft w:val="0"/>
              <w:marRight w:val="0"/>
              <w:marTop w:val="0"/>
              <w:marBottom w:val="0"/>
              <w:divBdr>
                <w:top w:val="none" w:sz="0" w:space="0" w:color="auto"/>
                <w:left w:val="none" w:sz="0" w:space="0" w:color="auto"/>
                <w:bottom w:val="none" w:sz="0" w:space="0" w:color="auto"/>
                <w:right w:val="none" w:sz="0" w:space="0" w:color="auto"/>
              </w:divBdr>
            </w:div>
            <w:div w:id="71126014">
              <w:marLeft w:val="0"/>
              <w:marRight w:val="0"/>
              <w:marTop w:val="0"/>
              <w:marBottom w:val="0"/>
              <w:divBdr>
                <w:top w:val="none" w:sz="0" w:space="0" w:color="auto"/>
                <w:left w:val="none" w:sz="0" w:space="0" w:color="auto"/>
                <w:bottom w:val="none" w:sz="0" w:space="0" w:color="auto"/>
                <w:right w:val="none" w:sz="0" w:space="0" w:color="auto"/>
              </w:divBdr>
            </w:div>
            <w:div w:id="1655838245">
              <w:marLeft w:val="0"/>
              <w:marRight w:val="0"/>
              <w:marTop w:val="0"/>
              <w:marBottom w:val="0"/>
              <w:divBdr>
                <w:top w:val="none" w:sz="0" w:space="0" w:color="auto"/>
                <w:left w:val="none" w:sz="0" w:space="0" w:color="auto"/>
                <w:bottom w:val="none" w:sz="0" w:space="0" w:color="auto"/>
                <w:right w:val="none" w:sz="0" w:space="0" w:color="auto"/>
              </w:divBdr>
            </w:div>
            <w:div w:id="208685504">
              <w:marLeft w:val="0"/>
              <w:marRight w:val="0"/>
              <w:marTop w:val="0"/>
              <w:marBottom w:val="0"/>
              <w:divBdr>
                <w:top w:val="none" w:sz="0" w:space="0" w:color="auto"/>
                <w:left w:val="none" w:sz="0" w:space="0" w:color="auto"/>
                <w:bottom w:val="none" w:sz="0" w:space="0" w:color="auto"/>
                <w:right w:val="none" w:sz="0" w:space="0" w:color="auto"/>
              </w:divBdr>
            </w:div>
            <w:div w:id="1605989729">
              <w:marLeft w:val="0"/>
              <w:marRight w:val="0"/>
              <w:marTop w:val="0"/>
              <w:marBottom w:val="0"/>
              <w:divBdr>
                <w:top w:val="none" w:sz="0" w:space="0" w:color="auto"/>
                <w:left w:val="none" w:sz="0" w:space="0" w:color="auto"/>
                <w:bottom w:val="none" w:sz="0" w:space="0" w:color="auto"/>
                <w:right w:val="none" w:sz="0" w:space="0" w:color="auto"/>
              </w:divBdr>
            </w:div>
            <w:div w:id="1047990614">
              <w:marLeft w:val="0"/>
              <w:marRight w:val="0"/>
              <w:marTop w:val="0"/>
              <w:marBottom w:val="0"/>
              <w:divBdr>
                <w:top w:val="none" w:sz="0" w:space="0" w:color="auto"/>
                <w:left w:val="none" w:sz="0" w:space="0" w:color="auto"/>
                <w:bottom w:val="none" w:sz="0" w:space="0" w:color="auto"/>
                <w:right w:val="none" w:sz="0" w:space="0" w:color="auto"/>
              </w:divBdr>
            </w:div>
            <w:div w:id="633753516">
              <w:marLeft w:val="0"/>
              <w:marRight w:val="0"/>
              <w:marTop w:val="0"/>
              <w:marBottom w:val="0"/>
              <w:divBdr>
                <w:top w:val="none" w:sz="0" w:space="0" w:color="auto"/>
                <w:left w:val="none" w:sz="0" w:space="0" w:color="auto"/>
                <w:bottom w:val="none" w:sz="0" w:space="0" w:color="auto"/>
                <w:right w:val="none" w:sz="0" w:space="0" w:color="auto"/>
              </w:divBdr>
            </w:div>
            <w:div w:id="346710094">
              <w:marLeft w:val="0"/>
              <w:marRight w:val="0"/>
              <w:marTop w:val="0"/>
              <w:marBottom w:val="0"/>
              <w:divBdr>
                <w:top w:val="none" w:sz="0" w:space="0" w:color="auto"/>
                <w:left w:val="none" w:sz="0" w:space="0" w:color="auto"/>
                <w:bottom w:val="none" w:sz="0" w:space="0" w:color="auto"/>
                <w:right w:val="none" w:sz="0" w:space="0" w:color="auto"/>
              </w:divBdr>
            </w:div>
            <w:div w:id="1173716774">
              <w:marLeft w:val="0"/>
              <w:marRight w:val="0"/>
              <w:marTop w:val="0"/>
              <w:marBottom w:val="0"/>
              <w:divBdr>
                <w:top w:val="none" w:sz="0" w:space="0" w:color="auto"/>
                <w:left w:val="none" w:sz="0" w:space="0" w:color="auto"/>
                <w:bottom w:val="none" w:sz="0" w:space="0" w:color="auto"/>
                <w:right w:val="none" w:sz="0" w:space="0" w:color="auto"/>
              </w:divBdr>
            </w:div>
            <w:div w:id="2039886710">
              <w:marLeft w:val="0"/>
              <w:marRight w:val="0"/>
              <w:marTop w:val="0"/>
              <w:marBottom w:val="0"/>
              <w:divBdr>
                <w:top w:val="none" w:sz="0" w:space="0" w:color="auto"/>
                <w:left w:val="none" w:sz="0" w:space="0" w:color="auto"/>
                <w:bottom w:val="none" w:sz="0" w:space="0" w:color="auto"/>
                <w:right w:val="none" w:sz="0" w:space="0" w:color="auto"/>
              </w:divBdr>
            </w:div>
            <w:div w:id="1481463243">
              <w:marLeft w:val="0"/>
              <w:marRight w:val="0"/>
              <w:marTop w:val="0"/>
              <w:marBottom w:val="0"/>
              <w:divBdr>
                <w:top w:val="none" w:sz="0" w:space="0" w:color="auto"/>
                <w:left w:val="none" w:sz="0" w:space="0" w:color="auto"/>
                <w:bottom w:val="none" w:sz="0" w:space="0" w:color="auto"/>
                <w:right w:val="none" w:sz="0" w:space="0" w:color="auto"/>
              </w:divBdr>
            </w:div>
            <w:div w:id="2016566220">
              <w:marLeft w:val="0"/>
              <w:marRight w:val="0"/>
              <w:marTop w:val="0"/>
              <w:marBottom w:val="0"/>
              <w:divBdr>
                <w:top w:val="none" w:sz="0" w:space="0" w:color="auto"/>
                <w:left w:val="none" w:sz="0" w:space="0" w:color="auto"/>
                <w:bottom w:val="none" w:sz="0" w:space="0" w:color="auto"/>
                <w:right w:val="none" w:sz="0" w:space="0" w:color="auto"/>
              </w:divBdr>
            </w:div>
            <w:div w:id="1150054818">
              <w:marLeft w:val="0"/>
              <w:marRight w:val="0"/>
              <w:marTop w:val="0"/>
              <w:marBottom w:val="0"/>
              <w:divBdr>
                <w:top w:val="none" w:sz="0" w:space="0" w:color="auto"/>
                <w:left w:val="none" w:sz="0" w:space="0" w:color="auto"/>
                <w:bottom w:val="none" w:sz="0" w:space="0" w:color="auto"/>
                <w:right w:val="none" w:sz="0" w:space="0" w:color="auto"/>
              </w:divBdr>
            </w:div>
            <w:div w:id="1933779434">
              <w:marLeft w:val="0"/>
              <w:marRight w:val="0"/>
              <w:marTop w:val="0"/>
              <w:marBottom w:val="0"/>
              <w:divBdr>
                <w:top w:val="none" w:sz="0" w:space="0" w:color="auto"/>
                <w:left w:val="none" w:sz="0" w:space="0" w:color="auto"/>
                <w:bottom w:val="none" w:sz="0" w:space="0" w:color="auto"/>
                <w:right w:val="none" w:sz="0" w:space="0" w:color="auto"/>
              </w:divBdr>
            </w:div>
            <w:div w:id="524292298">
              <w:marLeft w:val="0"/>
              <w:marRight w:val="0"/>
              <w:marTop w:val="0"/>
              <w:marBottom w:val="0"/>
              <w:divBdr>
                <w:top w:val="none" w:sz="0" w:space="0" w:color="auto"/>
                <w:left w:val="none" w:sz="0" w:space="0" w:color="auto"/>
                <w:bottom w:val="none" w:sz="0" w:space="0" w:color="auto"/>
                <w:right w:val="none" w:sz="0" w:space="0" w:color="auto"/>
              </w:divBdr>
            </w:div>
            <w:div w:id="877162244">
              <w:marLeft w:val="0"/>
              <w:marRight w:val="0"/>
              <w:marTop w:val="0"/>
              <w:marBottom w:val="0"/>
              <w:divBdr>
                <w:top w:val="none" w:sz="0" w:space="0" w:color="auto"/>
                <w:left w:val="none" w:sz="0" w:space="0" w:color="auto"/>
                <w:bottom w:val="none" w:sz="0" w:space="0" w:color="auto"/>
                <w:right w:val="none" w:sz="0" w:space="0" w:color="auto"/>
              </w:divBdr>
            </w:div>
            <w:div w:id="323121548">
              <w:marLeft w:val="0"/>
              <w:marRight w:val="0"/>
              <w:marTop w:val="0"/>
              <w:marBottom w:val="0"/>
              <w:divBdr>
                <w:top w:val="none" w:sz="0" w:space="0" w:color="auto"/>
                <w:left w:val="none" w:sz="0" w:space="0" w:color="auto"/>
                <w:bottom w:val="none" w:sz="0" w:space="0" w:color="auto"/>
                <w:right w:val="none" w:sz="0" w:space="0" w:color="auto"/>
              </w:divBdr>
            </w:div>
            <w:div w:id="1116560341">
              <w:marLeft w:val="0"/>
              <w:marRight w:val="0"/>
              <w:marTop w:val="0"/>
              <w:marBottom w:val="0"/>
              <w:divBdr>
                <w:top w:val="none" w:sz="0" w:space="0" w:color="auto"/>
                <w:left w:val="none" w:sz="0" w:space="0" w:color="auto"/>
                <w:bottom w:val="none" w:sz="0" w:space="0" w:color="auto"/>
                <w:right w:val="none" w:sz="0" w:space="0" w:color="auto"/>
              </w:divBdr>
            </w:div>
            <w:div w:id="189681439">
              <w:marLeft w:val="0"/>
              <w:marRight w:val="0"/>
              <w:marTop w:val="0"/>
              <w:marBottom w:val="0"/>
              <w:divBdr>
                <w:top w:val="none" w:sz="0" w:space="0" w:color="auto"/>
                <w:left w:val="none" w:sz="0" w:space="0" w:color="auto"/>
                <w:bottom w:val="none" w:sz="0" w:space="0" w:color="auto"/>
                <w:right w:val="none" w:sz="0" w:space="0" w:color="auto"/>
              </w:divBdr>
            </w:div>
            <w:div w:id="2130661010">
              <w:marLeft w:val="0"/>
              <w:marRight w:val="0"/>
              <w:marTop w:val="0"/>
              <w:marBottom w:val="0"/>
              <w:divBdr>
                <w:top w:val="none" w:sz="0" w:space="0" w:color="auto"/>
                <w:left w:val="none" w:sz="0" w:space="0" w:color="auto"/>
                <w:bottom w:val="none" w:sz="0" w:space="0" w:color="auto"/>
                <w:right w:val="none" w:sz="0" w:space="0" w:color="auto"/>
              </w:divBdr>
            </w:div>
            <w:div w:id="1741829143">
              <w:marLeft w:val="0"/>
              <w:marRight w:val="0"/>
              <w:marTop w:val="0"/>
              <w:marBottom w:val="0"/>
              <w:divBdr>
                <w:top w:val="none" w:sz="0" w:space="0" w:color="auto"/>
                <w:left w:val="none" w:sz="0" w:space="0" w:color="auto"/>
                <w:bottom w:val="none" w:sz="0" w:space="0" w:color="auto"/>
                <w:right w:val="none" w:sz="0" w:space="0" w:color="auto"/>
              </w:divBdr>
            </w:div>
            <w:div w:id="1891452632">
              <w:marLeft w:val="0"/>
              <w:marRight w:val="0"/>
              <w:marTop w:val="0"/>
              <w:marBottom w:val="0"/>
              <w:divBdr>
                <w:top w:val="none" w:sz="0" w:space="0" w:color="auto"/>
                <w:left w:val="none" w:sz="0" w:space="0" w:color="auto"/>
                <w:bottom w:val="none" w:sz="0" w:space="0" w:color="auto"/>
                <w:right w:val="none" w:sz="0" w:space="0" w:color="auto"/>
              </w:divBdr>
            </w:div>
            <w:div w:id="1838036127">
              <w:marLeft w:val="0"/>
              <w:marRight w:val="0"/>
              <w:marTop w:val="0"/>
              <w:marBottom w:val="0"/>
              <w:divBdr>
                <w:top w:val="none" w:sz="0" w:space="0" w:color="auto"/>
                <w:left w:val="none" w:sz="0" w:space="0" w:color="auto"/>
                <w:bottom w:val="none" w:sz="0" w:space="0" w:color="auto"/>
                <w:right w:val="none" w:sz="0" w:space="0" w:color="auto"/>
              </w:divBdr>
            </w:div>
            <w:div w:id="1637881188">
              <w:marLeft w:val="0"/>
              <w:marRight w:val="0"/>
              <w:marTop w:val="0"/>
              <w:marBottom w:val="0"/>
              <w:divBdr>
                <w:top w:val="none" w:sz="0" w:space="0" w:color="auto"/>
                <w:left w:val="none" w:sz="0" w:space="0" w:color="auto"/>
                <w:bottom w:val="none" w:sz="0" w:space="0" w:color="auto"/>
                <w:right w:val="none" w:sz="0" w:space="0" w:color="auto"/>
              </w:divBdr>
            </w:div>
            <w:div w:id="1019551738">
              <w:marLeft w:val="0"/>
              <w:marRight w:val="0"/>
              <w:marTop w:val="0"/>
              <w:marBottom w:val="0"/>
              <w:divBdr>
                <w:top w:val="none" w:sz="0" w:space="0" w:color="auto"/>
                <w:left w:val="none" w:sz="0" w:space="0" w:color="auto"/>
                <w:bottom w:val="none" w:sz="0" w:space="0" w:color="auto"/>
                <w:right w:val="none" w:sz="0" w:space="0" w:color="auto"/>
              </w:divBdr>
            </w:div>
            <w:div w:id="1123616842">
              <w:marLeft w:val="0"/>
              <w:marRight w:val="0"/>
              <w:marTop w:val="0"/>
              <w:marBottom w:val="0"/>
              <w:divBdr>
                <w:top w:val="none" w:sz="0" w:space="0" w:color="auto"/>
                <w:left w:val="none" w:sz="0" w:space="0" w:color="auto"/>
                <w:bottom w:val="none" w:sz="0" w:space="0" w:color="auto"/>
                <w:right w:val="none" w:sz="0" w:space="0" w:color="auto"/>
              </w:divBdr>
            </w:div>
            <w:div w:id="151026774">
              <w:marLeft w:val="0"/>
              <w:marRight w:val="0"/>
              <w:marTop w:val="0"/>
              <w:marBottom w:val="0"/>
              <w:divBdr>
                <w:top w:val="none" w:sz="0" w:space="0" w:color="auto"/>
                <w:left w:val="none" w:sz="0" w:space="0" w:color="auto"/>
                <w:bottom w:val="none" w:sz="0" w:space="0" w:color="auto"/>
                <w:right w:val="none" w:sz="0" w:space="0" w:color="auto"/>
              </w:divBdr>
            </w:div>
            <w:div w:id="352847085">
              <w:marLeft w:val="0"/>
              <w:marRight w:val="0"/>
              <w:marTop w:val="0"/>
              <w:marBottom w:val="0"/>
              <w:divBdr>
                <w:top w:val="none" w:sz="0" w:space="0" w:color="auto"/>
                <w:left w:val="none" w:sz="0" w:space="0" w:color="auto"/>
                <w:bottom w:val="none" w:sz="0" w:space="0" w:color="auto"/>
                <w:right w:val="none" w:sz="0" w:space="0" w:color="auto"/>
              </w:divBdr>
            </w:div>
            <w:div w:id="2059164436">
              <w:marLeft w:val="0"/>
              <w:marRight w:val="0"/>
              <w:marTop w:val="0"/>
              <w:marBottom w:val="0"/>
              <w:divBdr>
                <w:top w:val="none" w:sz="0" w:space="0" w:color="auto"/>
                <w:left w:val="none" w:sz="0" w:space="0" w:color="auto"/>
                <w:bottom w:val="none" w:sz="0" w:space="0" w:color="auto"/>
                <w:right w:val="none" w:sz="0" w:space="0" w:color="auto"/>
              </w:divBdr>
            </w:div>
            <w:div w:id="533152343">
              <w:marLeft w:val="0"/>
              <w:marRight w:val="0"/>
              <w:marTop w:val="0"/>
              <w:marBottom w:val="0"/>
              <w:divBdr>
                <w:top w:val="none" w:sz="0" w:space="0" w:color="auto"/>
                <w:left w:val="none" w:sz="0" w:space="0" w:color="auto"/>
                <w:bottom w:val="none" w:sz="0" w:space="0" w:color="auto"/>
                <w:right w:val="none" w:sz="0" w:space="0" w:color="auto"/>
              </w:divBdr>
            </w:div>
            <w:div w:id="471679927">
              <w:marLeft w:val="0"/>
              <w:marRight w:val="0"/>
              <w:marTop w:val="0"/>
              <w:marBottom w:val="0"/>
              <w:divBdr>
                <w:top w:val="none" w:sz="0" w:space="0" w:color="auto"/>
                <w:left w:val="none" w:sz="0" w:space="0" w:color="auto"/>
                <w:bottom w:val="none" w:sz="0" w:space="0" w:color="auto"/>
                <w:right w:val="none" w:sz="0" w:space="0" w:color="auto"/>
              </w:divBdr>
            </w:div>
            <w:div w:id="1335185263">
              <w:marLeft w:val="0"/>
              <w:marRight w:val="0"/>
              <w:marTop w:val="0"/>
              <w:marBottom w:val="0"/>
              <w:divBdr>
                <w:top w:val="none" w:sz="0" w:space="0" w:color="auto"/>
                <w:left w:val="none" w:sz="0" w:space="0" w:color="auto"/>
                <w:bottom w:val="none" w:sz="0" w:space="0" w:color="auto"/>
                <w:right w:val="none" w:sz="0" w:space="0" w:color="auto"/>
              </w:divBdr>
            </w:div>
            <w:div w:id="1699306611">
              <w:marLeft w:val="0"/>
              <w:marRight w:val="0"/>
              <w:marTop w:val="0"/>
              <w:marBottom w:val="0"/>
              <w:divBdr>
                <w:top w:val="none" w:sz="0" w:space="0" w:color="auto"/>
                <w:left w:val="none" w:sz="0" w:space="0" w:color="auto"/>
                <w:bottom w:val="none" w:sz="0" w:space="0" w:color="auto"/>
                <w:right w:val="none" w:sz="0" w:space="0" w:color="auto"/>
              </w:divBdr>
            </w:div>
            <w:div w:id="979117883">
              <w:marLeft w:val="0"/>
              <w:marRight w:val="0"/>
              <w:marTop w:val="0"/>
              <w:marBottom w:val="0"/>
              <w:divBdr>
                <w:top w:val="none" w:sz="0" w:space="0" w:color="auto"/>
                <w:left w:val="none" w:sz="0" w:space="0" w:color="auto"/>
                <w:bottom w:val="none" w:sz="0" w:space="0" w:color="auto"/>
                <w:right w:val="none" w:sz="0" w:space="0" w:color="auto"/>
              </w:divBdr>
            </w:div>
            <w:div w:id="254704807">
              <w:marLeft w:val="0"/>
              <w:marRight w:val="0"/>
              <w:marTop w:val="0"/>
              <w:marBottom w:val="0"/>
              <w:divBdr>
                <w:top w:val="none" w:sz="0" w:space="0" w:color="auto"/>
                <w:left w:val="none" w:sz="0" w:space="0" w:color="auto"/>
                <w:bottom w:val="none" w:sz="0" w:space="0" w:color="auto"/>
                <w:right w:val="none" w:sz="0" w:space="0" w:color="auto"/>
              </w:divBdr>
            </w:div>
            <w:div w:id="1257859179">
              <w:marLeft w:val="0"/>
              <w:marRight w:val="0"/>
              <w:marTop w:val="0"/>
              <w:marBottom w:val="0"/>
              <w:divBdr>
                <w:top w:val="none" w:sz="0" w:space="0" w:color="auto"/>
                <w:left w:val="none" w:sz="0" w:space="0" w:color="auto"/>
                <w:bottom w:val="none" w:sz="0" w:space="0" w:color="auto"/>
                <w:right w:val="none" w:sz="0" w:space="0" w:color="auto"/>
              </w:divBdr>
            </w:div>
            <w:div w:id="1922251209">
              <w:marLeft w:val="0"/>
              <w:marRight w:val="0"/>
              <w:marTop w:val="0"/>
              <w:marBottom w:val="0"/>
              <w:divBdr>
                <w:top w:val="none" w:sz="0" w:space="0" w:color="auto"/>
                <w:left w:val="none" w:sz="0" w:space="0" w:color="auto"/>
                <w:bottom w:val="none" w:sz="0" w:space="0" w:color="auto"/>
                <w:right w:val="none" w:sz="0" w:space="0" w:color="auto"/>
              </w:divBdr>
            </w:div>
            <w:div w:id="1913809293">
              <w:marLeft w:val="0"/>
              <w:marRight w:val="0"/>
              <w:marTop w:val="0"/>
              <w:marBottom w:val="0"/>
              <w:divBdr>
                <w:top w:val="none" w:sz="0" w:space="0" w:color="auto"/>
                <w:left w:val="none" w:sz="0" w:space="0" w:color="auto"/>
                <w:bottom w:val="none" w:sz="0" w:space="0" w:color="auto"/>
                <w:right w:val="none" w:sz="0" w:space="0" w:color="auto"/>
              </w:divBdr>
            </w:div>
            <w:div w:id="1825395265">
              <w:marLeft w:val="0"/>
              <w:marRight w:val="0"/>
              <w:marTop w:val="0"/>
              <w:marBottom w:val="0"/>
              <w:divBdr>
                <w:top w:val="none" w:sz="0" w:space="0" w:color="auto"/>
                <w:left w:val="none" w:sz="0" w:space="0" w:color="auto"/>
                <w:bottom w:val="none" w:sz="0" w:space="0" w:color="auto"/>
                <w:right w:val="none" w:sz="0" w:space="0" w:color="auto"/>
              </w:divBdr>
            </w:div>
            <w:div w:id="709260806">
              <w:marLeft w:val="0"/>
              <w:marRight w:val="0"/>
              <w:marTop w:val="0"/>
              <w:marBottom w:val="0"/>
              <w:divBdr>
                <w:top w:val="none" w:sz="0" w:space="0" w:color="auto"/>
                <w:left w:val="none" w:sz="0" w:space="0" w:color="auto"/>
                <w:bottom w:val="none" w:sz="0" w:space="0" w:color="auto"/>
                <w:right w:val="none" w:sz="0" w:space="0" w:color="auto"/>
              </w:divBdr>
            </w:div>
            <w:div w:id="2006129851">
              <w:marLeft w:val="0"/>
              <w:marRight w:val="0"/>
              <w:marTop w:val="0"/>
              <w:marBottom w:val="0"/>
              <w:divBdr>
                <w:top w:val="none" w:sz="0" w:space="0" w:color="auto"/>
                <w:left w:val="none" w:sz="0" w:space="0" w:color="auto"/>
                <w:bottom w:val="none" w:sz="0" w:space="0" w:color="auto"/>
                <w:right w:val="none" w:sz="0" w:space="0" w:color="auto"/>
              </w:divBdr>
            </w:div>
            <w:div w:id="1042823125">
              <w:marLeft w:val="0"/>
              <w:marRight w:val="0"/>
              <w:marTop w:val="0"/>
              <w:marBottom w:val="0"/>
              <w:divBdr>
                <w:top w:val="none" w:sz="0" w:space="0" w:color="auto"/>
                <w:left w:val="none" w:sz="0" w:space="0" w:color="auto"/>
                <w:bottom w:val="none" w:sz="0" w:space="0" w:color="auto"/>
                <w:right w:val="none" w:sz="0" w:space="0" w:color="auto"/>
              </w:divBdr>
            </w:div>
            <w:div w:id="1946226715">
              <w:marLeft w:val="0"/>
              <w:marRight w:val="0"/>
              <w:marTop w:val="0"/>
              <w:marBottom w:val="0"/>
              <w:divBdr>
                <w:top w:val="none" w:sz="0" w:space="0" w:color="auto"/>
                <w:left w:val="none" w:sz="0" w:space="0" w:color="auto"/>
                <w:bottom w:val="none" w:sz="0" w:space="0" w:color="auto"/>
                <w:right w:val="none" w:sz="0" w:space="0" w:color="auto"/>
              </w:divBdr>
            </w:div>
            <w:div w:id="1954238948">
              <w:marLeft w:val="0"/>
              <w:marRight w:val="0"/>
              <w:marTop w:val="0"/>
              <w:marBottom w:val="0"/>
              <w:divBdr>
                <w:top w:val="none" w:sz="0" w:space="0" w:color="auto"/>
                <w:left w:val="none" w:sz="0" w:space="0" w:color="auto"/>
                <w:bottom w:val="none" w:sz="0" w:space="0" w:color="auto"/>
                <w:right w:val="none" w:sz="0" w:space="0" w:color="auto"/>
              </w:divBdr>
            </w:div>
            <w:div w:id="1250846118">
              <w:marLeft w:val="0"/>
              <w:marRight w:val="0"/>
              <w:marTop w:val="0"/>
              <w:marBottom w:val="0"/>
              <w:divBdr>
                <w:top w:val="none" w:sz="0" w:space="0" w:color="auto"/>
                <w:left w:val="none" w:sz="0" w:space="0" w:color="auto"/>
                <w:bottom w:val="none" w:sz="0" w:space="0" w:color="auto"/>
                <w:right w:val="none" w:sz="0" w:space="0" w:color="auto"/>
              </w:divBdr>
            </w:div>
            <w:div w:id="660473208">
              <w:marLeft w:val="0"/>
              <w:marRight w:val="0"/>
              <w:marTop w:val="0"/>
              <w:marBottom w:val="0"/>
              <w:divBdr>
                <w:top w:val="none" w:sz="0" w:space="0" w:color="auto"/>
                <w:left w:val="none" w:sz="0" w:space="0" w:color="auto"/>
                <w:bottom w:val="none" w:sz="0" w:space="0" w:color="auto"/>
                <w:right w:val="none" w:sz="0" w:space="0" w:color="auto"/>
              </w:divBdr>
            </w:div>
            <w:div w:id="1482774306">
              <w:marLeft w:val="0"/>
              <w:marRight w:val="0"/>
              <w:marTop w:val="0"/>
              <w:marBottom w:val="0"/>
              <w:divBdr>
                <w:top w:val="none" w:sz="0" w:space="0" w:color="auto"/>
                <w:left w:val="none" w:sz="0" w:space="0" w:color="auto"/>
                <w:bottom w:val="none" w:sz="0" w:space="0" w:color="auto"/>
                <w:right w:val="none" w:sz="0" w:space="0" w:color="auto"/>
              </w:divBdr>
            </w:div>
            <w:div w:id="1736929193">
              <w:marLeft w:val="0"/>
              <w:marRight w:val="0"/>
              <w:marTop w:val="0"/>
              <w:marBottom w:val="0"/>
              <w:divBdr>
                <w:top w:val="none" w:sz="0" w:space="0" w:color="auto"/>
                <w:left w:val="none" w:sz="0" w:space="0" w:color="auto"/>
                <w:bottom w:val="none" w:sz="0" w:space="0" w:color="auto"/>
                <w:right w:val="none" w:sz="0" w:space="0" w:color="auto"/>
              </w:divBdr>
            </w:div>
            <w:div w:id="1204748980">
              <w:marLeft w:val="0"/>
              <w:marRight w:val="0"/>
              <w:marTop w:val="0"/>
              <w:marBottom w:val="0"/>
              <w:divBdr>
                <w:top w:val="none" w:sz="0" w:space="0" w:color="auto"/>
                <w:left w:val="none" w:sz="0" w:space="0" w:color="auto"/>
                <w:bottom w:val="none" w:sz="0" w:space="0" w:color="auto"/>
                <w:right w:val="none" w:sz="0" w:space="0" w:color="auto"/>
              </w:divBdr>
            </w:div>
            <w:div w:id="1259101111">
              <w:marLeft w:val="0"/>
              <w:marRight w:val="0"/>
              <w:marTop w:val="0"/>
              <w:marBottom w:val="0"/>
              <w:divBdr>
                <w:top w:val="none" w:sz="0" w:space="0" w:color="auto"/>
                <w:left w:val="none" w:sz="0" w:space="0" w:color="auto"/>
                <w:bottom w:val="none" w:sz="0" w:space="0" w:color="auto"/>
                <w:right w:val="none" w:sz="0" w:space="0" w:color="auto"/>
              </w:divBdr>
            </w:div>
            <w:div w:id="525752639">
              <w:marLeft w:val="0"/>
              <w:marRight w:val="0"/>
              <w:marTop w:val="0"/>
              <w:marBottom w:val="0"/>
              <w:divBdr>
                <w:top w:val="none" w:sz="0" w:space="0" w:color="auto"/>
                <w:left w:val="none" w:sz="0" w:space="0" w:color="auto"/>
                <w:bottom w:val="none" w:sz="0" w:space="0" w:color="auto"/>
                <w:right w:val="none" w:sz="0" w:space="0" w:color="auto"/>
              </w:divBdr>
            </w:div>
            <w:div w:id="2039238913">
              <w:marLeft w:val="0"/>
              <w:marRight w:val="0"/>
              <w:marTop w:val="0"/>
              <w:marBottom w:val="0"/>
              <w:divBdr>
                <w:top w:val="none" w:sz="0" w:space="0" w:color="auto"/>
                <w:left w:val="none" w:sz="0" w:space="0" w:color="auto"/>
                <w:bottom w:val="none" w:sz="0" w:space="0" w:color="auto"/>
                <w:right w:val="none" w:sz="0" w:space="0" w:color="auto"/>
              </w:divBdr>
            </w:div>
            <w:div w:id="739258373">
              <w:marLeft w:val="0"/>
              <w:marRight w:val="0"/>
              <w:marTop w:val="0"/>
              <w:marBottom w:val="0"/>
              <w:divBdr>
                <w:top w:val="none" w:sz="0" w:space="0" w:color="auto"/>
                <w:left w:val="none" w:sz="0" w:space="0" w:color="auto"/>
                <w:bottom w:val="none" w:sz="0" w:space="0" w:color="auto"/>
                <w:right w:val="none" w:sz="0" w:space="0" w:color="auto"/>
              </w:divBdr>
            </w:div>
            <w:div w:id="1488011005">
              <w:marLeft w:val="0"/>
              <w:marRight w:val="0"/>
              <w:marTop w:val="0"/>
              <w:marBottom w:val="0"/>
              <w:divBdr>
                <w:top w:val="none" w:sz="0" w:space="0" w:color="auto"/>
                <w:left w:val="none" w:sz="0" w:space="0" w:color="auto"/>
                <w:bottom w:val="none" w:sz="0" w:space="0" w:color="auto"/>
                <w:right w:val="none" w:sz="0" w:space="0" w:color="auto"/>
              </w:divBdr>
            </w:div>
            <w:div w:id="423378037">
              <w:marLeft w:val="0"/>
              <w:marRight w:val="0"/>
              <w:marTop w:val="0"/>
              <w:marBottom w:val="0"/>
              <w:divBdr>
                <w:top w:val="none" w:sz="0" w:space="0" w:color="auto"/>
                <w:left w:val="none" w:sz="0" w:space="0" w:color="auto"/>
                <w:bottom w:val="none" w:sz="0" w:space="0" w:color="auto"/>
                <w:right w:val="none" w:sz="0" w:space="0" w:color="auto"/>
              </w:divBdr>
            </w:div>
            <w:div w:id="1658338617">
              <w:marLeft w:val="0"/>
              <w:marRight w:val="0"/>
              <w:marTop w:val="0"/>
              <w:marBottom w:val="0"/>
              <w:divBdr>
                <w:top w:val="none" w:sz="0" w:space="0" w:color="auto"/>
                <w:left w:val="none" w:sz="0" w:space="0" w:color="auto"/>
                <w:bottom w:val="none" w:sz="0" w:space="0" w:color="auto"/>
                <w:right w:val="none" w:sz="0" w:space="0" w:color="auto"/>
              </w:divBdr>
            </w:div>
            <w:div w:id="1562863349">
              <w:marLeft w:val="0"/>
              <w:marRight w:val="0"/>
              <w:marTop w:val="0"/>
              <w:marBottom w:val="0"/>
              <w:divBdr>
                <w:top w:val="none" w:sz="0" w:space="0" w:color="auto"/>
                <w:left w:val="none" w:sz="0" w:space="0" w:color="auto"/>
                <w:bottom w:val="none" w:sz="0" w:space="0" w:color="auto"/>
                <w:right w:val="none" w:sz="0" w:space="0" w:color="auto"/>
              </w:divBdr>
            </w:div>
            <w:div w:id="1867136021">
              <w:marLeft w:val="0"/>
              <w:marRight w:val="0"/>
              <w:marTop w:val="0"/>
              <w:marBottom w:val="0"/>
              <w:divBdr>
                <w:top w:val="none" w:sz="0" w:space="0" w:color="auto"/>
                <w:left w:val="none" w:sz="0" w:space="0" w:color="auto"/>
                <w:bottom w:val="none" w:sz="0" w:space="0" w:color="auto"/>
                <w:right w:val="none" w:sz="0" w:space="0" w:color="auto"/>
              </w:divBdr>
            </w:div>
            <w:div w:id="2038384665">
              <w:marLeft w:val="0"/>
              <w:marRight w:val="0"/>
              <w:marTop w:val="0"/>
              <w:marBottom w:val="0"/>
              <w:divBdr>
                <w:top w:val="none" w:sz="0" w:space="0" w:color="auto"/>
                <w:left w:val="none" w:sz="0" w:space="0" w:color="auto"/>
                <w:bottom w:val="none" w:sz="0" w:space="0" w:color="auto"/>
                <w:right w:val="none" w:sz="0" w:space="0" w:color="auto"/>
              </w:divBdr>
            </w:div>
            <w:div w:id="241916582">
              <w:marLeft w:val="0"/>
              <w:marRight w:val="0"/>
              <w:marTop w:val="0"/>
              <w:marBottom w:val="0"/>
              <w:divBdr>
                <w:top w:val="none" w:sz="0" w:space="0" w:color="auto"/>
                <w:left w:val="none" w:sz="0" w:space="0" w:color="auto"/>
                <w:bottom w:val="none" w:sz="0" w:space="0" w:color="auto"/>
                <w:right w:val="none" w:sz="0" w:space="0" w:color="auto"/>
              </w:divBdr>
            </w:div>
            <w:div w:id="687027585">
              <w:marLeft w:val="0"/>
              <w:marRight w:val="0"/>
              <w:marTop w:val="0"/>
              <w:marBottom w:val="0"/>
              <w:divBdr>
                <w:top w:val="none" w:sz="0" w:space="0" w:color="auto"/>
                <w:left w:val="none" w:sz="0" w:space="0" w:color="auto"/>
                <w:bottom w:val="none" w:sz="0" w:space="0" w:color="auto"/>
                <w:right w:val="none" w:sz="0" w:space="0" w:color="auto"/>
              </w:divBdr>
            </w:div>
            <w:div w:id="484710725">
              <w:marLeft w:val="0"/>
              <w:marRight w:val="0"/>
              <w:marTop w:val="0"/>
              <w:marBottom w:val="0"/>
              <w:divBdr>
                <w:top w:val="none" w:sz="0" w:space="0" w:color="auto"/>
                <w:left w:val="none" w:sz="0" w:space="0" w:color="auto"/>
                <w:bottom w:val="none" w:sz="0" w:space="0" w:color="auto"/>
                <w:right w:val="none" w:sz="0" w:space="0" w:color="auto"/>
              </w:divBdr>
            </w:div>
            <w:div w:id="2133397352">
              <w:marLeft w:val="0"/>
              <w:marRight w:val="0"/>
              <w:marTop w:val="0"/>
              <w:marBottom w:val="0"/>
              <w:divBdr>
                <w:top w:val="none" w:sz="0" w:space="0" w:color="auto"/>
                <w:left w:val="none" w:sz="0" w:space="0" w:color="auto"/>
                <w:bottom w:val="none" w:sz="0" w:space="0" w:color="auto"/>
                <w:right w:val="none" w:sz="0" w:space="0" w:color="auto"/>
              </w:divBdr>
            </w:div>
            <w:div w:id="417752447">
              <w:marLeft w:val="0"/>
              <w:marRight w:val="0"/>
              <w:marTop w:val="0"/>
              <w:marBottom w:val="0"/>
              <w:divBdr>
                <w:top w:val="none" w:sz="0" w:space="0" w:color="auto"/>
                <w:left w:val="none" w:sz="0" w:space="0" w:color="auto"/>
                <w:bottom w:val="none" w:sz="0" w:space="0" w:color="auto"/>
                <w:right w:val="none" w:sz="0" w:space="0" w:color="auto"/>
              </w:divBdr>
            </w:div>
            <w:div w:id="1710883721">
              <w:marLeft w:val="0"/>
              <w:marRight w:val="0"/>
              <w:marTop w:val="0"/>
              <w:marBottom w:val="0"/>
              <w:divBdr>
                <w:top w:val="none" w:sz="0" w:space="0" w:color="auto"/>
                <w:left w:val="none" w:sz="0" w:space="0" w:color="auto"/>
                <w:bottom w:val="none" w:sz="0" w:space="0" w:color="auto"/>
                <w:right w:val="none" w:sz="0" w:space="0" w:color="auto"/>
              </w:divBdr>
            </w:div>
            <w:div w:id="500857394">
              <w:marLeft w:val="0"/>
              <w:marRight w:val="0"/>
              <w:marTop w:val="0"/>
              <w:marBottom w:val="0"/>
              <w:divBdr>
                <w:top w:val="none" w:sz="0" w:space="0" w:color="auto"/>
                <w:left w:val="none" w:sz="0" w:space="0" w:color="auto"/>
                <w:bottom w:val="none" w:sz="0" w:space="0" w:color="auto"/>
                <w:right w:val="none" w:sz="0" w:space="0" w:color="auto"/>
              </w:divBdr>
            </w:div>
            <w:div w:id="1996227863">
              <w:marLeft w:val="0"/>
              <w:marRight w:val="0"/>
              <w:marTop w:val="0"/>
              <w:marBottom w:val="0"/>
              <w:divBdr>
                <w:top w:val="none" w:sz="0" w:space="0" w:color="auto"/>
                <w:left w:val="none" w:sz="0" w:space="0" w:color="auto"/>
                <w:bottom w:val="none" w:sz="0" w:space="0" w:color="auto"/>
                <w:right w:val="none" w:sz="0" w:space="0" w:color="auto"/>
              </w:divBdr>
            </w:div>
            <w:div w:id="1054737125">
              <w:marLeft w:val="0"/>
              <w:marRight w:val="0"/>
              <w:marTop w:val="0"/>
              <w:marBottom w:val="0"/>
              <w:divBdr>
                <w:top w:val="none" w:sz="0" w:space="0" w:color="auto"/>
                <w:left w:val="none" w:sz="0" w:space="0" w:color="auto"/>
                <w:bottom w:val="none" w:sz="0" w:space="0" w:color="auto"/>
                <w:right w:val="none" w:sz="0" w:space="0" w:color="auto"/>
              </w:divBdr>
            </w:div>
            <w:div w:id="149640696">
              <w:marLeft w:val="0"/>
              <w:marRight w:val="0"/>
              <w:marTop w:val="0"/>
              <w:marBottom w:val="0"/>
              <w:divBdr>
                <w:top w:val="none" w:sz="0" w:space="0" w:color="auto"/>
                <w:left w:val="none" w:sz="0" w:space="0" w:color="auto"/>
                <w:bottom w:val="none" w:sz="0" w:space="0" w:color="auto"/>
                <w:right w:val="none" w:sz="0" w:space="0" w:color="auto"/>
              </w:divBdr>
            </w:div>
            <w:div w:id="910429092">
              <w:marLeft w:val="0"/>
              <w:marRight w:val="0"/>
              <w:marTop w:val="0"/>
              <w:marBottom w:val="0"/>
              <w:divBdr>
                <w:top w:val="none" w:sz="0" w:space="0" w:color="auto"/>
                <w:left w:val="none" w:sz="0" w:space="0" w:color="auto"/>
                <w:bottom w:val="none" w:sz="0" w:space="0" w:color="auto"/>
                <w:right w:val="none" w:sz="0" w:space="0" w:color="auto"/>
              </w:divBdr>
            </w:div>
            <w:div w:id="714739039">
              <w:marLeft w:val="0"/>
              <w:marRight w:val="0"/>
              <w:marTop w:val="0"/>
              <w:marBottom w:val="0"/>
              <w:divBdr>
                <w:top w:val="none" w:sz="0" w:space="0" w:color="auto"/>
                <w:left w:val="none" w:sz="0" w:space="0" w:color="auto"/>
                <w:bottom w:val="none" w:sz="0" w:space="0" w:color="auto"/>
                <w:right w:val="none" w:sz="0" w:space="0" w:color="auto"/>
              </w:divBdr>
            </w:div>
            <w:div w:id="25373023">
              <w:marLeft w:val="0"/>
              <w:marRight w:val="0"/>
              <w:marTop w:val="0"/>
              <w:marBottom w:val="0"/>
              <w:divBdr>
                <w:top w:val="none" w:sz="0" w:space="0" w:color="auto"/>
                <w:left w:val="none" w:sz="0" w:space="0" w:color="auto"/>
                <w:bottom w:val="none" w:sz="0" w:space="0" w:color="auto"/>
                <w:right w:val="none" w:sz="0" w:space="0" w:color="auto"/>
              </w:divBdr>
            </w:div>
            <w:div w:id="720062257">
              <w:marLeft w:val="0"/>
              <w:marRight w:val="0"/>
              <w:marTop w:val="0"/>
              <w:marBottom w:val="0"/>
              <w:divBdr>
                <w:top w:val="none" w:sz="0" w:space="0" w:color="auto"/>
                <w:left w:val="none" w:sz="0" w:space="0" w:color="auto"/>
                <w:bottom w:val="none" w:sz="0" w:space="0" w:color="auto"/>
                <w:right w:val="none" w:sz="0" w:space="0" w:color="auto"/>
              </w:divBdr>
            </w:div>
          </w:divsChild>
        </w:div>
        <w:div w:id="1396277083">
          <w:marLeft w:val="0"/>
          <w:marRight w:val="0"/>
          <w:marTop w:val="0"/>
          <w:marBottom w:val="0"/>
          <w:divBdr>
            <w:top w:val="none" w:sz="0" w:space="0" w:color="auto"/>
            <w:left w:val="none" w:sz="0" w:space="0" w:color="auto"/>
            <w:bottom w:val="none" w:sz="0" w:space="0" w:color="auto"/>
            <w:right w:val="none" w:sz="0" w:space="0" w:color="auto"/>
          </w:divBdr>
        </w:div>
        <w:div w:id="472216819">
          <w:marLeft w:val="0"/>
          <w:marRight w:val="0"/>
          <w:marTop w:val="0"/>
          <w:marBottom w:val="0"/>
          <w:divBdr>
            <w:top w:val="none" w:sz="0" w:space="0" w:color="auto"/>
            <w:left w:val="none" w:sz="0" w:space="0" w:color="auto"/>
            <w:bottom w:val="none" w:sz="0" w:space="0" w:color="auto"/>
            <w:right w:val="none" w:sz="0" w:space="0" w:color="auto"/>
          </w:divBdr>
        </w:div>
        <w:div w:id="1032071349">
          <w:marLeft w:val="0"/>
          <w:marRight w:val="0"/>
          <w:marTop w:val="0"/>
          <w:marBottom w:val="0"/>
          <w:divBdr>
            <w:top w:val="none" w:sz="0" w:space="0" w:color="auto"/>
            <w:left w:val="none" w:sz="0" w:space="0" w:color="auto"/>
            <w:bottom w:val="none" w:sz="0" w:space="0" w:color="auto"/>
            <w:right w:val="none" w:sz="0" w:space="0" w:color="auto"/>
          </w:divBdr>
        </w:div>
        <w:div w:id="2087408976">
          <w:marLeft w:val="0"/>
          <w:marRight w:val="0"/>
          <w:marTop w:val="0"/>
          <w:marBottom w:val="0"/>
          <w:divBdr>
            <w:top w:val="none" w:sz="0" w:space="0" w:color="auto"/>
            <w:left w:val="none" w:sz="0" w:space="0" w:color="auto"/>
            <w:bottom w:val="none" w:sz="0" w:space="0" w:color="auto"/>
            <w:right w:val="none" w:sz="0" w:space="0" w:color="auto"/>
          </w:divBdr>
        </w:div>
        <w:div w:id="1483421731">
          <w:marLeft w:val="0"/>
          <w:marRight w:val="0"/>
          <w:marTop w:val="0"/>
          <w:marBottom w:val="0"/>
          <w:divBdr>
            <w:top w:val="none" w:sz="0" w:space="0" w:color="auto"/>
            <w:left w:val="none" w:sz="0" w:space="0" w:color="auto"/>
            <w:bottom w:val="none" w:sz="0" w:space="0" w:color="auto"/>
            <w:right w:val="none" w:sz="0" w:space="0" w:color="auto"/>
          </w:divBdr>
        </w:div>
        <w:div w:id="1461847455">
          <w:marLeft w:val="0"/>
          <w:marRight w:val="0"/>
          <w:marTop w:val="0"/>
          <w:marBottom w:val="0"/>
          <w:divBdr>
            <w:top w:val="none" w:sz="0" w:space="0" w:color="auto"/>
            <w:left w:val="none" w:sz="0" w:space="0" w:color="auto"/>
            <w:bottom w:val="none" w:sz="0" w:space="0" w:color="auto"/>
            <w:right w:val="none" w:sz="0" w:space="0" w:color="auto"/>
          </w:divBdr>
          <w:divsChild>
            <w:div w:id="268127034">
              <w:marLeft w:val="0"/>
              <w:marRight w:val="0"/>
              <w:marTop w:val="0"/>
              <w:marBottom w:val="0"/>
              <w:divBdr>
                <w:top w:val="none" w:sz="0" w:space="0" w:color="auto"/>
                <w:left w:val="none" w:sz="0" w:space="0" w:color="auto"/>
                <w:bottom w:val="none" w:sz="0" w:space="0" w:color="auto"/>
                <w:right w:val="none" w:sz="0" w:space="0" w:color="auto"/>
              </w:divBdr>
            </w:div>
            <w:div w:id="403915791">
              <w:marLeft w:val="0"/>
              <w:marRight w:val="0"/>
              <w:marTop w:val="0"/>
              <w:marBottom w:val="0"/>
              <w:divBdr>
                <w:top w:val="none" w:sz="0" w:space="0" w:color="auto"/>
                <w:left w:val="none" w:sz="0" w:space="0" w:color="auto"/>
                <w:bottom w:val="none" w:sz="0" w:space="0" w:color="auto"/>
                <w:right w:val="none" w:sz="0" w:space="0" w:color="auto"/>
              </w:divBdr>
            </w:div>
            <w:div w:id="405996403">
              <w:marLeft w:val="0"/>
              <w:marRight w:val="0"/>
              <w:marTop w:val="0"/>
              <w:marBottom w:val="0"/>
              <w:divBdr>
                <w:top w:val="none" w:sz="0" w:space="0" w:color="auto"/>
                <w:left w:val="none" w:sz="0" w:space="0" w:color="auto"/>
                <w:bottom w:val="none" w:sz="0" w:space="0" w:color="auto"/>
                <w:right w:val="none" w:sz="0" w:space="0" w:color="auto"/>
              </w:divBdr>
            </w:div>
            <w:div w:id="1396858852">
              <w:marLeft w:val="0"/>
              <w:marRight w:val="0"/>
              <w:marTop w:val="0"/>
              <w:marBottom w:val="0"/>
              <w:divBdr>
                <w:top w:val="none" w:sz="0" w:space="0" w:color="auto"/>
                <w:left w:val="none" w:sz="0" w:space="0" w:color="auto"/>
                <w:bottom w:val="none" w:sz="0" w:space="0" w:color="auto"/>
                <w:right w:val="none" w:sz="0" w:space="0" w:color="auto"/>
              </w:divBdr>
            </w:div>
            <w:div w:id="1129132917">
              <w:marLeft w:val="0"/>
              <w:marRight w:val="0"/>
              <w:marTop w:val="0"/>
              <w:marBottom w:val="0"/>
              <w:divBdr>
                <w:top w:val="none" w:sz="0" w:space="0" w:color="auto"/>
                <w:left w:val="none" w:sz="0" w:space="0" w:color="auto"/>
                <w:bottom w:val="none" w:sz="0" w:space="0" w:color="auto"/>
                <w:right w:val="none" w:sz="0" w:space="0" w:color="auto"/>
              </w:divBdr>
            </w:div>
            <w:div w:id="852381618">
              <w:marLeft w:val="0"/>
              <w:marRight w:val="0"/>
              <w:marTop w:val="0"/>
              <w:marBottom w:val="0"/>
              <w:divBdr>
                <w:top w:val="none" w:sz="0" w:space="0" w:color="auto"/>
                <w:left w:val="none" w:sz="0" w:space="0" w:color="auto"/>
                <w:bottom w:val="none" w:sz="0" w:space="0" w:color="auto"/>
                <w:right w:val="none" w:sz="0" w:space="0" w:color="auto"/>
              </w:divBdr>
            </w:div>
            <w:div w:id="210390129">
              <w:marLeft w:val="0"/>
              <w:marRight w:val="0"/>
              <w:marTop w:val="0"/>
              <w:marBottom w:val="0"/>
              <w:divBdr>
                <w:top w:val="none" w:sz="0" w:space="0" w:color="auto"/>
                <w:left w:val="none" w:sz="0" w:space="0" w:color="auto"/>
                <w:bottom w:val="none" w:sz="0" w:space="0" w:color="auto"/>
                <w:right w:val="none" w:sz="0" w:space="0" w:color="auto"/>
              </w:divBdr>
            </w:div>
            <w:div w:id="642462662">
              <w:marLeft w:val="0"/>
              <w:marRight w:val="0"/>
              <w:marTop w:val="0"/>
              <w:marBottom w:val="0"/>
              <w:divBdr>
                <w:top w:val="none" w:sz="0" w:space="0" w:color="auto"/>
                <w:left w:val="none" w:sz="0" w:space="0" w:color="auto"/>
                <w:bottom w:val="none" w:sz="0" w:space="0" w:color="auto"/>
                <w:right w:val="none" w:sz="0" w:space="0" w:color="auto"/>
              </w:divBdr>
            </w:div>
            <w:div w:id="1345404784">
              <w:marLeft w:val="0"/>
              <w:marRight w:val="0"/>
              <w:marTop w:val="0"/>
              <w:marBottom w:val="0"/>
              <w:divBdr>
                <w:top w:val="none" w:sz="0" w:space="0" w:color="auto"/>
                <w:left w:val="none" w:sz="0" w:space="0" w:color="auto"/>
                <w:bottom w:val="none" w:sz="0" w:space="0" w:color="auto"/>
                <w:right w:val="none" w:sz="0" w:space="0" w:color="auto"/>
              </w:divBdr>
            </w:div>
            <w:div w:id="1411122178">
              <w:marLeft w:val="0"/>
              <w:marRight w:val="0"/>
              <w:marTop w:val="0"/>
              <w:marBottom w:val="0"/>
              <w:divBdr>
                <w:top w:val="none" w:sz="0" w:space="0" w:color="auto"/>
                <w:left w:val="none" w:sz="0" w:space="0" w:color="auto"/>
                <w:bottom w:val="none" w:sz="0" w:space="0" w:color="auto"/>
                <w:right w:val="none" w:sz="0" w:space="0" w:color="auto"/>
              </w:divBdr>
            </w:div>
            <w:div w:id="1134953365">
              <w:marLeft w:val="0"/>
              <w:marRight w:val="0"/>
              <w:marTop w:val="0"/>
              <w:marBottom w:val="0"/>
              <w:divBdr>
                <w:top w:val="none" w:sz="0" w:space="0" w:color="auto"/>
                <w:left w:val="none" w:sz="0" w:space="0" w:color="auto"/>
                <w:bottom w:val="none" w:sz="0" w:space="0" w:color="auto"/>
                <w:right w:val="none" w:sz="0" w:space="0" w:color="auto"/>
              </w:divBdr>
            </w:div>
            <w:div w:id="2087796399">
              <w:marLeft w:val="0"/>
              <w:marRight w:val="0"/>
              <w:marTop w:val="0"/>
              <w:marBottom w:val="0"/>
              <w:divBdr>
                <w:top w:val="none" w:sz="0" w:space="0" w:color="auto"/>
                <w:left w:val="none" w:sz="0" w:space="0" w:color="auto"/>
                <w:bottom w:val="none" w:sz="0" w:space="0" w:color="auto"/>
                <w:right w:val="none" w:sz="0" w:space="0" w:color="auto"/>
              </w:divBdr>
            </w:div>
          </w:divsChild>
        </w:div>
        <w:div w:id="456487407">
          <w:marLeft w:val="0"/>
          <w:marRight w:val="0"/>
          <w:marTop w:val="0"/>
          <w:marBottom w:val="0"/>
          <w:divBdr>
            <w:top w:val="none" w:sz="0" w:space="0" w:color="auto"/>
            <w:left w:val="none" w:sz="0" w:space="0" w:color="auto"/>
            <w:bottom w:val="none" w:sz="0" w:space="0" w:color="auto"/>
            <w:right w:val="none" w:sz="0" w:space="0" w:color="auto"/>
          </w:divBdr>
        </w:div>
        <w:div w:id="216285049">
          <w:marLeft w:val="0"/>
          <w:marRight w:val="0"/>
          <w:marTop w:val="0"/>
          <w:marBottom w:val="0"/>
          <w:divBdr>
            <w:top w:val="none" w:sz="0" w:space="0" w:color="auto"/>
            <w:left w:val="none" w:sz="0" w:space="0" w:color="auto"/>
            <w:bottom w:val="none" w:sz="0" w:space="0" w:color="auto"/>
            <w:right w:val="none" w:sz="0" w:space="0" w:color="auto"/>
          </w:divBdr>
        </w:div>
        <w:div w:id="315916224">
          <w:marLeft w:val="0"/>
          <w:marRight w:val="0"/>
          <w:marTop w:val="0"/>
          <w:marBottom w:val="0"/>
          <w:divBdr>
            <w:top w:val="none" w:sz="0" w:space="0" w:color="auto"/>
            <w:left w:val="none" w:sz="0" w:space="0" w:color="auto"/>
            <w:bottom w:val="none" w:sz="0" w:space="0" w:color="auto"/>
            <w:right w:val="none" w:sz="0" w:space="0" w:color="auto"/>
          </w:divBdr>
        </w:div>
        <w:div w:id="237862551">
          <w:marLeft w:val="0"/>
          <w:marRight w:val="0"/>
          <w:marTop w:val="0"/>
          <w:marBottom w:val="0"/>
          <w:divBdr>
            <w:top w:val="none" w:sz="0" w:space="0" w:color="auto"/>
            <w:left w:val="none" w:sz="0" w:space="0" w:color="auto"/>
            <w:bottom w:val="none" w:sz="0" w:space="0" w:color="auto"/>
            <w:right w:val="none" w:sz="0" w:space="0" w:color="auto"/>
          </w:divBdr>
        </w:div>
        <w:div w:id="2147232749">
          <w:marLeft w:val="0"/>
          <w:marRight w:val="0"/>
          <w:marTop w:val="0"/>
          <w:marBottom w:val="0"/>
          <w:divBdr>
            <w:top w:val="none" w:sz="0" w:space="0" w:color="auto"/>
            <w:left w:val="none" w:sz="0" w:space="0" w:color="auto"/>
            <w:bottom w:val="none" w:sz="0" w:space="0" w:color="auto"/>
            <w:right w:val="none" w:sz="0" w:space="0" w:color="auto"/>
          </w:divBdr>
          <w:divsChild>
            <w:div w:id="392890492">
              <w:marLeft w:val="0"/>
              <w:marRight w:val="0"/>
              <w:marTop w:val="0"/>
              <w:marBottom w:val="0"/>
              <w:divBdr>
                <w:top w:val="none" w:sz="0" w:space="0" w:color="auto"/>
                <w:left w:val="none" w:sz="0" w:space="0" w:color="auto"/>
                <w:bottom w:val="none" w:sz="0" w:space="0" w:color="auto"/>
                <w:right w:val="none" w:sz="0" w:space="0" w:color="auto"/>
              </w:divBdr>
            </w:div>
            <w:div w:id="244725559">
              <w:marLeft w:val="0"/>
              <w:marRight w:val="0"/>
              <w:marTop w:val="0"/>
              <w:marBottom w:val="0"/>
              <w:divBdr>
                <w:top w:val="none" w:sz="0" w:space="0" w:color="auto"/>
                <w:left w:val="none" w:sz="0" w:space="0" w:color="auto"/>
                <w:bottom w:val="none" w:sz="0" w:space="0" w:color="auto"/>
                <w:right w:val="none" w:sz="0" w:space="0" w:color="auto"/>
              </w:divBdr>
            </w:div>
            <w:div w:id="1417021983">
              <w:marLeft w:val="0"/>
              <w:marRight w:val="0"/>
              <w:marTop w:val="0"/>
              <w:marBottom w:val="0"/>
              <w:divBdr>
                <w:top w:val="none" w:sz="0" w:space="0" w:color="auto"/>
                <w:left w:val="none" w:sz="0" w:space="0" w:color="auto"/>
                <w:bottom w:val="none" w:sz="0" w:space="0" w:color="auto"/>
                <w:right w:val="none" w:sz="0" w:space="0" w:color="auto"/>
              </w:divBdr>
            </w:div>
            <w:div w:id="1597716260">
              <w:marLeft w:val="0"/>
              <w:marRight w:val="0"/>
              <w:marTop w:val="0"/>
              <w:marBottom w:val="0"/>
              <w:divBdr>
                <w:top w:val="none" w:sz="0" w:space="0" w:color="auto"/>
                <w:left w:val="none" w:sz="0" w:space="0" w:color="auto"/>
                <w:bottom w:val="none" w:sz="0" w:space="0" w:color="auto"/>
                <w:right w:val="none" w:sz="0" w:space="0" w:color="auto"/>
              </w:divBdr>
            </w:div>
            <w:div w:id="2126345168">
              <w:marLeft w:val="0"/>
              <w:marRight w:val="0"/>
              <w:marTop w:val="0"/>
              <w:marBottom w:val="0"/>
              <w:divBdr>
                <w:top w:val="none" w:sz="0" w:space="0" w:color="auto"/>
                <w:left w:val="none" w:sz="0" w:space="0" w:color="auto"/>
                <w:bottom w:val="none" w:sz="0" w:space="0" w:color="auto"/>
                <w:right w:val="none" w:sz="0" w:space="0" w:color="auto"/>
              </w:divBdr>
            </w:div>
            <w:div w:id="411245702">
              <w:marLeft w:val="0"/>
              <w:marRight w:val="0"/>
              <w:marTop w:val="0"/>
              <w:marBottom w:val="0"/>
              <w:divBdr>
                <w:top w:val="none" w:sz="0" w:space="0" w:color="auto"/>
                <w:left w:val="none" w:sz="0" w:space="0" w:color="auto"/>
                <w:bottom w:val="none" w:sz="0" w:space="0" w:color="auto"/>
                <w:right w:val="none" w:sz="0" w:space="0" w:color="auto"/>
              </w:divBdr>
            </w:div>
          </w:divsChild>
        </w:div>
        <w:div w:id="703599741">
          <w:marLeft w:val="0"/>
          <w:marRight w:val="0"/>
          <w:marTop w:val="0"/>
          <w:marBottom w:val="0"/>
          <w:divBdr>
            <w:top w:val="none" w:sz="0" w:space="0" w:color="auto"/>
            <w:left w:val="none" w:sz="0" w:space="0" w:color="auto"/>
            <w:bottom w:val="none" w:sz="0" w:space="0" w:color="auto"/>
            <w:right w:val="none" w:sz="0" w:space="0" w:color="auto"/>
          </w:divBdr>
        </w:div>
        <w:div w:id="2121877338">
          <w:marLeft w:val="0"/>
          <w:marRight w:val="0"/>
          <w:marTop w:val="0"/>
          <w:marBottom w:val="0"/>
          <w:divBdr>
            <w:top w:val="none" w:sz="0" w:space="0" w:color="auto"/>
            <w:left w:val="none" w:sz="0" w:space="0" w:color="auto"/>
            <w:bottom w:val="none" w:sz="0" w:space="0" w:color="auto"/>
            <w:right w:val="none" w:sz="0" w:space="0" w:color="auto"/>
          </w:divBdr>
        </w:div>
        <w:div w:id="139810841">
          <w:marLeft w:val="0"/>
          <w:marRight w:val="0"/>
          <w:marTop w:val="0"/>
          <w:marBottom w:val="0"/>
          <w:divBdr>
            <w:top w:val="none" w:sz="0" w:space="0" w:color="auto"/>
            <w:left w:val="none" w:sz="0" w:space="0" w:color="auto"/>
            <w:bottom w:val="none" w:sz="0" w:space="0" w:color="auto"/>
            <w:right w:val="none" w:sz="0" w:space="0" w:color="auto"/>
          </w:divBdr>
          <w:divsChild>
            <w:div w:id="1308433874">
              <w:marLeft w:val="0"/>
              <w:marRight w:val="0"/>
              <w:marTop w:val="0"/>
              <w:marBottom w:val="0"/>
              <w:divBdr>
                <w:top w:val="none" w:sz="0" w:space="0" w:color="auto"/>
                <w:left w:val="none" w:sz="0" w:space="0" w:color="auto"/>
                <w:bottom w:val="none" w:sz="0" w:space="0" w:color="auto"/>
                <w:right w:val="none" w:sz="0" w:space="0" w:color="auto"/>
              </w:divBdr>
            </w:div>
            <w:div w:id="323438958">
              <w:marLeft w:val="0"/>
              <w:marRight w:val="0"/>
              <w:marTop w:val="0"/>
              <w:marBottom w:val="0"/>
              <w:divBdr>
                <w:top w:val="none" w:sz="0" w:space="0" w:color="auto"/>
                <w:left w:val="none" w:sz="0" w:space="0" w:color="auto"/>
                <w:bottom w:val="none" w:sz="0" w:space="0" w:color="auto"/>
                <w:right w:val="none" w:sz="0" w:space="0" w:color="auto"/>
              </w:divBdr>
            </w:div>
            <w:div w:id="837381371">
              <w:marLeft w:val="0"/>
              <w:marRight w:val="0"/>
              <w:marTop w:val="0"/>
              <w:marBottom w:val="0"/>
              <w:divBdr>
                <w:top w:val="none" w:sz="0" w:space="0" w:color="auto"/>
                <w:left w:val="none" w:sz="0" w:space="0" w:color="auto"/>
                <w:bottom w:val="none" w:sz="0" w:space="0" w:color="auto"/>
                <w:right w:val="none" w:sz="0" w:space="0" w:color="auto"/>
              </w:divBdr>
            </w:div>
            <w:div w:id="124735025">
              <w:marLeft w:val="0"/>
              <w:marRight w:val="0"/>
              <w:marTop w:val="0"/>
              <w:marBottom w:val="0"/>
              <w:divBdr>
                <w:top w:val="none" w:sz="0" w:space="0" w:color="auto"/>
                <w:left w:val="none" w:sz="0" w:space="0" w:color="auto"/>
                <w:bottom w:val="none" w:sz="0" w:space="0" w:color="auto"/>
                <w:right w:val="none" w:sz="0" w:space="0" w:color="auto"/>
              </w:divBdr>
            </w:div>
            <w:div w:id="1115713367">
              <w:marLeft w:val="0"/>
              <w:marRight w:val="0"/>
              <w:marTop w:val="0"/>
              <w:marBottom w:val="0"/>
              <w:divBdr>
                <w:top w:val="none" w:sz="0" w:space="0" w:color="auto"/>
                <w:left w:val="none" w:sz="0" w:space="0" w:color="auto"/>
                <w:bottom w:val="none" w:sz="0" w:space="0" w:color="auto"/>
                <w:right w:val="none" w:sz="0" w:space="0" w:color="auto"/>
              </w:divBdr>
            </w:div>
            <w:div w:id="1998531193">
              <w:marLeft w:val="0"/>
              <w:marRight w:val="0"/>
              <w:marTop w:val="0"/>
              <w:marBottom w:val="0"/>
              <w:divBdr>
                <w:top w:val="none" w:sz="0" w:space="0" w:color="auto"/>
                <w:left w:val="none" w:sz="0" w:space="0" w:color="auto"/>
                <w:bottom w:val="none" w:sz="0" w:space="0" w:color="auto"/>
                <w:right w:val="none" w:sz="0" w:space="0" w:color="auto"/>
              </w:divBdr>
            </w:div>
            <w:div w:id="1859267549">
              <w:marLeft w:val="0"/>
              <w:marRight w:val="0"/>
              <w:marTop w:val="0"/>
              <w:marBottom w:val="0"/>
              <w:divBdr>
                <w:top w:val="none" w:sz="0" w:space="0" w:color="auto"/>
                <w:left w:val="none" w:sz="0" w:space="0" w:color="auto"/>
                <w:bottom w:val="none" w:sz="0" w:space="0" w:color="auto"/>
                <w:right w:val="none" w:sz="0" w:space="0" w:color="auto"/>
              </w:divBdr>
            </w:div>
            <w:div w:id="1214460004">
              <w:marLeft w:val="0"/>
              <w:marRight w:val="0"/>
              <w:marTop w:val="0"/>
              <w:marBottom w:val="0"/>
              <w:divBdr>
                <w:top w:val="none" w:sz="0" w:space="0" w:color="auto"/>
                <w:left w:val="none" w:sz="0" w:space="0" w:color="auto"/>
                <w:bottom w:val="none" w:sz="0" w:space="0" w:color="auto"/>
                <w:right w:val="none" w:sz="0" w:space="0" w:color="auto"/>
              </w:divBdr>
            </w:div>
            <w:div w:id="316885674">
              <w:marLeft w:val="0"/>
              <w:marRight w:val="0"/>
              <w:marTop w:val="0"/>
              <w:marBottom w:val="0"/>
              <w:divBdr>
                <w:top w:val="none" w:sz="0" w:space="0" w:color="auto"/>
                <w:left w:val="none" w:sz="0" w:space="0" w:color="auto"/>
                <w:bottom w:val="none" w:sz="0" w:space="0" w:color="auto"/>
                <w:right w:val="none" w:sz="0" w:space="0" w:color="auto"/>
              </w:divBdr>
            </w:div>
          </w:divsChild>
        </w:div>
        <w:div w:id="1685814422">
          <w:marLeft w:val="0"/>
          <w:marRight w:val="0"/>
          <w:marTop w:val="0"/>
          <w:marBottom w:val="0"/>
          <w:divBdr>
            <w:top w:val="none" w:sz="0" w:space="0" w:color="auto"/>
            <w:left w:val="none" w:sz="0" w:space="0" w:color="auto"/>
            <w:bottom w:val="none" w:sz="0" w:space="0" w:color="auto"/>
            <w:right w:val="none" w:sz="0" w:space="0" w:color="auto"/>
          </w:divBdr>
        </w:div>
        <w:div w:id="1145851243">
          <w:marLeft w:val="0"/>
          <w:marRight w:val="0"/>
          <w:marTop w:val="0"/>
          <w:marBottom w:val="0"/>
          <w:divBdr>
            <w:top w:val="none" w:sz="0" w:space="0" w:color="auto"/>
            <w:left w:val="none" w:sz="0" w:space="0" w:color="auto"/>
            <w:bottom w:val="none" w:sz="0" w:space="0" w:color="auto"/>
            <w:right w:val="none" w:sz="0" w:space="0" w:color="auto"/>
          </w:divBdr>
          <w:divsChild>
            <w:div w:id="975598822">
              <w:marLeft w:val="0"/>
              <w:marRight w:val="0"/>
              <w:marTop w:val="0"/>
              <w:marBottom w:val="0"/>
              <w:divBdr>
                <w:top w:val="none" w:sz="0" w:space="0" w:color="auto"/>
                <w:left w:val="none" w:sz="0" w:space="0" w:color="auto"/>
                <w:bottom w:val="none" w:sz="0" w:space="0" w:color="auto"/>
                <w:right w:val="none" w:sz="0" w:space="0" w:color="auto"/>
              </w:divBdr>
            </w:div>
            <w:div w:id="1231229409">
              <w:marLeft w:val="0"/>
              <w:marRight w:val="0"/>
              <w:marTop w:val="0"/>
              <w:marBottom w:val="0"/>
              <w:divBdr>
                <w:top w:val="none" w:sz="0" w:space="0" w:color="auto"/>
                <w:left w:val="none" w:sz="0" w:space="0" w:color="auto"/>
                <w:bottom w:val="none" w:sz="0" w:space="0" w:color="auto"/>
                <w:right w:val="none" w:sz="0" w:space="0" w:color="auto"/>
              </w:divBdr>
            </w:div>
            <w:div w:id="1596130643">
              <w:marLeft w:val="0"/>
              <w:marRight w:val="0"/>
              <w:marTop w:val="0"/>
              <w:marBottom w:val="0"/>
              <w:divBdr>
                <w:top w:val="none" w:sz="0" w:space="0" w:color="auto"/>
                <w:left w:val="none" w:sz="0" w:space="0" w:color="auto"/>
                <w:bottom w:val="none" w:sz="0" w:space="0" w:color="auto"/>
                <w:right w:val="none" w:sz="0" w:space="0" w:color="auto"/>
              </w:divBdr>
            </w:div>
            <w:div w:id="1230262661">
              <w:marLeft w:val="0"/>
              <w:marRight w:val="0"/>
              <w:marTop w:val="0"/>
              <w:marBottom w:val="0"/>
              <w:divBdr>
                <w:top w:val="none" w:sz="0" w:space="0" w:color="auto"/>
                <w:left w:val="none" w:sz="0" w:space="0" w:color="auto"/>
                <w:bottom w:val="none" w:sz="0" w:space="0" w:color="auto"/>
                <w:right w:val="none" w:sz="0" w:space="0" w:color="auto"/>
              </w:divBdr>
            </w:div>
            <w:div w:id="21520162">
              <w:marLeft w:val="0"/>
              <w:marRight w:val="0"/>
              <w:marTop w:val="0"/>
              <w:marBottom w:val="0"/>
              <w:divBdr>
                <w:top w:val="none" w:sz="0" w:space="0" w:color="auto"/>
                <w:left w:val="none" w:sz="0" w:space="0" w:color="auto"/>
                <w:bottom w:val="none" w:sz="0" w:space="0" w:color="auto"/>
                <w:right w:val="none" w:sz="0" w:space="0" w:color="auto"/>
              </w:divBdr>
            </w:div>
            <w:div w:id="1237982923">
              <w:marLeft w:val="0"/>
              <w:marRight w:val="0"/>
              <w:marTop w:val="0"/>
              <w:marBottom w:val="0"/>
              <w:divBdr>
                <w:top w:val="none" w:sz="0" w:space="0" w:color="auto"/>
                <w:left w:val="none" w:sz="0" w:space="0" w:color="auto"/>
                <w:bottom w:val="none" w:sz="0" w:space="0" w:color="auto"/>
                <w:right w:val="none" w:sz="0" w:space="0" w:color="auto"/>
              </w:divBdr>
            </w:div>
            <w:div w:id="1398750354">
              <w:marLeft w:val="0"/>
              <w:marRight w:val="0"/>
              <w:marTop w:val="0"/>
              <w:marBottom w:val="0"/>
              <w:divBdr>
                <w:top w:val="none" w:sz="0" w:space="0" w:color="auto"/>
                <w:left w:val="none" w:sz="0" w:space="0" w:color="auto"/>
                <w:bottom w:val="none" w:sz="0" w:space="0" w:color="auto"/>
                <w:right w:val="none" w:sz="0" w:space="0" w:color="auto"/>
              </w:divBdr>
            </w:div>
            <w:div w:id="1097865031">
              <w:marLeft w:val="0"/>
              <w:marRight w:val="0"/>
              <w:marTop w:val="0"/>
              <w:marBottom w:val="0"/>
              <w:divBdr>
                <w:top w:val="none" w:sz="0" w:space="0" w:color="auto"/>
                <w:left w:val="none" w:sz="0" w:space="0" w:color="auto"/>
                <w:bottom w:val="none" w:sz="0" w:space="0" w:color="auto"/>
                <w:right w:val="none" w:sz="0" w:space="0" w:color="auto"/>
              </w:divBdr>
            </w:div>
            <w:div w:id="2078286369">
              <w:marLeft w:val="0"/>
              <w:marRight w:val="0"/>
              <w:marTop w:val="0"/>
              <w:marBottom w:val="0"/>
              <w:divBdr>
                <w:top w:val="none" w:sz="0" w:space="0" w:color="auto"/>
                <w:left w:val="none" w:sz="0" w:space="0" w:color="auto"/>
                <w:bottom w:val="none" w:sz="0" w:space="0" w:color="auto"/>
                <w:right w:val="none" w:sz="0" w:space="0" w:color="auto"/>
              </w:divBdr>
            </w:div>
            <w:div w:id="1257593318">
              <w:marLeft w:val="0"/>
              <w:marRight w:val="0"/>
              <w:marTop w:val="0"/>
              <w:marBottom w:val="0"/>
              <w:divBdr>
                <w:top w:val="none" w:sz="0" w:space="0" w:color="auto"/>
                <w:left w:val="none" w:sz="0" w:space="0" w:color="auto"/>
                <w:bottom w:val="none" w:sz="0" w:space="0" w:color="auto"/>
                <w:right w:val="none" w:sz="0" w:space="0" w:color="auto"/>
              </w:divBdr>
            </w:div>
            <w:div w:id="2118209438">
              <w:marLeft w:val="0"/>
              <w:marRight w:val="0"/>
              <w:marTop w:val="0"/>
              <w:marBottom w:val="0"/>
              <w:divBdr>
                <w:top w:val="none" w:sz="0" w:space="0" w:color="auto"/>
                <w:left w:val="none" w:sz="0" w:space="0" w:color="auto"/>
                <w:bottom w:val="none" w:sz="0" w:space="0" w:color="auto"/>
                <w:right w:val="none" w:sz="0" w:space="0" w:color="auto"/>
              </w:divBdr>
            </w:div>
            <w:div w:id="142164213">
              <w:marLeft w:val="0"/>
              <w:marRight w:val="0"/>
              <w:marTop w:val="0"/>
              <w:marBottom w:val="0"/>
              <w:divBdr>
                <w:top w:val="none" w:sz="0" w:space="0" w:color="auto"/>
                <w:left w:val="none" w:sz="0" w:space="0" w:color="auto"/>
                <w:bottom w:val="none" w:sz="0" w:space="0" w:color="auto"/>
                <w:right w:val="none" w:sz="0" w:space="0" w:color="auto"/>
              </w:divBdr>
            </w:div>
          </w:divsChild>
        </w:div>
        <w:div w:id="588084597">
          <w:marLeft w:val="0"/>
          <w:marRight w:val="0"/>
          <w:marTop w:val="0"/>
          <w:marBottom w:val="0"/>
          <w:divBdr>
            <w:top w:val="none" w:sz="0" w:space="0" w:color="auto"/>
            <w:left w:val="none" w:sz="0" w:space="0" w:color="auto"/>
            <w:bottom w:val="none" w:sz="0" w:space="0" w:color="auto"/>
            <w:right w:val="none" w:sz="0" w:space="0" w:color="auto"/>
          </w:divBdr>
        </w:div>
        <w:div w:id="1513689428">
          <w:marLeft w:val="0"/>
          <w:marRight w:val="0"/>
          <w:marTop w:val="0"/>
          <w:marBottom w:val="0"/>
          <w:divBdr>
            <w:top w:val="none" w:sz="0" w:space="0" w:color="auto"/>
            <w:left w:val="none" w:sz="0" w:space="0" w:color="auto"/>
            <w:bottom w:val="none" w:sz="0" w:space="0" w:color="auto"/>
            <w:right w:val="none" w:sz="0" w:space="0" w:color="auto"/>
          </w:divBdr>
        </w:div>
        <w:div w:id="1080641323">
          <w:marLeft w:val="0"/>
          <w:marRight w:val="0"/>
          <w:marTop w:val="0"/>
          <w:marBottom w:val="0"/>
          <w:divBdr>
            <w:top w:val="none" w:sz="0" w:space="0" w:color="auto"/>
            <w:left w:val="none" w:sz="0" w:space="0" w:color="auto"/>
            <w:bottom w:val="none" w:sz="0" w:space="0" w:color="auto"/>
            <w:right w:val="none" w:sz="0" w:space="0" w:color="auto"/>
          </w:divBdr>
        </w:div>
        <w:div w:id="1318606805">
          <w:marLeft w:val="0"/>
          <w:marRight w:val="0"/>
          <w:marTop w:val="0"/>
          <w:marBottom w:val="0"/>
          <w:divBdr>
            <w:top w:val="none" w:sz="0" w:space="0" w:color="auto"/>
            <w:left w:val="none" w:sz="0" w:space="0" w:color="auto"/>
            <w:bottom w:val="none" w:sz="0" w:space="0" w:color="auto"/>
            <w:right w:val="none" w:sz="0" w:space="0" w:color="auto"/>
          </w:divBdr>
        </w:div>
        <w:div w:id="419909070">
          <w:marLeft w:val="0"/>
          <w:marRight w:val="0"/>
          <w:marTop w:val="0"/>
          <w:marBottom w:val="0"/>
          <w:divBdr>
            <w:top w:val="none" w:sz="0" w:space="0" w:color="auto"/>
            <w:left w:val="none" w:sz="0" w:space="0" w:color="auto"/>
            <w:bottom w:val="none" w:sz="0" w:space="0" w:color="auto"/>
            <w:right w:val="none" w:sz="0" w:space="0" w:color="auto"/>
          </w:divBdr>
        </w:div>
        <w:div w:id="570234736">
          <w:marLeft w:val="0"/>
          <w:marRight w:val="0"/>
          <w:marTop w:val="0"/>
          <w:marBottom w:val="0"/>
          <w:divBdr>
            <w:top w:val="none" w:sz="0" w:space="0" w:color="auto"/>
            <w:left w:val="none" w:sz="0" w:space="0" w:color="auto"/>
            <w:bottom w:val="none" w:sz="0" w:space="0" w:color="auto"/>
            <w:right w:val="none" w:sz="0" w:space="0" w:color="auto"/>
          </w:divBdr>
          <w:divsChild>
            <w:div w:id="152911226">
              <w:marLeft w:val="0"/>
              <w:marRight w:val="0"/>
              <w:marTop w:val="0"/>
              <w:marBottom w:val="0"/>
              <w:divBdr>
                <w:top w:val="none" w:sz="0" w:space="0" w:color="auto"/>
                <w:left w:val="none" w:sz="0" w:space="0" w:color="auto"/>
                <w:bottom w:val="none" w:sz="0" w:space="0" w:color="auto"/>
                <w:right w:val="none" w:sz="0" w:space="0" w:color="auto"/>
              </w:divBdr>
            </w:div>
            <w:div w:id="435641409">
              <w:marLeft w:val="0"/>
              <w:marRight w:val="0"/>
              <w:marTop w:val="0"/>
              <w:marBottom w:val="0"/>
              <w:divBdr>
                <w:top w:val="none" w:sz="0" w:space="0" w:color="auto"/>
                <w:left w:val="none" w:sz="0" w:space="0" w:color="auto"/>
                <w:bottom w:val="none" w:sz="0" w:space="0" w:color="auto"/>
                <w:right w:val="none" w:sz="0" w:space="0" w:color="auto"/>
              </w:divBdr>
            </w:div>
            <w:div w:id="1121849252">
              <w:marLeft w:val="0"/>
              <w:marRight w:val="0"/>
              <w:marTop w:val="0"/>
              <w:marBottom w:val="0"/>
              <w:divBdr>
                <w:top w:val="none" w:sz="0" w:space="0" w:color="auto"/>
                <w:left w:val="none" w:sz="0" w:space="0" w:color="auto"/>
                <w:bottom w:val="none" w:sz="0" w:space="0" w:color="auto"/>
                <w:right w:val="none" w:sz="0" w:space="0" w:color="auto"/>
              </w:divBdr>
            </w:div>
            <w:div w:id="254558179">
              <w:marLeft w:val="0"/>
              <w:marRight w:val="0"/>
              <w:marTop w:val="0"/>
              <w:marBottom w:val="0"/>
              <w:divBdr>
                <w:top w:val="none" w:sz="0" w:space="0" w:color="auto"/>
                <w:left w:val="none" w:sz="0" w:space="0" w:color="auto"/>
                <w:bottom w:val="none" w:sz="0" w:space="0" w:color="auto"/>
                <w:right w:val="none" w:sz="0" w:space="0" w:color="auto"/>
              </w:divBdr>
            </w:div>
            <w:div w:id="2126997713">
              <w:marLeft w:val="0"/>
              <w:marRight w:val="0"/>
              <w:marTop w:val="0"/>
              <w:marBottom w:val="0"/>
              <w:divBdr>
                <w:top w:val="none" w:sz="0" w:space="0" w:color="auto"/>
                <w:left w:val="none" w:sz="0" w:space="0" w:color="auto"/>
                <w:bottom w:val="none" w:sz="0" w:space="0" w:color="auto"/>
                <w:right w:val="none" w:sz="0" w:space="0" w:color="auto"/>
              </w:divBdr>
            </w:div>
            <w:div w:id="798452217">
              <w:marLeft w:val="0"/>
              <w:marRight w:val="0"/>
              <w:marTop w:val="0"/>
              <w:marBottom w:val="0"/>
              <w:divBdr>
                <w:top w:val="none" w:sz="0" w:space="0" w:color="auto"/>
                <w:left w:val="none" w:sz="0" w:space="0" w:color="auto"/>
                <w:bottom w:val="none" w:sz="0" w:space="0" w:color="auto"/>
                <w:right w:val="none" w:sz="0" w:space="0" w:color="auto"/>
              </w:divBdr>
            </w:div>
            <w:div w:id="304429517">
              <w:marLeft w:val="0"/>
              <w:marRight w:val="0"/>
              <w:marTop w:val="0"/>
              <w:marBottom w:val="0"/>
              <w:divBdr>
                <w:top w:val="none" w:sz="0" w:space="0" w:color="auto"/>
                <w:left w:val="none" w:sz="0" w:space="0" w:color="auto"/>
                <w:bottom w:val="none" w:sz="0" w:space="0" w:color="auto"/>
                <w:right w:val="none" w:sz="0" w:space="0" w:color="auto"/>
              </w:divBdr>
            </w:div>
            <w:div w:id="305167637">
              <w:marLeft w:val="0"/>
              <w:marRight w:val="0"/>
              <w:marTop w:val="0"/>
              <w:marBottom w:val="0"/>
              <w:divBdr>
                <w:top w:val="none" w:sz="0" w:space="0" w:color="auto"/>
                <w:left w:val="none" w:sz="0" w:space="0" w:color="auto"/>
                <w:bottom w:val="none" w:sz="0" w:space="0" w:color="auto"/>
                <w:right w:val="none" w:sz="0" w:space="0" w:color="auto"/>
              </w:divBdr>
            </w:div>
            <w:div w:id="1190950462">
              <w:marLeft w:val="0"/>
              <w:marRight w:val="0"/>
              <w:marTop w:val="0"/>
              <w:marBottom w:val="0"/>
              <w:divBdr>
                <w:top w:val="none" w:sz="0" w:space="0" w:color="auto"/>
                <w:left w:val="none" w:sz="0" w:space="0" w:color="auto"/>
                <w:bottom w:val="none" w:sz="0" w:space="0" w:color="auto"/>
                <w:right w:val="none" w:sz="0" w:space="0" w:color="auto"/>
              </w:divBdr>
            </w:div>
            <w:div w:id="1180464397">
              <w:marLeft w:val="0"/>
              <w:marRight w:val="0"/>
              <w:marTop w:val="0"/>
              <w:marBottom w:val="0"/>
              <w:divBdr>
                <w:top w:val="none" w:sz="0" w:space="0" w:color="auto"/>
                <w:left w:val="none" w:sz="0" w:space="0" w:color="auto"/>
                <w:bottom w:val="none" w:sz="0" w:space="0" w:color="auto"/>
                <w:right w:val="none" w:sz="0" w:space="0" w:color="auto"/>
              </w:divBdr>
            </w:div>
            <w:div w:id="439299768">
              <w:marLeft w:val="0"/>
              <w:marRight w:val="0"/>
              <w:marTop w:val="0"/>
              <w:marBottom w:val="0"/>
              <w:divBdr>
                <w:top w:val="none" w:sz="0" w:space="0" w:color="auto"/>
                <w:left w:val="none" w:sz="0" w:space="0" w:color="auto"/>
                <w:bottom w:val="none" w:sz="0" w:space="0" w:color="auto"/>
                <w:right w:val="none" w:sz="0" w:space="0" w:color="auto"/>
              </w:divBdr>
            </w:div>
            <w:div w:id="1411846323">
              <w:marLeft w:val="0"/>
              <w:marRight w:val="0"/>
              <w:marTop w:val="0"/>
              <w:marBottom w:val="0"/>
              <w:divBdr>
                <w:top w:val="none" w:sz="0" w:space="0" w:color="auto"/>
                <w:left w:val="none" w:sz="0" w:space="0" w:color="auto"/>
                <w:bottom w:val="none" w:sz="0" w:space="0" w:color="auto"/>
                <w:right w:val="none" w:sz="0" w:space="0" w:color="auto"/>
              </w:divBdr>
            </w:div>
            <w:div w:id="624888047">
              <w:marLeft w:val="0"/>
              <w:marRight w:val="0"/>
              <w:marTop w:val="0"/>
              <w:marBottom w:val="0"/>
              <w:divBdr>
                <w:top w:val="none" w:sz="0" w:space="0" w:color="auto"/>
                <w:left w:val="none" w:sz="0" w:space="0" w:color="auto"/>
                <w:bottom w:val="none" w:sz="0" w:space="0" w:color="auto"/>
                <w:right w:val="none" w:sz="0" w:space="0" w:color="auto"/>
              </w:divBdr>
            </w:div>
            <w:div w:id="828249731">
              <w:marLeft w:val="0"/>
              <w:marRight w:val="0"/>
              <w:marTop w:val="0"/>
              <w:marBottom w:val="0"/>
              <w:divBdr>
                <w:top w:val="none" w:sz="0" w:space="0" w:color="auto"/>
                <w:left w:val="none" w:sz="0" w:space="0" w:color="auto"/>
                <w:bottom w:val="none" w:sz="0" w:space="0" w:color="auto"/>
                <w:right w:val="none" w:sz="0" w:space="0" w:color="auto"/>
              </w:divBdr>
            </w:div>
            <w:div w:id="717819529">
              <w:marLeft w:val="0"/>
              <w:marRight w:val="0"/>
              <w:marTop w:val="0"/>
              <w:marBottom w:val="0"/>
              <w:divBdr>
                <w:top w:val="none" w:sz="0" w:space="0" w:color="auto"/>
                <w:left w:val="none" w:sz="0" w:space="0" w:color="auto"/>
                <w:bottom w:val="none" w:sz="0" w:space="0" w:color="auto"/>
                <w:right w:val="none" w:sz="0" w:space="0" w:color="auto"/>
              </w:divBdr>
            </w:div>
            <w:div w:id="935291500">
              <w:marLeft w:val="0"/>
              <w:marRight w:val="0"/>
              <w:marTop w:val="0"/>
              <w:marBottom w:val="0"/>
              <w:divBdr>
                <w:top w:val="none" w:sz="0" w:space="0" w:color="auto"/>
                <w:left w:val="none" w:sz="0" w:space="0" w:color="auto"/>
                <w:bottom w:val="none" w:sz="0" w:space="0" w:color="auto"/>
                <w:right w:val="none" w:sz="0" w:space="0" w:color="auto"/>
              </w:divBdr>
            </w:div>
            <w:div w:id="1281574127">
              <w:marLeft w:val="0"/>
              <w:marRight w:val="0"/>
              <w:marTop w:val="0"/>
              <w:marBottom w:val="0"/>
              <w:divBdr>
                <w:top w:val="none" w:sz="0" w:space="0" w:color="auto"/>
                <w:left w:val="none" w:sz="0" w:space="0" w:color="auto"/>
                <w:bottom w:val="none" w:sz="0" w:space="0" w:color="auto"/>
                <w:right w:val="none" w:sz="0" w:space="0" w:color="auto"/>
              </w:divBdr>
            </w:div>
            <w:div w:id="596641273">
              <w:marLeft w:val="0"/>
              <w:marRight w:val="0"/>
              <w:marTop w:val="0"/>
              <w:marBottom w:val="0"/>
              <w:divBdr>
                <w:top w:val="none" w:sz="0" w:space="0" w:color="auto"/>
                <w:left w:val="none" w:sz="0" w:space="0" w:color="auto"/>
                <w:bottom w:val="none" w:sz="0" w:space="0" w:color="auto"/>
                <w:right w:val="none" w:sz="0" w:space="0" w:color="auto"/>
              </w:divBdr>
            </w:div>
            <w:div w:id="678041915">
              <w:marLeft w:val="0"/>
              <w:marRight w:val="0"/>
              <w:marTop w:val="0"/>
              <w:marBottom w:val="0"/>
              <w:divBdr>
                <w:top w:val="none" w:sz="0" w:space="0" w:color="auto"/>
                <w:left w:val="none" w:sz="0" w:space="0" w:color="auto"/>
                <w:bottom w:val="none" w:sz="0" w:space="0" w:color="auto"/>
                <w:right w:val="none" w:sz="0" w:space="0" w:color="auto"/>
              </w:divBdr>
            </w:div>
            <w:div w:id="2030181411">
              <w:marLeft w:val="0"/>
              <w:marRight w:val="0"/>
              <w:marTop w:val="0"/>
              <w:marBottom w:val="0"/>
              <w:divBdr>
                <w:top w:val="none" w:sz="0" w:space="0" w:color="auto"/>
                <w:left w:val="none" w:sz="0" w:space="0" w:color="auto"/>
                <w:bottom w:val="none" w:sz="0" w:space="0" w:color="auto"/>
                <w:right w:val="none" w:sz="0" w:space="0" w:color="auto"/>
              </w:divBdr>
            </w:div>
            <w:div w:id="1874728317">
              <w:marLeft w:val="0"/>
              <w:marRight w:val="0"/>
              <w:marTop w:val="0"/>
              <w:marBottom w:val="0"/>
              <w:divBdr>
                <w:top w:val="none" w:sz="0" w:space="0" w:color="auto"/>
                <w:left w:val="none" w:sz="0" w:space="0" w:color="auto"/>
                <w:bottom w:val="none" w:sz="0" w:space="0" w:color="auto"/>
                <w:right w:val="none" w:sz="0" w:space="0" w:color="auto"/>
              </w:divBdr>
            </w:div>
            <w:div w:id="1641350157">
              <w:marLeft w:val="0"/>
              <w:marRight w:val="0"/>
              <w:marTop w:val="0"/>
              <w:marBottom w:val="0"/>
              <w:divBdr>
                <w:top w:val="none" w:sz="0" w:space="0" w:color="auto"/>
                <w:left w:val="none" w:sz="0" w:space="0" w:color="auto"/>
                <w:bottom w:val="none" w:sz="0" w:space="0" w:color="auto"/>
                <w:right w:val="none" w:sz="0" w:space="0" w:color="auto"/>
              </w:divBdr>
            </w:div>
            <w:div w:id="1560436936">
              <w:marLeft w:val="0"/>
              <w:marRight w:val="0"/>
              <w:marTop w:val="0"/>
              <w:marBottom w:val="0"/>
              <w:divBdr>
                <w:top w:val="none" w:sz="0" w:space="0" w:color="auto"/>
                <w:left w:val="none" w:sz="0" w:space="0" w:color="auto"/>
                <w:bottom w:val="none" w:sz="0" w:space="0" w:color="auto"/>
                <w:right w:val="none" w:sz="0" w:space="0" w:color="auto"/>
              </w:divBdr>
            </w:div>
            <w:div w:id="1793861121">
              <w:marLeft w:val="0"/>
              <w:marRight w:val="0"/>
              <w:marTop w:val="0"/>
              <w:marBottom w:val="0"/>
              <w:divBdr>
                <w:top w:val="none" w:sz="0" w:space="0" w:color="auto"/>
                <w:left w:val="none" w:sz="0" w:space="0" w:color="auto"/>
                <w:bottom w:val="none" w:sz="0" w:space="0" w:color="auto"/>
                <w:right w:val="none" w:sz="0" w:space="0" w:color="auto"/>
              </w:divBdr>
            </w:div>
            <w:div w:id="2040398531">
              <w:marLeft w:val="0"/>
              <w:marRight w:val="0"/>
              <w:marTop w:val="0"/>
              <w:marBottom w:val="0"/>
              <w:divBdr>
                <w:top w:val="none" w:sz="0" w:space="0" w:color="auto"/>
                <w:left w:val="none" w:sz="0" w:space="0" w:color="auto"/>
                <w:bottom w:val="none" w:sz="0" w:space="0" w:color="auto"/>
                <w:right w:val="none" w:sz="0" w:space="0" w:color="auto"/>
              </w:divBdr>
            </w:div>
            <w:div w:id="1768038986">
              <w:marLeft w:val="0"/>
              <w:marRight w:val="0"/>
              <w:marTop w:val="0"/>
              <w:marBottom w:val="0"/>
              <w:divBdr>
                <w:top w:val="none" w:sz="0" w:space="0" w:color="auto"/>
                <w:left w:val="none" w:sz="0" w:space="0" w:color="auto"/>
                <w:bottom w:val="none" w:sz="0" w:space="0" w:color="auto"/>
                <w:right w:val="none" w:sz="0" w:space="0" w:color="auto"/>
              </w:divBdr>
            </w:div>
            <w:div w:id="2017490400">
              <w:marLeft w:val="0"/>
              <w:marRight w:val="0"/>
              <w:marTop w:val="0"/>
              <w:marBottom w:val="0"/>
              <w:divBdr>
                <w:top w:val="none" w:sz="0" w:space="0" w:color="auto"/>
                <w:left w:val="none" w:sz="0" w:space="0" w:color="auto"/>
                <w:bottom w:val="none" w:sz="0" w:space="0" w:color="auto"/>
                <w:right w:val="none" w:sz="0" w:space="0" w:color="auto"/>
              </w:divBdr>
            </w:div>
            <w:div w:id="966590665">
              <w:marLeft w:val="0"/>
              <w:marRight w:val="0"/>
              <w:marTop w:val="0"/>
              <w:marBottom w:val="0"/>
              <w:divBdr>
                <w:top w:val="none" w:sz="0" w:space="0" w:color="auto"/>
                <w:left w:val="none" w:sz="0" w:space="0" w:color="auto"/>
                <w:bottom w:val="none" w:sz="0" w:space="0" w:color="auto"/>
                <w:right w:val="none" w:sz="0" w:space="0" w:color="auto"/>
              </w:divBdr>
            </w:div>
            <w:div w:id="737244240">
              <w:marLeft w:val="0"/>
              <w:marRight w:val="0"/>
              <w:marTop w:val="0"/>
              <w:marBottom w:val="0"/>
              <w:divBdr>
                <w:top w:val="none" w:sz="0" w:space="0" w:color="auto"/>
                <w:left w:val="none" w:sz="0" w:space="0" w:color="auto"/>
                <w:bottom w:val="none" w:sz="0" w:space="0" w:color="auto"/>
                <w:right w:val="none" w:sz="0" w:space="0" w:color="auto"/>
              </w:divBdr>
            </w:div>
            <w:div w:id="1247347068">
              <w:marLeft w:val="0"/>
              <w:marRight w:val="0"/>
              <w:marTop w:val="0"/>
              <w:marBottom w:val="0"/>
              <w:divBdr>
                <w:top w:val="none" w:sz="0" w:space="0" w:color="auto"/>
                <w:left w:val="none" w:sz="0" w:space="0" w:color="auto"/>
                <w:bottom w:val="none" w:sz="0" w:space="0" w:color="auto"/>
                <w:right w:val="none" w:sz="0" w:space="0" w:color="auto"/>
              </w:divBdr>
            </w:div>
            <w:div w:id="1851988173">
              <w:marLeft w:val="0"/>
              <w:marRight w:val="0"/>
              <w:marTop w:val="0"/>
              <w:marBottom w:val="0"/>
              <w:divBdr>
                <w:top w:val="none" w:sz="0" w:space="0" w:color="auto"/>
                <w:left w:val="none" w:sz="0" w:space="0" w:color="auto"/>
                <w:bottom w:val="none" w:sz="0" w:space="0" w:color="auto"/>
                <w:right w:val="none" w:sz="0" w:space="0" w:color="auto"/>
              </w:divBdr>
            </w:div>
            <w:div w:id="1873032577">
              <w:marLeft w:val="0"/>
              <w:marRight w:val="0"/>
              <w:marTop w:val="0"/>
              <w:marBottom w:val="0"/>
              <w:divBdr>
                <w:top w:val="none" w:sz="0" w:space="0" w:color="auto"/>
                <w:left w:val="none" w:sz="0" w:space="0" w:color="auto"/>
                <w:bottom w:val="none" w:sz="0" w:space="0" w:color="auto"/>
                <w:right w:val="none" w:sz="0" w:space="0" w:color="auto"/>
              </w:divBdr>
            </w:div>
            <w:div w:id="777869621">
              <w:marLeft w:val="0"/>
              <w:marRight w:val="0"/>
              <w:marTop w:val="0"/>
              <w:marBottom w:val="0"/>
              <w:divBdr>
                <w:top w:val="none" w:sz="0" w:space="0" w:color="auto"/>
                <w:left w:val="none" w:sz="0" w:space="0" w:color="auto"/>
                <w:bottom w:val="none" w:sz="0" w:space="0" w:color="auto"/>
                <w:right w:val="none" w:sz="0" w:space="0" w:color="auto"/>
              </w:divBdr>
            </w:div>
            <w:div w:id="2012951988">
              <w:marLeft w:val="0"/>
              <w:marRight w:val="0"/>
              <w:marTop w:val="0"/>
              <w:marBottom w:val="0"/>
              <w:divBdr>
                <w:top w:val="none" w:sz="0" w:space="0" w:color="auto"/>
                <w:left w:val="none" w:sz="0" w:space="0" w:color="auto"/>
                <w:bottom w:val="none" w:sz="0" w:space="0" w:color="auto"/>
                <w:right w:val="none" w:sz="0" w:space="0" w:color="auto"/>
              </w:divBdr>
            </w:div>
            <w:div w:id="1413820369">
              <w:marLeft w:val="0"/>
              <w:marRight w:val="0"/>
              <w:marTop w:val="0"/>
              <w:marBottom w:val="0"/>
              <w:divBdr>
                <w:top w:val="none" w:sz="0" w:space="0" w:color="auto"/>
                <w:left w:val="none" w:sz="0" w:space="0" w:color="auto"/>
                <w:bottom w:val="none" w:sz="0" w:space="0" w:color="auto"/>
                <w:right w:val="none" w:sz="0" w:space="0" w:color="auto"/>
              </w:divBdr>
            </w:div>
            <w:div w:id="202639906">
              <w:marLeft w:val="0"/>
              <w:marRight w:val="0"/>
              <w:marTop w:val="0"/>
              <w:marBottom w:val="0"/>
              <w:divBdr>
                <w:top w:val="none" w:sz="0" w:space="0" w:color="auto"/>
                <w:left w:val="none" w:sz="0" w:space="0" w:color="auto"/>
                <w:bottom w:val="none" w:sz="0" w:space="0" w:color="auto"/>
                <w:right w:val="none" w:sz="0" w:space="0" w:color="auto"/>
              </w:divBdr>
            </w:div>
            <w:div w:id="1328435508">
              <w:marLeft w:val="0"/>
              <w:marRight w:val="0"/>
              <w:marTop w:val="0"/>
              <w:marBottom w:val="0"/>
              <w:divBdr>
                <w:top w:val="none" w:sz="0" w:space="0" w:color="auto"/>
                <w:left w:val="none" w:sz="0" w:space="0" w:color="auto"/>
                <w:bottom w:val="none" w:sz="0" w:space="0" w:color="auto"/>
                <w:right w:val="none" w:sz="0" w:space="0" w:color="auto"/>
              </w:divBdr>
            </w:div>
            <w:div w:id="1233079764">
              <w:marLeft w:val="0"/>
              <w:marRight w:val="0"/>
              <w:marTop w:val="0"/>
              <w:marBottom w:val="0"/>
              <w:divBdr>
                <w:top w:val="none" w:sz="0" w:space="0" w:color="auto"/>
                <w:left w:val="none" w:sz="0" w:space="0" w:color="auto"/>
                <w:bottom w:val="none" w:sz="0" w:space="0" w:color="auto"/>
                <w:right w:val="none" w:sz="0" w:space="0" w:color="auto"/>
              </w:divBdr>
            </w:div>
            <w:div w:id="1575355653">
              <w:marLeft w:val="0"/>
              <w:marRight w:val="0"/>
              <w:marTop w:val="0"/>
              <w:marBottom w:val="0"/>
              <w:divBdr>
                <w:top w:val="none" w:sz="0" w:space="0" w:color="auto"/>
                <w:left w:val="none" w:sz="0" w:space="0" w:color="auto"/>
                <w:bottom w:val="none" w:sz="0" w:space="0" w:color="auto"/>
                <w:right w:val="none" w:sz="0" w:space="0" w:color="auto"/>
              </w:divBdr>
            </w:div>
            <w:div w:id="216933991">
              <w:marLeft w:val="0"/>
              <w:marRight w:val="0"/>
              <w:marTop w:val="0"/>
              <w:marBottom w:val="0"/>
              <w:divBdr>
                <w:top w:val="none" w:sz="0" w:space="0" w:color="auto"/>
                <w:left w:val="none" w:sz="0" w:space="0" w:color="auto"/>
                <w:bottom w:val="none" w:sz="0" w:space="0" w:color="auto"/>
                <w:right w:val="none" w:sz="0" w:space="0" w:color="auto"/>
              </w:divBdr>
            </w:div>
            <w:div w:id="1179007657">
              <w:marLeft w:val="0"/>
              <w:marRight w:val="0"/>
              <w:marTop w:val="0"/>
              <w:marBottom w:val="0"/>
              <w:divBdr>
                <w:top w:val="none" w:sz="0" w:space="0" w:color="auto"/>
                <w:left w:val="none" w:sz="0" w:space="0" w:color="auto"/>
                <w:bottom w:val="none" w:sz="0" w:space="0" w:color="auto"/>
                <w:right w:val="none" w:sz="0" w:space="0" w:color="auto"/>
              </w:divBdr>
            </w:div>
            <w:div w:id="2123646835">
              <w:marLeft w:val="0"/>
              <w:marRight w:val="0"/>
              <w:marTop w:val="0"/>
              <w:marBottom w:val="0"/>
              <w:divBdr>
                <w:top w:val="none" w:sz="0" w:space="0" w:color="auto"/>
                <w:left w:val="none" w:sz="0" w:space="0" w:color="auto"/>
                <w:bottom w:val="none" w:sz="0" w:space="0" w:color="auto"/>
                <w:right w:val="none" w:sz="0" w:space="0" w:color="auto"/>
              </w:divBdr>
            </w:div>
            <w:div w:id="465007759">
              <w:marLeft w:val="0"/>
              <w:marRight w:val="0"/>
              <w:marTop w:val="0"/>
              <w:marBottom w:val="0"/>
              <w:divBdr>
                <w:top w:val="none" w:sz="0" w:space="0" w:color="auto"/>
                <w:left w:val="none" w:sz="0" w:space="0" w:color="auto"/>
                <w:bottom w:val="none" w:sz="0" w:space="0" w:color="auto"/>
                <w:right w:val="none" w:sz="0" w:space="0" w:color="auto"/>
              </w:divBdr>
            </w:div>
            <w:div w:id="719286924">
              <w:marLeft w:val="0"/>
              <w:marRight w:val="0"/>
              <w:marTop w:val="0"/>
              <w:marBottom w:val="0"/>
              <w:divBdr>
                <w:top w:val="none" w:sz="0" w:space="0" w:color="auto"/>
                <w:left w:val="none" w:sz="0" w:space="0" w:color="auto"/>
                <w:bottom w:val="none" w:sz="0" w:space="0" w:color="auto"/>
                <w:right w:val="none" w:sz="0" w:space="0" w:color="auto"/>
              </w:divBdr>
            </w:div>
            <w:div w:id="396973980">
              <w:marLeft w:val="0"/>
              <w:marRight w:val="0"/>
              <w:marTop w:val="0"/>
              <w:marBottom w:val="0"/>
              <w:divBdr>
                <w:top w:val="none" w:sz="0" w:space="0" w:color="auto"/>
                <w:left w:val="none" w:sz="0" w:space="0" w:color="auto"/>
                <w:bottom w:val="none" w:sz="0" w:space="0" w:color="auto"/>
                <w:right w:val="none" w:sz="0" w:space="0" w:color="auto"/>
              </w:divBdr>
            </w:div>
            <w:div w:id="573667455">
              <w:marLeft w:val="0"/>
              <w:marRight w:val="0"/>
              <w:marTop w:val="0"/>
              <w:marBottom w:val="0"/>
              <w:divBdr>
                <w:top w:val="none" w:sz="0" w:space="0" w:color="auto"/>
                <w:left w:val="none" w:sz="0" w:space="0" w:color="auto"/>
                <w:bottom w:val="none" w:sz="0" w:space="0" w:color="auto"/>
                <w:right w:val="none" w:sz="0" w:space="0" w:color="auto"/>
              </w:divBdr>
            </w:div>
            <w:div w:id="1155144728">
              <w:marLeft w:val="0"/>
              <w:marRight w:val="0"/>
              <w:marTop w:val="0"/>
              <w:marBottom w:val="0"/>
              <w:divBdr>
                <w:top w:val="none" w:sz="0" w:space="0" w:color="auto"/>
                <w:left w:val="none" w:sz="0" w:space="0" w:color="auto"/>
                <w:bottom w:val="none" w:sz="0" w:space="0" w:color="auto"/>
                <w:right w:val="none" w:sz="0" w:space="0" w:color="auto"/>
              </w:divBdr>
            </w:div>
            <w:div w:id="1511870583">
              <w:marLeft w:val="0"/>
              <w:marRight w:val="0"/>
              <w:marTop w:val="0"/>
              <w:marBottom w:val="0"/>
              <w:divBdr>
                <w:top w:val="none" w:sz="0" w:space="0" w:color="auto"/>
                <w:left w:val="none" w:sz="0" w:space="0" w:color="auto"/>
                <w:bottom w:val="none" w:sz="0" w:space="0" w:color="auto"/>
                <w:right w:val="none" w:sz="0" w:space="0" w:color="auto"/>
              </w:divBdr>
            </w:div>
            <w:div w:id="358556977">
              <w:marLeft w:val="0"/>
              <w:marRight w:val="0"/>
              <w:marTop w:val="0"/>
              <w:marBottom w:val="0"/>
              <w:divBdr>
                <w:top w:val="none" w:sz="0" w:space="0" w:color="auto"/>
                <w:left w:val="none" w:sz="0" w:space="0" w:color="auto"/>
                <w:bottom w:val="none" w:sz="0" w:space="0" w:color="auto"/>
                <w:right w:val="none" w:sz="0" w:space="0" w:color="auto"/>
              </w:divBdr>
            </w:div>
            <w:div w:id="1244872482">
              <w:marLeft w:val="0"/>
              <w:marRight w:val="0"/>
              <w:marTop w:val="0"/>
              <w:marBottom w:val="0"/>
              <w:divBdr>
                <w:top w:val="none" w:sz="0" w:space="0" w:color="auto"/>
                <w:left w:val="none" w:sz="0" w:space="0" w:color="auto"/>
                <w:bottom w:val="none" w:sz="0" w:space="0" w:color="auto"/>
                <w:right w:val="none" w:sz="0" w:space="0" w:color="auto"/>
              </w:divBdr>
            </w:div>
            <w:div w:id="388310500">
              <w:marLeft w:val="0"/>
              <w:marRight w:val="0"/>
              <w:marTop w:val="0"/>
              <w:marBottom w:val="0"/>
              <w:divBdr>
                <w:top w:val="none" w:sz="0" w:space="0" w:color="auto"/>
                <w:left w:val="none" w:sz="0" w:space="0" w:color="auto"/>
                <w:bottom w:val="none" w:sz="0" w:space="0" w:color="auto"/>
                <w:right w:val="none" w:sz="0" w:space="0" w:color="auto"/>
              </w:divBdr>
            </w:div>
            <w:div w:id="863519174">
              <w:marLeft w:val="0"/>
              <w:marRight w:val="0"/>
              <w:marTop w:val="0"/>
              <w:marBottom w:val="0"/>
              <w:divBdr>
                <w:top w:val="none" w:sz="0" w:space="0" w:color="auto"/>
                <w:left w:val="none" w:sz="0" w:space="0" w:color="auto"/>
                <w:bottom w:val="none" w:sz="0" w:space="0" w:color="auto"/>
                <w:right w:val="none" w:sz="0" w:space="0" w:color="auto"/>
              </w:divBdr>
            </w:div>
            <w:div w:id="1938823701">
              <w:marLeft w:val="0"/>
              <w:marRight w:val="0"/>
              <w:marTop w:val="0"/>
              <w:marBottom w:val="0"/>
              <w:divBdr>
                <w:top w:val="none" w:sz="0" w:space="0" w:color="auto"/>
                <w:left w:val="none" w:sz="0" w:space="0" w:color="auto"/>
                <w:bottom w:val="none" w:sz="0" w:space="0" w:color="auto"/>
                <w:right w:val="none" w:sz="0" w:space="0" w:color="auto"/>
              </w:divBdr>
            </w:div>
            <w:div w:id="454833668">
              <w:marLeft w:val="0"/>
              <w:marRight w:val="0"/>
              <w:marTop w:val="0"/>
              <w:marBottom w:val="0"/>
              <w:divBdr>
                <w:top w:val="none" w:sz="0" w:space="0" w:color="auto"/>
                <w:left w:val="none" w:sz="0" w:space="0" w:color="auto"/>
                <w:bottom w:val="none" w:sz="0" w:space="0" w:color="auto"/>
                <w:right w:val="none" w:sz="0" w:space="0" w:color="auto"/>
              </w:divBdr>
            </w:div>
            <w:div w:id="1453747042">
              <w:marLeft w:val="0"/>
              <w:marRight w:val="0"/>
              <w:marTop w:val="0"/>
              <w:marBottom w:val="0"/>
              <w:divBdr>
                <w:top w:val="none" w:sz="0" w:space="0" w:color="auto"/>
                <w:left w:val="none" w:sz="0" w:space="0" w:color="auto"/>
                <w:bottom w:val="none" w:sz="0" w:space="0" w:color="auto"/>
                <w:right w:val="none" w:sz="0" w:space="0" w:color="auto"/>
              </w:divBdr>
            </w:div>
            <w:div w:id="1233614633">
              <w:marLeft w:val="0"/>
              <w:marRight w:val="0"/>
              <w:marTop w:val="0"/>
              <w:marBottom w:val="0"/>
              <w:divBdr>
                <w:top w:val="none" w:sz="0" w:space="0" w:color="auto"/>
                <w:left w:val="none" w:sz="0" w:space="0" w:color="auto"/>
                <w:bottom w:val="none" w:sz="0" w:space="0" w:color="auto"/>
                <w:right w:val="none" w:sz="0" w:space="0" w:color="auto"/>
              </w:divBdr>
            </w:div>
            <w:div w:id="384068934">
              <w:marLeft w:val="0"/>
              <w:marRight w:val="0"/>
              <w:marTop w:val="0"/>
              <w:marBottom w:val="0"/>
              <w:divBdr>
                <w:top w:val="none" w:sz="0" w:space="0" w:color="auto"/>
                <w:left w:val="none" w:sz="0" w:space="0" w:color="auto"/>
                <w:bottom w:val="none" w:sz="0" w:space="0" w:color="auto"/>
                <w:right w:val="none" w:sz="0" w:space="0" w:color="auto"/>
              </w:divBdr>
            </w:div>
            <w:div w:id="1219853691">
              <w:marLeft w:val="0"/>
              <w:marRight w:val="0"/>
              <w:marTop w:val="0"/>
              <w:marBottom w:val="0"/>
              <w:divBdr>
                <w:top w:val="none" w:sz="0" w:space="0" w:color="auto"/>
                <w:left w:val="none" w:sz="0" w:space="0" w:color="auto"/>
                <w:bottom w:val="none" w:sz="0" w:space="0" w:color="auto"/>
                <w:right w:val="none" w:sz="0" w:space="0" w:color="auto"/>
              </w:divBdr>
            </w:div>
            <w:div w:id="273054258">
              <w:marLeft w:val="0"/>
              <w:marRight w:val="0"/>
              <w:marTop w:val="0"/>
              <w:marBottom w:val="0"/>
              <w:divBdr>
                <w:top w:val="none" w:sz="0" w:space="0" w:color="auto"/>
                <w:left w:val="none" w:sz="0" w:space="0" w:color="auto"/>
                <w:bottom w:val="none" w:sz="0" w:space="0" w:color="auto"/>
                <w:right w:val="none" w:sz="0" w:space="0" w:color="auto"/>
              </w:divBdr>
            </w:div>
            <w:div w:id="2097827178">
              <w:marLeft w:val="0"/>
              <w:marRight w:val="0"/>
              <w:marTop w:val="0"/>
              <w:marBottom w:val="0"/>
              <w:divBdr>
                <w:top w:val="none" w:sz="0" w:space="0" w:color="auto"/>
                <w:left w:val="none" w:sz="0" w:space="0" w:color="auto"/>
                <w:bottom w:val="none" w:sz="0" w:space="0" w:color="auto"/>
                <w:right w:val="none" w:sz="0" w:space="0" w:color="auto"/>
              </w:divBdr>
            </w:div>
            <w:div w:id="1798983679">
              <w:marLeft w:val="0"/>
              <w:marRight w:val="0"/>
              <w:marTop w:val="0"/>
              <w:marBottom w:val="0"/>
              <w:divBdr>
                <w:top w:val="none" w:sz="0" w:space="0" w:color="auto"/>
                <w:left w:val="none" w:sz="0" w:space="0" w:color="auto"/>
                <w:bottom w:val="none" w:sz="0" w:space="0" w:color="auto"/>
                <w:right w:val="none" w:sz="0" w:space="0" w:color="auto"/>
              </w:divBdr>
            </w:div>
            <w:div w:id="443035867">
              <w:marLeft w:val="0"/>
              <w:marRight w:val="0"/>
              <w:marTop w:val="0"/>
              <w:marBottom w:val="0"/>
              <w:divBdr>
                <w:top w:val="none" w:sz="0" w:space="0" w:color="auto"/>
                <w:left w:val="none" w:sz="0" w:space="0" w:color="auto"/>
                <w:bottom w:val="none" w:sz="0" w:space="0" w:color="auto"/>
                <w:right w:val="none" w:sz="0" w:space="0" w:color="auto"/>
              </w:divBdr>
            </w:div>
            <w:div w:id="1198467494">
              <w:marLeft w:val="0"/>
              <w:marRight w:val="0"/>
              <w:marTop w:val="0"/>
              <w:marBottom w:val="0"/>
              <w:divBdr>
                <w:top w:val="none" w:sz="0" w:space="0" w:color="auto"/>
                <w:left w:val="none" w:sz="0" w:space="0" w:color="auto"/>
                <w:bottom w:val="none" w:sz="0" w:space="0" w:color="auto"/>
                <w:right w:val="none" w:sz="0" w:space="0" w:color="auto"/>
              </w:divBdr>
            </w:div>
            <w:div w:id="1286079625">
              <w:marLeft w:val="0"/>
              <w:marRight w:val="0"/>
              <w:marTop w:val="0"/>
              <w:marBottom w:val="0"/>
              <w:divBdr>
                <w:top w:val="none" w:sz="0" w:space="0" w:color="auto"/>
                <w:left w:val="none" w:sz="0" w:space="0" w:color="auto"/>
                <w:bottom w:val="none" w:sz="0" w:space="0" w:color="auto"/>
                <w:right w:val="none" w:sz="0" w:space="0" w:color="auto"/>
              </w:divBdr>
            </w:div>
            <w:div w:id="284504742">
              <w:marLeft w:val="0"/>
              <w:marRight w:val="0"/>
              <w:marTop w:val="0"/>
              <w:marBottom w:val="0"/>
              <w:divBdr>
                <w:top w:val="none" w:sz="0" w:space="0" w:color="auto"/>
                <w:left w:val="none" w:sz="0" w:space="0" w:color="auto"/>
                <w:bottom w:val="none" w:sz="0" w:space="0" w:color="auto"/>
                <w:right w:val="none" w:sz="0" w:space="0" w:color="auto"/>
              </w:divBdr>
            </w:div>
            <w:div w:id="520704989">
              <w:marLeft w:val="0"/>
              <w:marRight w:val="0"/>
              <w:marTop w:val="0"/>
              <w:marBottom w:val="0"/>
              <w:divBdr>
                <w:top w:val="none" w:sz="0" w:space="0" w:color="auto"/>
                <w:left w:val="none" w:sz="0" w:space="0" w:color="auto"/>
                <w:bottom w:val="none" w:sz="0" w:space="0" w:color="auto"/>
                <w:right w:val="none" w:sz="0" w:space="0" w:color="auto"/>
              </w:divBdr>
            </w:div>
            <w:div w:id="1609196827">
              <w:marLeft w:val="0"/>
              <w:marRight w:val="0"/>
              <w:marTop w:val="0"/>
              <w:marBottom w:val="0"/>
              <w:divBdr>
                <w:top w:val="none" w:sz="0" w:space="0" w:color="auto"/>
                <w:left w:val="none" w:sz="0" w:space="0" w:color="auto"/>
                <w:bottom w:val="none" w:sz="0" w:space="0" w:color="auto"/>
                <w:right w:val="none" w:sz="0" w:space="0" w:color="auto"/>
              </w:divBdr>
            </w:div>
            <w:div w:id="1691954857">
              <w:marLeft w:val="0"/>
              <w:marRight w:val="0"/>
              <w:marTop w:val="0"/>
              <w:marBottom w:val="0"/>
              <w:divBdr>
                <w:top w:val="none" w:sz="0" w:space="0" w:color="auto"/>
                <w:left w:val="none" w:sz="0" w:space="0" w:color="auto"/>
                <w:bottom w:val="none" w:sz="0" w:space="0" w:color="auto"/>
                <w:right w:val="none" w:sz="0" w:space="0" w:color="auto"/>
              </w:divBdr>
            </w:div>
            <w:div w:id="311564520">
              <w:marLeft w:val="0"/>
              <w:marRight w:val="0"/>
              <w:marTop w:val="0"/>
              <w:marBottom w:val="0"/>
              <w:divBdr>
                <w:top w:val="none" w:sz="0" w:space="0" w:color="auto"/>
                <w:left w:val="none" w:sz="0" w:space="0" w:color="auto"/>
                <w:bottom w:val="none" w:sz="0" w:space="0" w:color="auto"/>
                <w:right w:val="none" w:sz="0" w:space="0" w:color="auto"/>
              </w:divBdr>
            </w:div>
            <w:div w:id="501361494">
              <w:marLeft w:val="0"/>
              <w:marRight w:val="0"/>
              <w:marTop w:val="0"/>
              <w:marBottom w:val="0"/>
              <w:divBdr>
                <w:top w:val="none" w:sz="0" w:space="0" w:color="auto"/>
                <w:left w:val="none" w:sz="0" w:space="0" w:color="auto"/>
                <w:bottom w:val="none" w:sz="0" w:space="0" w:color="auto"/>
                <w:right w:val="none" w:sz="0" w:space="0" w:color="auto"/>
              </w:divBdr>
            </w:div>
            <w:div w:id="662509794">
              <w:marLeft w:val="0"/>
              <w:marRight w:val="0"/>
              <w:marTop w:val="0"/>
              <w:marBottom w:val="0"/>
              <w:divBdr>
                <w:top w:val="none" w:sz="0" w:space="0" w:color="auto"/>
                <w:left w:val="none" w:sz="0" w:space="0" w:color="auto"/>
                <w:bottom w:val="none" w:sz="0" w:space="0" w:color="auto"/>
                <w:right w:val="none" w:sz="0" w:space="0" w:color="auto"/>
              </w:divBdr>
            </w:div>
            <w:div w:id="477963021">
              <w:marLeft w:val="0"/>
              <w:marRight w:val="0"/>
              <w:marTop w:val="0"/>
              <w:marBottom w:val="0"/>
              <w:divBdr>
                <w:top w:val="none" w:sz="0" w:space="0" w:color="auto"/>
                <w:left w:val="none" w:sz="0" w:space="0" w:color="auto"/>
                <w:bottom w:val="none" w:sz="0" w:space="0" w:color="auto"/>
                <w:right w:val="none" w:sz="0" w:space="0" w:color="auto"/>
              </w:divBdr>
            </w:div>
            <w:div w:id="1257909411">
              <w:marLeft w:val="0"/>
              <w:marRight w:val="0"/>
              <w:marTop w:val="0"/>
              <w:marBottom w:val="0"/>
              <w:divBdr>
                <w:top w:val="none" w:sz="0" w:space="0" w:color="auto"/>
                <w:left w:val="none" w:sz="0" w:space="0" w:color="auto"/>
                <w:bottom w:val="none" w:sz="0" w:space="0" w:color="auto"/>
                <w:right w:val="none" w:sz="0" w:space="0" w:color="auto"/>
              </w:divBdr>
            </w:div>
            <w:div w:id="1851139728">
              <w:marLeft w:val="0"/>
              <w:marRight w:val="0"/>
              <w:marTop w:val="0"/>
              <w:marBottom w:val="0"/>
              <w:divBdr>
                <w:top w:val="none" w:sz="0" w:space="0" w:color="auto"/>
                <w:left w:val="none" w:sz="0" w:space="0" w:color="auto"/>
                <w:bottom w:val="none" w:sz="0" w:space="0" w:color="auto"/>
                <w:right w:val="none" w:sz="0" w:space="0" w:color="auto"/>
              </w:divBdr>
            </w:div>
            <w:div w:id="12996767">
              <w:marLeft w:val="0"/>
              <w:marRight w:val="0"/>
              <w:marTop w:val="0"/>
              <w:marBottom w:val="0"/>
              <w:divBdr>
                <w:top w:val="none" w:sz="0" w:space="0" w:color="auto"/>
                <w:left w:val="none" w:sz="0" w:space="0" w:color="auto"/>
                <w:bottom w:val="none" w:sz="0" w:space="0" w:color="auto"/>
                <w:right w:val="none" w:sz="0" w:space="0" w:color="auto"/>
              </w:divBdr>
            </w:div>
            <w:div w:id="2053648405">
              <w:marLeft w:val="0"/>
              <w:marRight w:val="0"/>
              <w:marTop w:val="0"/>
              <w:marBottom w:val="0"/>
              <w:divBdr>
                <w:top w:val="none" w:sz="0" w:space="0" w:color="auto"/>
                <w:left w:val="none" w:sz="0" w:space="0" w:color="auto"/>
                <w:bottom w:val="none" w:sz="0" w:space="0" w:color="auto"/>
                <w:right w:val="none" w:sz="0" w:space="0" w:color="auto"/>
              </w:divBdr>
            </w:div>
            <w:div w:id="684479331">
              <w:marLeft w:val="0"/>
              <w:marRight w:val="0"/>
              <w:marTop w:val="0"/>
              <w:marBottom w:val="0"/>
              <w:divBdr>
                <w:top w:val="none" w:sz="0" w:space="0" w:color="auto"/>
                <w:left w:val="none" w:sz="0" w:space="0" w:color="auto"/>
                <w:bottom w:val="none" w:sz="0" w:space="0" w:color="auto"/>
                <w:right w:val="none" w:sz="0" w:space="0" w:color="auto"/>
              </w:divBdr>
            </w:div>
            <w:div w:id="764228276">
              <w:marLeft w:val="0"/>
              <w:marRight w:val="0"/>
              <w:marTop w:val="0"/>
              <w:marBottom w:val="0"/>
              <w:divBdr>
                <w:top w:val="none" w:sz="0" w:space="0" w:color="auto"/>
                <w:left w:val="none" w:sz="0" w:space="0" w:color="auto"/>
                <w:bottom w:val="none" w:sz="0" w:space="0" w:color="auto"/>
                <w:right w:val="none" w:sz="0" w:space="0" w:color="auto"/>
              </w:divBdr>
            </w:div>
            <w:div w:id="968167059">
              <w:marLeft w:val="0"/>
              <w:marRight w:val="0"/>
              <w:marTop w:val="0"/>
              <w:marBottom w:val="0"/>
              <w:divBdr>
                <w:top w:val="none" w:sz="0" w:space="0" w:color="auto"/>
                <w:left w:val="none" w:sz="0" w:space="0" w:color="auto"/>
                <w:bottom w:val="none" w:sz="0" w:space="0" w:color="auto"/>
                <w:right w:val="none" w:sz="0" w:space="0" w:color="auto"/>
              </w:divBdr>
            </w:div>
            <w:div w:id="873032787">
              <w:marLeft w:val="0"/>
              <w:marRight w:val="0"/>
              <w:marTop w:val="0"/>
              <w:marBottom w:val="0"/>
              <w:divBdr>
                <w:top w:val="none" w:sz="0" w:space="0" w:color="auto"/>
                <w:left w:val="none" w:sz="0" w:space="0" w:color="auto"/>
                <w:bottom w:val="none" w:sz="0" w:space="0" w:color="auto"/>
                <w:right w:val="none" w:sz="0" w:space="0" w:color="auto"/>
              </w:divBdr>
            </w:div>
            <w:div w:id="1396320220">
              <w:marLeft w:val="0"/>
              <w:marRight w:val="0"/>
              <w:marTop w:val="0"/>
              <w:marBottom w:val="0"/>
              <w:divBdr>
                <w:top w:val="none" w:sz="0" w:space="0" w:color="auto"/>
                <w:left w:val="none" w:sz="0" w:space="0" w:color="auto"/>
                <w:bottom w:val="none" w:sz="0" w:space="0" w:color="auto"/>
                <w:right w:val="none" w:sz="0" w:space="0" w:color="auto"/>
              </w:divBdr>
            </w:div>
            <w:div w:id="960455667">
              <w:marLeft w:val="0"/>
              <w:marRight w:val="0"/>
              <w:marTop w:val="0"/>
              <w:marBottom w:val="0"/>
              <w:divBdr>
                <w:top w:val="none" w:sz="0" w:space="0" w:color="auto"/>
                <w:left w:val="none" w:sz="0" w:space="0" w:color="auto"/>
                <w:bottom w:val="none" w:sz="0" w:space="0" w:color="auto"/>
                <w:right w:val="none" w:sz="0" w:space="0" w:color="auto"/>
              </w:divBdr>
            </w:div>
            <w:div w:id="2000228499">
              <w:marLeft w:val="0"/>
              <w:marRight w:val="0"/>
              <w:marTop w:val="0"/>
              <w:marBottom w:val="0"/>
              <w:divBdr>
                <w:top w:val="none" w:sz="0" w:space="0" w:color="auto"/>
                <w:left w:val="none" w:sz="0" w:space="0" w:color="auto"/>
                <w:bottom w:val="none" w:sz="0" w:space="0" w:color="auto"/>
                <w:right w:val="none" w:sz="0" w:space="0" w:color="auto"/>
              </w:divBdr>
            </w:div>
            <w:div w:id="1574269253">
              <w:marLeft w:val="0"/>
              <w:marRight w:val="0"/>
              <w:marTop w:val="0"/>
              <w:marBottom w:val="0"/>
              <w:divBdr>
                <w:top w:val="none" w:sz="0" w:space="0" w:color="auto"/>
                <w:left w:val="none" w:sz="0" w:space="0" w:color="auto"/>
                <w:bottom w:val="none" w:sz="0" w:space="0" w:color="auto"/>
                <w:right w:val="none" w:sz="0" w:space="0" w:color="auto"/>
              </w:divBdr>
            </w:div>
            <w:div w:id="223033773">
              <w:marLeft w:val="0"/>
              <w:marRight w:val="0"/>
              <w:marTop w:val="0"/>
              <w:marBottom w:val="0"/>
              <w:divBdr>
                <w:top w:val="none" w:sz="0" w:space="0" w:color="auto"/>
                <w:left w:val="none" w:sz="0" w:space="0" w:color="auto"/>
                <w:bottom w:val="none" w:sz="0" w:space="0" w:color="auto"/>
                <w:right w:val="none" w:sz="0" w:space="0" w:color="auto"/>
              </w:divBdr>
            </w:div>
            <w:div w:id="802575951">
              <w:marLeft w:val="0"/>
              <w:marRight w:val="0"/>
              <w:marTop w:val="0"/>
              <w:marBottom w:val="0"/>
              <w:divBdr>
                <w:top w:val="none" w:sz="0" w:space="0" w:color="auto"/>
                <w:left w:val="none" w:sz="0" w:space="0" w:color="auto"/>
                <w:bottom w:val="none" w:sz="0" w:space="0" w:color="auto"/>
                <w:right w:val="none" w:sz="0" w:space="0" w:color="auto"/>
              </w:divBdr>
            </w:div>
            <w:div w:id="770974627">
              <w:marLeft w:val="0"/>
              <w:marRight w:val="0"/>
              <w:marTop w:val="0"/>
              <w:marBottom w:val="0"/>
              <w:divBdr>
                <w:top w:val="none" w:sz="0" w:space="0" w:color="auto"/>
                <w:left w:val="none" w:sz="0" w:space="0" w:color="auto"/>
                <w:bottom w:val="none" w:sz="0" w:space="0" w:color="auto"/>
                <w:right w:val="none" w:sz="0" w:space="0" w:color="auto"/>
              </w:divBdr>
            </w:div>
            <w:div w:id="774055119">
              <w:marLeft w:val="0"/>
              <w:marRight w:val="0"/>
              <w:marTop w:val="0"/>
              <w:marBottom w:val="0"/>
              <w:divBdr>
                <w:top w:val="none" w:sz="0" w:space="0" w:color="auto"/>
                <w:left w:val="none" w:sz="0" w:space="0" w:color="auto"/>
                <w:bottom w:val="none" w:sz="0" w:space="0" w:color="auto"/>
                <w:right w:val="none" w:sz="0" w:space="0" w:color="auto"/>
              </w:divBdr>
            </w:div>
            <w:div w:id="1057096216">
              <w:marLeft w:val="0"/>
              <w:marRight w:val="0"/>
              <w:marTop w:val="0"/>
              <w:marBottom w:val="0"/>
              <w:divBdr>
                <w:top w:val="none" w:sz="0" w:space="0" w:color="auto"/>
                <w:left w:val="none" w:sz="0" w:space="0" w:color="auto"/>
                <w:bottom w:val="none" w:sz="0" w:space="0" w:color="auto"/>
                <w:right w:val="none" w:sz="0" w:space="0" w:color="auto"/>
              </w:divBdr>
            </w:div>
            <w:div w:id="1589346140">
              <w:marLeft w:val="0"/>
              <w:marRight w:val="0"/>
              <w:marTop w:val="0"/>
              <w:marBottom w:val="0"/>
              <w:divBdr>
                <w:top w:val="none" w:sz="0" w:space="0" w:color="auto"/>
                <w:left w:val="none" w:sz="0" w:space="0" w:color="auto"/>
                <w:bottom w:val="none" w:sz="0" w:space="0" w:color="auto"/>
                <w:right w:val="none" w:sz="0" w:space="0" w:color="auto"/>
              </w:divBdr>
            </w:div>
            <w:div w:id="629552462">
              <w:marLeft w:val="0"/>
              <w:marRight w:val="0"/>
              <w:marTop w:val="0"/>
              <w:marBottom w:val="0"/>
              <w:divBdr>
                <w:top w:val="none" w:sz="0" w:space="0" w:color="auto"/>
                <w:left w:val="none" w:sz="0" w:space="0" w:color="auto"/>
                <w:bottom w:val="none" w:sz="0" w:space="0" w:color="auto"/>
                <w:right w:val="none" w:sz="0" w:space="0" w:color="auto"/>
              </w:divBdr>
            </w:div>
            <w:div w:id="2101372701">
              <w:marLeft w:val="0"/>
              <w:marRight w:val="0"/>
              <w:marTop w:val="0"/>
              <w:marBottom w:val="0"/>
              <w:divBdr>
                <w:top w:val="none" w:sz="0" w:space="0" w:color="auto"/>
                <w:left w:val="none" w:sz="0" w:space="0" w:color="auto"/>
                <w:bottom w:val="none" w:sz="0" w:space="0" w:color="auto"/>
                <w:right w:val="none" w:sz="0" w:space="0" w:color="auto"/>
              </w:divBdr>
            </w:div>
            <w:div w:id="1946426587">
              <w:marLeft w:val="0"/>
              <w:marRight w:val="0"/>
              <w:marTop w:val="0"/>
              <w:marBottom w:val="0"/>
              <w:divBdr>
                <w:top w:val="none" w:sz="0" w:space="0" w:color="auto"/>
                <w:left w:val="none" w:sz="0" w:space="0" w:color="auto"/>
                <w:bottom w:val="none" w:sz="0" w:space="0" w:color="auto"/>
                <w:right w:val="none" w:sz="0" w:space="0" w:color="auto"/>
              </w:divBdr>
            </w:div>
            <w:div w:id="76559262">
              <w:marLeft w:val="0"/>
              <w:marRight w:val="0"/>
              <w:marTop w:val="0"/>
              <w:marBottom w:val="0"/>
              <w:divBdr>
                <w:top w:val="none" w:sz="0" w:space="0" w:color="auto"/>
                <w:left w:val="none" w:sz="0" w:space="0" w:color="auto"/>
                <w:bottom w:val="none" w:sz="0" w:space="0" w:color="auto"/>
                <w:right w:val="none" w:sz="0" w:space="0" w:color="auto"/>
              </w:divBdr>
            </w:div>
            <w:div w:id="1454833862">
              <w:marLeft w:val="0"/>
              <w:marRight w:val="0"/>
              <w:marTop w:val="0"/>
              <w:marBottom w:val="0"/>
              <w:divBdr>
                <w:top w:val="none" w:sz="0" w:space="0" w:color="auto"/>
                <w:left w:val="none" w:sz="0" w:space="0" w:color="auto"/>
                <w:bottom w:val="none" w:sz="0" w:space="0" w:color="auto"/>
                <w:right w:val="none" w:sz="0" w:space="0" w:color="auto"/>
              </w:divBdr>
            </w:div>
            <w:div w:id="1091856769">
              <w:marLeft w:val="0"/>
              <w:marRight w:val="0"/>
              <w:marTop w:val="0"/>
              <w:marBottom w:val="0"/>
              <w:divBdr>
                <w:top w:val="none" w:sz="0" w:space="0" w:color="auto"/>
                <w:left w:val="none" w:sz="0" w:space="0" w:color="auto"/>
                <w:bottom w:val="none" w:sz="0" w:space="0" w:color="auto"/>
                <w:right w:val="none" w:sz="0" w:space="0" w:color="auto"/>
              </w:divBdr>
            </w:div>
            <w:div w:id="565653363">
              <w:marLeft w:val="0"/>
              <w:marRight w:val="0"/>
              <w:marTop w:val="0"/>
              <w:marBottom w:val="0"/>
              <w:divBdr>
                <w:top w:val="none" w:sz="0" w:space="0" w:color="auto"/>
                <w:left w:val="none" w:sz="0" w:space="0" w:color="auto"/>
                <w:bottom w:val="none" w:sz="0" w:space="0" w:color="auto"/>
                <w:right w:val="none" w:sz="0" w:space="0" w:color="auto"/>
              </w:divBdr>
            </w:div>
            <w:div w:id="1917205237">
              <w:marLeft w:val="0"/>
              <w:marRight w:val="0"/>
              <w:marTop w:val="0"/>
              <w:marBottom w:val="0"/>
              <w:divBdr>
                <w:top w:val="none" w:sz="0" w:space="0" w:color="auto"/>
                <w:left w:val="none" w:sz="0" w:space="0" w:color="auto"/>
                <w:bottom w:val="none" w:sz="0" w:space="0" w:color="auto"/>
                <w:right w:val="none" w:sz="0" w:space="0" w:color="auto"/>
              </w:divBdr>
            </w:div>
            <w:div w:id="1578899275">
              <w:marLeft w:val="0"/>
              <w:marRight w:val="0"/>
              <w:marTop w:val="0"/>
              <w:marBottom w:val="0"/>
              <w:divBdr>
                <w:top w:val="none" w:sz="0" w:space="0" w:color="auto"/>
                <w:left w:val="none" w:sz="0" w:space="0" w:color="auto"/>
                <w:bottom w:val="none" w:sz="0" w:space="0" w:color="auto"/>
                <w:right w:val="none" w:sz="0" w:space="0" w:color="auto"/>
              </w:divBdr>
            </w:div>
            <w:div w:id="831599858">
              <w:marLeft w:val="0"/>
              <w:marRight w:val="0"/>
              <w:marTop w:val="0"/>
              <w:marBottom w:val="0"/>
              <w:divBdr>
                <w:top w:val="none" w:sz="0" w:space="0" w:color="auto"/>
                <w:left w:val="none" w:sz="0" w:space="0" w:color="auto"/>
                <w:bottom w:val="none" w:sz="0" w:space="0" w:color="auto"/>
                <w:right w:val="none" w:sz="0" w:space="0" w:color="auto"/>
              </w:divBdr>
            </w:div>
            <w:div w:id="1225868793">
              <w:marLeft w:val="0"/>
              <w:marRight w:val="0"/>
              <w:marTop w:val="0"/>
              <w:marBottom w:val="0"/>
              <w:divBdr>
                <w:top w:val="none" w:sz="0" w:space="0" w:color="auto"/>
                <w:left w:val="none" w:sz="0" w:space="0" w:color="auto"/>
                <w:bottom w:val="none" w:sz="0" w:space="0" w:color="auto"/>
                <w:right w:val="none" w:sz="0" w:space="0" w:color="auto"/>
              </w:divBdr>
            </w:div>
            <w:div w:id="2056544117">
              <w:marLeft w:val="0"/>
              <w:marRight w:val="0"/>
              <w:marTop w:val="0"/>
              <w:marBottom w:val="0"/>
              <w:divBdr>
                <w:top w:val="none" w:sz="0" w:space="0" w:color="auto"/>
                <w:left w:val="none" w:sz="0" w:space="0" w:color="auto"/>
                <w:bottom w:val="none" w:sz="0" w:space="0" w:color="auto"/>
                <w:right w:val="none" w:sz="0" w:space="0" w:color="auto"/>
              </w:divBdr>
            </w:div>
            <w:div w:id="914777079">
              <w:marLeft w:val="0"/>
              <w:marRight w:val="0"/>
              <w:marTop w:val="0"/>
              <w:marBottom w:val="0"/>
              <w:divBdr>
                <w:top w:val="none" w:sz="0" w:space="0" w:color="auto"/>
                <w:left w:val="none" w:sz="0" w:space="0" w:color="auto"/>
                <w:bottom w:val="none" w:sz="0" w:space="0" w:color="auto"/>
                <w:right w:val="none" w:sz="0" w:space="0" w:color="auto"/>
              </w:divBdr>
            </w:div>
            <w:div w:id="843975678">
              <w:marLeft w:val="0"/>
              <w:marRight w:val="0"/>
              <w:marTop w:val="0"/>
              <w:marBottom w:val="0"/>
              <w:divBdr>
                <w:top w:val="none" w:sz="0" w:space="0" w:color="auto"/>
                <w:left w:val="none" w:sz="0" w:space="0" w:color="auto"/>
                <w:bottom w:val="none" w:sz="0" w:space="0" w:color="auto"/>
                <w:right w:val="none" w:sz="0" w:space="0" w:color="auto"/>
              </w:divBdr>
            </w:div>
            <w:div w:id="148979927">
              <w:marLeft w:val="0"/>
              <w:marRight w:val="0"/>
              <w:marTop w:val="0"/>
              <w:marBottom w:val="0"/>
              <w:divBdr>
                <w:top w:val="none" w:sz="0" w:space="0" w:color="auto"/>
                <w:left w:val="none" w:sz="0" w:space="0" w:color="auto"/>
                <w:bottom w:val="none" w:sz="0" w:space="0" w:color="auto"/>
                <w:right w:val="none" w:sz="0" w:space="0" w:color="auto"/>
              </w:divBdr>
            </w:div>
            <w:div w:id="200749250">
              <w:marLeft w:val="0"/>
              <w:marRight w:val="0"/>
              <w:marTop w:val="0"/>
              <w:marBottom w:val="0"/>
              <w:divBdr>
                <w:top w:val="none" w:sz="0" w:space="0" w:color="auto"/>
                <w:left w:val="none" w:sz="0" w:space="0" w:color="auto"/>
                <w:bottom w:val="none" w:sz="0" w:space="0" w:color="auto"/>
                <w:right w:val="none" w:sz="0" w:space="0" w:color="auto"/>
              </w:divBdr>
            </w:div>
            <w:div w:id="216431631">
              <w:marLeft w:val="0"/>
              <w:marRight w:val="0"/>
              <w:marTop w:val="0"/>
              <w:marBottom w:val="0"/>
              <w:divBdr>
                <w:top w:val="none" w:sz="0" w:space="0" w:color="auto"/>
                <w:left w:val="none" w:sz="0" w:space="0" w:color="auto"/>
                <w:bottom w:val="none" w:sz="0" w:space="0" w:color="auto"/>
                <w:right w:val="none" w:sz="0" w:space="0" w:color="auto"/>
              </w:divBdr>
            </w:div>
            <w:div w:id="2086150386">
              <w:marLeft w:val="0"/>
              <w:marRight w:val="0"/>
              <w:marTop w:val="0"/>
              <w:marBottom w:val="0"/>
              <w:divBdr>
                <w:top w:val="none" w:sz="0" w:space="0" w:color="auto"/>
                <w:left w:val="none" w:sz="0" w:space="0" w:color="auto"/>
                <w:bottom w:val="none" w:sz="0" w:space="0" w:color="auto"/>
                <w:right w:val="none" w:sz="0" w:space="0" w:color="auto"/>
              </w:divBdr>
            </w:div>
            <w:div w:id="1661158603">
              <w:marLeft w:val="0"/>
              <w:marRight w:val="0"/>
              <w:marTop w:val="0"/>
              <w:marBottom w:val="0"/>
              <w:divBdr>
                <w:top w:val="none" w:sz="0" w:space="0" w:color="auto"/>
                <w:left w:val="none" w:sz="0" w:space="0" w:color="auto"/>
                <w:bottom w:val="none" w:sz="0" w:space="0" w:color="auto"/>
                <w:right w:val="none" w:sz="0" w:space="0" w:color="auto"/>
              </w:divBdr>
            </w:div>
            <w:div w:id="807213139">
              <w:marLeft w:val="0"/>
              <w:marRight w:val="0"/>
              <w:marTop w:val="0"/>
              <w:marBottom w:val="0"/>
              <w:divBdr>
                <w:top w:val="none" w:sz="0" w:space="0" w:color="auto"/>
                <w:left w:val="none" w:sz="0" w:space="0" w:color="auto"/>
                <w:bottom w:val="none" w:sz="0" w:space="0" w:color="auto"/>
                <w:right w:val="none" w:sz="0" w:space="0" w:color="auto"/>
              </w:divBdr>
            </w:div>
            <w:div w:id="700983158">
              <w:marLeft w:val="0"/>
              <w:marRight w:val="0"/>
              <w:marTop w:val="0"/>
              <w:marBottom w:val="0"/>
              <w:divBdr>
                <w:top w:val="none" w:sz="0" w:space="0" w:color="auto"/>
                <w:left w:val="none" w:sz="0" w:space="0" w:color="auto"/>
                <w:bottom w:val="none" w:sz="0" w:space="0" w:color="auto"/>
                <w:right w:val="none" w:sz="0" w:space="0" w:color="auto"/>
              </w:divBdr>
            </w:div>
            <w:div w:id="1663503051">
              <w:marLeft w:val="0"/>
              <w:marRight w:val="0"/>
              <w:marTop w:val="0"/>
              <w:marBottom w:val="0"/>
              <w:divBdr>
                <w:top w:val="none" w:sz="0" w:space="0" w:color="auto"/>
                <w:left w:val="none" w:sz="0" w:space="0" w:color="auto"/>
                <w:bottom w:val="none" w:sz="0" w:space="0" w:color="auto"/>
                <w:right w:val="none" w:sz="0" w:space="0" w:color="auto"/>
              </w:divBdr>
            </w:div>
            <w:div w:id="667682431">
              <w:marLeft w:val="0"/>
              <w:marRight w:val="0"/>
              <w:marTop w:val="0"/>
              <w:marBottom w:val="0"/>
              <w:divBdr>
                <w:top w:val="none" w:sz="0" w:space="0" w:color="auto"/>
                <w:left w:val="none" w:sz="0" w:space="0" w:color="auto"/>
                <w:bottom w:val="none" w:sz="0" w:space="0" w:color="auto"/>
                <w:right w:val="none" w:sz="0" w:space="0" w:color="auto"/>
              </w:divBdr>
            </w:div>
            <w:div w:id="804156525">
              <w:marLeft w:val="0"/>
              <w:marRight w:val="0"/>
              <w:marTop w:val="0"/>
              <w:marBottom w:val="0"/>
              <w:divBdr>
                <w:top w:val="none" w:sz="0" w:space="0" w:color="auto"/>
                <w:left w:val="none" w:sz="0" w:space="0" w:color="auto"/>
                <w:bottom w:val="none" w:sz="0" w:space="0" w:color="auto"/>
                <w:right w:val="none" w:sz="0" w:space="0" w:color="auto"/>
              </w:divBdr>
            </w:div>
            <w:div w:id="334266055">
              <w:marLeft w:val="0"/>
              <w:marRight w:val="0"/>
              <w:marTop w:val="0"/>
              <w:marBottom w:val="0"/>
              <w:divBdr>
                <w:top w:val="none" w:sz="0" w:space="0" w:color="auto"/>
                <w:left w:val="none" w:sz="0" w:space="0" w:color="auto"/>
                <w:bottom w:val="none" w:sz="0" w:space="0" w:color="auto"/>
                <w:right w:val="none" w:sz="0" w:space="0" w:color="auto"/>
              </w:divBdr>
            </w:div>
            <w:div w:id="1185636521">
              <w:marLeft w:val="0"/>
              <w:marRight w:val="0"/>
              <w:marTop w:val="0"/>
              <w:marBottom w:val="0"/>
              <w:divBdr>
                <w:top w:val="none" w:sz="0" w:space="0" w:color="auto"/>
                <w:left w:val="none" w:sz="0" w:space="0" w:color="auto"/>
                <w:bottom w:val="none" w:sz="0" w:space="0" w:color="auto"/>
                <w:right w:val="none" w:sz="0" w:space="0" w:color="auto"/>
              </w:divBdr>
            </w:div>
            <w:div w:id="1311253463">
              <w:marLeft w:val="0"/>
              <w:marRight w:val="0"/>
              <w:marTop w:val="0"/>
              <w:marBottom w:val="0"/>
              <w:divBdr>
                <w:top w:val="none" w:sz="0" w:space="0" w:color="auto"/>
                <w:left w:val="none" w:sz="0" w:space="0" w:color="auto"/>
                <w:bottom w:val="none" w:sz="0" w:space="0" w:color="auto"/>
                <w:right w:val="none" w:sz="0" w:space="0" w:color="auto"/>
              </w:divBdr>
            </w:div>
            <w:div w:id="241449256">
              <w:marLeft w:val="0"/>
              <w:marRight w:val="0"/>
              <w:marTop w:val="0"/>
              <w:marBottom w:val="0"/>
              <w:divBdr>
                <w:top w:val="none" w:sz="0" w:space="0" w:color="auto"/>
                <w:left w:val="none" w:sz="0" w:space="0" w:color="auto"/>
                <w:bottom w:val="none" w:sz="0" w:space="0" w:color="auto"/>
                <w:right w:val="none" w:sz="0" w:space="0" w:color="auto"/>
              </w:divBdr>
            </w:div>
            <w:div w:id="1304888321">
              <w:marLeft w:val="0"/>
              <w:marRight w:val="0"/>
              <w:marTop w:val="0"/>
              <w:marBottom w:val="0"/>
              <w:divBdr>
                <w:top w:val="none" w:sz="0" w:space="0" w:color="auto"/>
                <w:left w:val="none" w:sz="0" w:space="0" w:color="auto"/>
                <w:bottom w:val="none" w:sz="0" w:space="0" w:color="auto"/>
                <w:right w:val="none" w:sz="0" w:space="0" w:color="auto"/>
              </w:divBdr>
            </w:div>
            <w:div w:id="547646948">
              <w:marLeft w:val="0"/>
              <w:marRight w:val="0"/>
              <w:marTop w:val="0"/>
              <w:marBottom w:val="0"/>
              <w:divBdr>
                <w:top w:val="none" w:sz="0" w:space="0" w:color="auto"/>
                <w:left w:val="none" w:sz="0" w:space="0" w:color="auto"/>
                <w:bottom w:val="none" w:sz="0" w:space="0" w:color="auto"/>
                <w:right w:val="none" w:sz="0" w:space="0" w:color="auto"/>
              </w:divBdr>
            </w:div>
            <w:div w:id="1864899622">
              <w:marLeft w:val="0"/>
              <w:marRight w:val="0"/>
              <w:marTop w:val="0"/>
              <w:marBottom w:val="0"/>
              <w:divBdr>
                <w:top w:val="none" w:sz="0" w:space="0" w:color="auto"/>
                <w:left w:val="none" w:sz="0" w:space="0" w:color="auto"/>
                <w:bottom w:val="none" w:sz="0" w:space="0" w:color="auto"/>
                <w:right w:val="none" w:sz="0" w:space="0" w:color="auto"/>
              </w:divBdr>
            </w:div>
            <w:div w:id="1625963476">
              <w:marLeft w:val="0"/>
              <w:marRight w:val="0"/>
              <w:marTop w:val="0"/>
              <w:marBottom w:val="0"/>
              <w:divBdr>
                <w:top w:val="none" w:sz="0" w:space="0" w:color="auto"/>
                <w:left w:val="none" w:sz="0" w:space="0" w:color="auto"/>
                <w:bottom w:val="none" w:sz="0" w:space="0" w:color="auto"/>
                <w:right w:val="none" w:sz="0" w:space="0" w:color="auto"/>
              </w:divBdr>
            </w:div>
            <w:div w:id="1061949858">
              <w:marLeft w:val="0"/>
              <w:marRight w:val="0"/>
              <w:marTop w:val="0"/>
              <w:marBottom w:val="0"/>
              <w:divBdr>
                <w:top w:val="none" w:sz="0" w:space="0" w:color="auto"/>
                <w:left w:val="none" w:sz="0" w:space="0" w:color="auto"/>
                <w:bottom w:val="none" w:sz="0" w:space="0" w:color="auto"/>
                <w:right w:val="none" w:sz="0" w:space="0" w:color="auto"/>
              </w:divBdr>
            </w:div>
            <w:div w:id="2106339725">
              <w:marLeft w:val="0"/>
              <w:marRight w:val="0"/>
              <w:marTop w:val="0"/>
              <w:marBottom w:val="0"/>
              <w:divBdr>
                <w:top w:val="none" w:sz="0" w:space="0" w:color="auto"/>
                <w:left w:val="none" w:sz="0" w:space="0" w:color="auto"/>
                <w:bottom w:val="none" w:sz="0" w:space="0" w:color="auto"/>
                <w:right w:val="none" w:sz="0" w:space="0" w:color="auto"/>
              </w:divBdr>
            </w:div>
            <w:div w:id="111633647">
              <w:marLeft w:val="0"/>
              <w:marRight w:val="0"/>
              <w:marTop w:val="0"/>
              <w:marBottom w:val="0"/>
              <w:divBdr>
                <w:top w:val="none" w:sz="0" w:space="0" w:color="auto"/>
                <w:left w:val="none" w:sz="0" w:space="0" w:color="auto"/>
                <w:bottom w:val="none" w:sz="0" w:space="0" w:color="auto"/>
                <w:right w:val="none" w:sz="0" w:space="0" w:color="auto"/>
              </w:divBdr>
            </w:div>
            <w:div w:id="1265459957">
              <w:marLeft w:val="0"/>
              <w:marRight w:val="0"/>
              <w:marTop w:val="0"/>
              <w:marBottom w:val="0"/>
              <w:divBdr>
                <w:top w:val="none" w:sz="0" w:space="0" w:color="auto"/>
                <w:left w:val="none" w:sz="0" w:space="0" w:color="auto"/>
                <w:bottom w:val="none" w:sz="0" w:space="0" w:color="auto"/>
                <w:right w:val="none" w:sz="0" w:space="0" w:color="auto"/>
              </w:divBdr>
            </w:div>
            <w:div w:id="1675298419">
              <w:marLeft w:val="0"/>
              <w:marRight w:val="0"/>
              <w:marTop w:val="0"/>
              <w:marBottom w:val="0"/>
              <w:divBdr>
                <w:top w:val="none" w:sz="0" w:space="0" w:color="auto"/>
                <w:left w:val="none" w:sz="0" w:space="0" w:color="auto"/>
                <w:bottom w:val="none" w:sz="0" w:space="0" w:color="auto"/>
                <w:right w:val="none" w:sz="0" w:space="0" w:color="auto"/>
              </w:divBdr>
            </w:div>
            <w:div w:id="22825663">
              <w:marLeft w:val="0"/>
              <w:marRight w:val="0"/>
              <w:marTop w:val="0"/>
              <w:marBottom w:val="0"/>
              <w:divBdr>
                <w:top w:val="none" w:sz="0" w:space="0" w:color="auto"/>
                <w:left w:val="none" w:sz="0" w:space="0" w:color="auto"/>
                <w:bottom w:val="none" w:sz="0" w:space="0" w:color="auto"/>
                <w:right w:val="none" w:sz="0" w:space="0" w:color="auto"/>
              </w:divBdr>
            </w:div>
            <w:div w:id="238708354">
              <w:marLeft w:val="0"/>
              <w:marRight w:val="0"/>
              <w:marTop w:val="0"/>
              <w:marBottom w:val="0"/>
              <w:divBdr>
                <w:top w:val="none" w:sz="0" w:space="0" w:color="auto"/>
                <w:left w:val="none" w:sz="0" w:space="0" w:color="auto"/>
                <w:bottom w:val="none" w:sz="0" w:space="0" w:color="auto"/>
                <w:right w:val="none" w:sz="0" w:space="0" w:color="auto"/>
              </w:divBdr>
            </w:div>
            <w:div w:id="693043381">
              <w:marLeft w:val="0"/>
              <w:marRight w:val="0"/>
              <w:marTop w:val="0"/>
              <w:marBottom w:val="0"/>
              <w:divBdr>
                <w:top w:val="none" w:sz="0" w:space="0" w:color="auto"/>
                <w:left w:val="none" w:sz="0" w:space="0" w:color="auto"/>
                <w:bottom w:val="none" w:sz="0" w:space="0" w:color="auto"/>
                <w:right w:val="none" w:sz="0" w:space="0" w:color="auto"/>
              </w:divBdr>
            </w:div>
            <w:div w:id="515655830">
              <w:marLeft w:val="0"/>
              <w:marRight w:val="0"/>
              <w:marTop w:val="0"/>
              <w:marBottom w:val="0"/>
              <w:divBdr>
                <w:top w:val="none" w:sz="0" w:space="0" w:color="auto"/>
                <w:left w:val="none" w:sz="0" w:space="0" w:color="auto"/>
                <w:bottom w:val="none" w:sz="0" w:space="0" w:color="auto"/>
                <w:right w:val="none" w:sz="0" w:space="0" w:color="auto"/>
              </w:divBdr>
            </w:div>
            <w:div w:id="881095930">
              <w:marLeft w:val="0"/>
              <w:marRight w:val="0"/>
              <w:marTop w:val="0"/>
              <w:marBottom w:val="0"/>
              <w:divBdr>
                <w:top w:val="none" w:sz="0" w:space="0" w:color="auto"/>
                <w:left w:val="none" w:sz="0" w:space="0" w:color="auto"/>
                <w:bottom w:val="none" w:sz="0" w:space="0" w:color="auto"/>
                <w:right w:val="none" w:sz="0" w:space="0" w:color="auto"/>
              </w:divBdr>
            </w:div>
          </w:divsChild>
        </w:div>
        <w:div w:id="626396014">
          <w:marLeft w:val="0"/>
          <w:marRight w:val="0"/>
          <w:marTop w:val="0"/>
          <w:marBottom w:val="0"/>
          <w:divBdr>
            <w:top w:val="none" w:sz="0" w:space="0" w:color="auto"/>
            <w:left w:val="none" w:sz="0" w:space="0" w:color="auto"/>
            <w:bottom w:val="none" w:sz="0" w:space="0" w:color="auto"/>
            <w:right w:val="none" w:sz="0" w:space="0" w:color="auto"/>
          </w:divBdr>
        </w:div>
        <w:div w:id="49764856">
          <w:marLeft w:val="0"/>
          <w:marRight w:val="0"/>
          <w:marTop w:val="0"/>
          <w:marBottom w:val="0"/>
          <w:divBdr>
            <w:top w:val="none" w:sz="0" w:space="0" w:color="auto"/>
            <w:left w:val="none" w:sz="0" w:space="0" w:color="auto"/>
            <w:bottom w:val="none" w:sz="0" w:space="0" w:color="auto"/>
            <w:right w:val="none" w:sz="0" w:space="0" w:color="auto"/>
          </w:divBdr>
        </w:div>
        <w:div w:id="765270317">
          <w:marLeft w:val="0"/>
          <w:marRight w:val="0"/>
          <w:marTop w:val="0"/>
          <w:marBottom w:val="0"/>
          <w:divBdr>
            <w:top w:val="none" w:sz="0" w:space="0" w:color="auto"/>
            <w:left w:val="none" w:sz="0" w:space="0" w:color="auto"/>
            <w:bottom w:val="none" w:sz="0" w:space="0" w:color="auto"/>
            <w:right w:val="none" w:sz="0" w:space="0" w:color="auto"/>
          </w:divBdr>
        </w:div>
        <w:div w:id="1442383321">
          <w:marLeft w:val="0"/>
          <w:marRight w:val="0"/>
          <w:marTop w:val="0"/>
          <w:marBottom w:val="0"/>
          <w:divBdr>
            <w:top w:val="none" w:sz="0" w:space="0" w:color="auto"/>
            <w:left w:val="none" w:sz="0" w:space="0" w:color="auto"/>
            <w:bottom w:val="none" w:sz="0" w:space="0" w:color="auto"/>
            <w:right w:val="none" w:sz="0" w:space="0" w:color="auto"/>
          </w:divBdr>
        </w:div>
        <w:div w:id="1849908579">
          <w:marLeft w:val="0"/>
          <w:marRight w:val="0"/>
          <w:marTop w:val="0"/>
          <w:marBottom w:val="0"/>
          <w:divBdr>
            <w:top w:val="none" w:sz="0" w:space="0" w:color="auto"/>
            <w:left w:val="none" w:sz="0" w:space="0" w:color="auto"/>
            <w:bottom w:val="none" w:sz="0" w:space="0" w:color="auto"/>
            <w:right w:val="none" w:sz="0" w:space="0" w:color="auto"/>
          </w:divBdr>
        </w:div>
        <w:div w:id="1873570675">
          <w:marLeft w:val="0"/>
          <w:marRight w:val="0"/>
          <w:marTop w:val="0"/>
          <w:marBottom w:val="0"/>
          <w:divBdr>
            <w:top w:val="none" w:sz="0" w:space="0" w:color="auto"/>
            <w:left w:val="none" w:sz="0" w:space="0" w:color="auto"/>
            <w:bottom w:val="none" w:sz="0" w:space="0" w:color="auto"/>
            <w:right w:val="none" w:sz="0" w:space="0" w:color="auto"/>
          </w:divBdr>
          <w:divsChild>
            <w:div w:id="835922392">
              <w:marLeft w:val="0"/>
              <w:marRight w:val="0"/>
              <w:marTop w:val="0"/>
              <w:marBottom w:val="0"/>
              <w:divBdr>
                <w:top w:val="none" w:sz="0" w:space="0" w:color="auto"/>
                <w:left w:val="none" w:sz="0" w:space="0" w:color="auto"/>
                <w:bottom w:val="none" w:sz="0" w:space="0" w:color="auto"/>
                <w:right w:val="none" w:sz="0" w:space="0" w:color="auto"/>
              </w:divBdr>
            </w:div>
            <w:div w:id="1549754754">
              <w:marLeft w:val="0"/>
              <w:marRight w:val="0"/>
              <w:marTop w:val="0"/>
              <w:marBottom w:val="0"/>
              <w:divBdr>
                <w:top w:val="none" w:sz="0" w:space="0" w:color="auto"/>
                <w:left w:val="none" w:sz="0" w:space="0" w:color="auto"/>
                <w:bottom w:val="none" w:sz="0" w:space="0" w:color="auto"/>
                <w:right w:val="none" w:sz="0" w:space="0" w:color="auto"/>
              </w:divBdr>
            </w:div>
            <w:div w:id="1276792713">
              <w:marLeft w:val="0"/>
              <w:marRight w:val="0"/>
              <w:marTop w:val="0"/>
              <w:marBottom w:val="0"/>
              <w:divBdr>
                <w:top w:val="none" w:sz="0" w:space="0" w:color="auto"/>
                <w:left w:val="none" w:sz="0" w:space="0" w:color="auto"/>
                <w:bottom w:val="none" w:sz="0" w:space="0" w:color="auto"/>
                <w:right w:val="none" w:sz="0" w:space="0" w:color="auto"/>
              </w:divBdr>
            </w:div>
            <w:div w:id="1420447707">
              <w:marLeft w:val="0"/>
              <w:marRight w:val="0"/>
              <w:marTop w:val="0"/>
              <w:marBottom w:val="0"/>
              <w:divBdr>
                <w:top w:val="none" w:sz="0" w:space="0" w:color="auto"/>
                <w:left w:val="none" w:sz="0" w:space="0" w:color="auto"/>
                <w:bottom w:val="none" w:sz="0" w:space="0" w:color="auto"/>
                <w:right w:val="none" w:sz="0" w:space="0" w:color="auto"/>
              </w:divBdr>
            </w:div>
            <w:div w:id="389306750">
              <w:marLeft w:val="0"/>
              <w:marRight w:val="0"/>
              <w:marTop w:val="0"/>
              <w:marBottom w:val="0"/>
              <w:divBdr>
                <w:top w:val="none" w:sz="0" w:space="0" w:color="auto"/>
                <w:left w:val="none" w:sz="0" w:space="0" w:color="auto"/>
                <w:bottom w:val="none" w:sz="0" w:space="0" w:color="auto"/>
                <w:right w:val="none" w:sz="0" w:space="0" w:color="auto"/>
              </w:divBdr>
            </w:div>
            <w:div w:id="1598098363">
              <w:marLeft w:val="0"/>
              <w:marRight w:val="0"/>
              <w:marTop w:val="0"/>
              <w:marBottom w:val="0"/>
              <w:divBdr>
                <w:top w:val="none" w:sz="0" w:space="0" w:color="auto"/>
                <w:left w:val="none" w:sz="0" w:space="0" w:color="auto"/>
                <w:bottom w:val="none" w:sz="0" w:space="0" w:color="auto"/>
                <w:right w:val="none" w:sz="0" w:space="0" w:color="auto"/>
              </w:divBdr>
            </w:div>
            <w:div w:id="361827619">
              <w:marLeft w:val="0"/>
              <w:marRight w:val="0"/>
              <w:marTop w:val="0"/>
              <w:marBottom w:val="0"/>
              <w:divBdr>
                <w:top w:val="none" w:sz="0" w:space="0" w:color="auto"/>
                <w:left w:val="none" w:sz="0" w:space="0" w:color="auto"/>
                <w:bottom w:val="none" w:sz="0" w:space="0" w:color="auto"/>
                <w:right w:val="none" w:sz="0" w:space="0" w:color="auto"/>
              </w:divBdr>
            </w:div>
            <w:div w:id="208107834">
              <w:marLeft w:val="0"/>
              <w:marRight w:val="0"/>
              <w:marTop w:val="0"/>
              <w:marBottom w:val="0"/>
              <w:divBdr>
                <w:top w:val="none" w:sz="0" w:space="0" w:color="auto"/>
                <w:left w:val="none" w:sz="0" w:space="0" w:color="auto"/>
                <w:bottom w:val="none" w:sz="0" w:space="0" w:color="auto"/>
                <w:right w:val="none" w:sz="0" w:space="0" w:color="auto"/>
              </w:divBdr>
            </w:div>
            <w:div w:id="1198860049">
              <w:marLeft w:val="0"/>
              <w:marRight w:val="0"/>
              <w:marTop w:val="0"/>
              <w:marBottom w:val="0"/>
              <w:divBdr>
                <w:top w:val="none" w:sz="0" w:space="0" w:color="auto"/>
                <w:left w:val="none" w:sz="0" w:space="0" w:color="auto"/>
                <w:bottom w:val="none" w:sz="0" w:space="0" w:color="auto"/>
                <w:right w:val="none" w:sz="0" w:space="0" w:color="auto"/>
              </w:divBdr>
            </w:div>
            <w:div w:id="1383486046">
              <w:marLeft w:val="0"/>
              <w:marRight w:val="0"/>
              <w:marTop w:val="0"/>
              <w:marBottom w:val="0"/>
              <w:divBdr>
                <w:top w:val="none" w:sz="0" w:space="0" w:color="auto"/>
                <w:left w:val="none" w:sz="0" w:space="0" w:color="auto"/>
                <w:bottom w:val="none" w:sz="0" w:space="0" w:color="auto"/>
                <w:right w:val="none" w:sz="0" w:space="0" w:color="auto"/>
              </w:divBdr>
            </w:div>
            <w:div w:id="1982299013">
              <w:marLeft w:val="0"/>
              <w:marRight w:val="0"/>
              <w:marTop w:val="0"/>
              <w:marBottom w:val="0"/>
              <w:divBdr>
                <w:top w:val="none" w:sz="0" w:space="0" w:color="auto"/>
                <w:left w:val="none" w:sz="0" w:space="0" w:color="auto"/>
                <w:bottom w:val="none" w:sz="0" w:space="0" w:color="auto"/>
                <w:right w:val="none" w:sz="0" w:space="0" w:color="auto"/>
              </w:divBdr>
            </w:div>
            <w:div w:id="991105159">
              <w:marLeft w:val="0"/>
              <w:marRight w:val="0"/>
              <w:marTop w:val="0"/>
              <w:marBottom w:val="0"/>
              <w:divBdr>
                <w:top w:val="none" w:sz="0" w:space="0" w:color="auto"/>
                <w:left w:val="none" w:sz="0" w:space="0" w:color="auto"/>
                <w:bottom w:val="none" w:sz="0" w:space="0" w:color="auto"/>
                <w:right w:val="none" w:sz="0" w:space="0" w:color="auto"/>
              </w:divBdr>
            </w:div>
            <w:div w:id="283853852">
              <w:marLeft w:val="0"/>
              <w:marRight w:val="0"/>
              <w:marTop w:val="0"/>
              <w:marBottom w:val="0"/>
              <w:divBdr>
                <w:top w:val="none" w:sz="0" w:space="0" w:color="auto"/>
                <w:left w:val="none" w:sz="0" w:space="0" w:color="auto"/>
                <w:bottom w:val="none" w:sz="0" w:space="0" w:color="auto"/>
                <w:right w:val="none" w:sz="0" w:space="0" w:color="auto"/>
              </w:divBdr>
            </w:div>
            <w:div w:id="2066828796">
              <w:marLeft w:val="0"/>
              <w:marRight w:val="0"/>
              <w:marTop w:val="0"/>
              <w:marBottom w:val="0"/>
              <w:divBdr>
                <w:top w:val="none" w:sz="0" w:space="0" w:color="auto"/>
                <w:left w:val="none" w:sz="0" w:space="0" w:color="auto"/>
                <w:bottom w:val="none" w:sz="0" w:space="0" w:color="auto"/>
                <w:right w:val="none" w:sz="0" w:space="0" w:color="auto"/>
              </w:divBdr>
            </w:div>
            <w:div w:id="1752121660">
              <w:marLeft w:val="0"/>
              <w:marRight w:val="0"/>
              <w:marTop w:val="0"/>
              <w:marBottom w:val="0"/>
              <w:divBdr>
                <w:top w:val="none" w:sz="0" w:space="0" w:color="auto"/>
                <w:left w:val="none" w:sz="0" w:space="0" w:color="auto"/>
                <w:bottom w:val="none" w:sz="0" w:space="0" w:color="auto"/>
                <w:right w:val="none" w:sz="0" w:space="0" w:color="auto"/>
              </w:divBdr>
            </w:div>
            <w:div w:id="1147894681">
              <w:marLeft w:val="0"/>
              <w:marRight w:val="0"/>
              <w:marTop w:val="0"/>
              <w:marBottom w:val="0"/>
              <w:divBdr>
                <w:top w:val="none" w:sz="0" w:space="0" w:color="auto"/>
                <w:left w:val="none" w:sz="0" w:space="0" w:color="auto"/>
                <w:bottom w:val="none" w:sz="0" w:space="0" w:color="auto"/>
                <w:right w:val="none" w:sz="0" w:space="0" w:color="auto"/>
              </w:divBdr>
            </w:div>
            <w:div w:id="1123311058">
              <w:marLeft w:val="0"/>
              <w:marRight w:val="0"/>
              <w:marTop w:val="0"/>
              <w:marBottom w:val="0"/>
              <w:divBdr>
                <w:top w:val="none" w:sz="0" w:space="0" w:color="auto"/>
                <w:left w:val="none" w:sz="0" w:space="0" w:color="auto"/>
                <w:bottom w:val="none" w:sz="0" w:space="0" w:color="auto"/>
                <w:right w:val="none" w:sz="0" w:space="0" w:color="auto"/>
              </w:divBdr>
            </w:div>
            <w:div w:id="1647929072">
              <w:marLeft w:val="0"/>
              <w:marRight w:val="0"/>
              <w:marTop w:val="0"/>
              <w:marBottom w:val="0"/>
              <w:divBdr>
                <w:top w:val="none" w:sz="0" w:space="0" w:color="auto"/>
                <w:left w:val="none" w:sz="0" w:space="0" w:color="auto"/>
                <w:bottom w:val="none" w:sz="0" w:space="0" w:color="auto"/>
                <w:right w:val="none" w:sz="0" w:space="0" w:color="auto"/>
              </w:divBdr>
            </w:div>
            <w:div w:id="943806698">
              <w:marLeft w:val="0"/>
              <w:marRight w:val="0"/>
              <w:marTop w:val="0"/>
              <w:marBottom w:val="0"/>
              <w:divBdr>
                <w:top w:val="none" w:sz="0" w:space="0" w:color="auto"/>
                <w:left w:val="none" w:sz="0" w:space="0" w:color="auto"/>
                <w:bottom w:val="none" w:sz="0" w:space="0" w:color="auto"/>
                <w:right w:val="none" w:sz="0" w:space="0" w:color="auto"/>
              </w:divBdr>
            </w:div>
            <w:div w:id="770853790">
              <w:marLeft w:val="0"/>
              <w:marRight w:val="0"/>
              <w:marTop w:val="0"/>
              <w:marBottom w:val="0"/>
              <w:divBdr>
                <w:top w:val="none" w:sz="0" w:space="0" w:color="auto"/>
                <w:left w:val="none" w:sz="0" w:space="0" w:color="auto"/>
                <w:bottom w:val="none" w:sz="0" w:space="0" w:color="auto"/>
                <w:right w:val="none" w:sz="0" w:space="0" w:color="auto"/>
              </w:divBdr>
            </w:div>
            <w:div w:id="34619283">
              <w:marLeft w:val="0"/>
              <w:marRight w:val="0"/>
              <w:marTop w:val="0"/>
              <w:marBottom w:val="0"/>
              <w:divBdr>
                <w:top w:val="none" w:sz="0" w:space="0" w:color="auto"/>
                <w:left w:val="none" w:sz="0" w:space="0" w:color="auto"/>
                <w:bottom w:val="none" w:sz="0" w:space="0" w:color="auto"/>
                <w:right w:val="none" w:sz="0" w:space="0" w:color="auto"/>
              </w:divBdr>
            </w:div>
            <w:div w:id="42219431">
              <w:marLeft w:val="0"/>
              <w:marRight w:val="0"/>
              <w:marTop w:val="0"/>
              <w:marBottom w:val="0"/>
              <w:divBdr>
                <w:top w:val="none" w:sz="0" w:space="0" w:color="auto"/>
                <w:left w:val="none" w:sz="0" w:space="0" w:color="auto"/>
                <w:bottom w:val="none" w:sz="0" w:space="0" w:color="auto"/>
                <w:right w:val="none" w:sz="0" w:space="0" w:color="auto"/>
              </w:divBdr>
            </w:div>
            <w:div w:id="209804857">
              <w:marLeft w:val="0"/>
              <w:marRight w:val="0"/>
              <w:marTop w:val="0"/>
              <w:marBottom w:val="0"/>
              <w:divBdr>
                <w:top w:val="none" w:sz="0" w:space="0" w:color="auto"/>
                <w:left w:val="none" w:sz="0" w:space="0" w:color="auto"/>
                <w:bottom w:val="none" w:sz="0" w:space="0" w:color="auto"/>
                <w:right w:val="none" w:sz="0" w:space="0" w:color="auto"/>
              </w:divBdr>
            </w:div>
            <w:div w:id="1583446932">
              <w:marLeft w:val="0"/>
              <w:marRight w:val="0"/>
              <w:marTop w:val="0"/>
              <w:marBottom w:val="0"/>
              <w:divBdr>
                <w:top w:val="none" w:sz="0" w:space="0" w:color="auto"/>
                <w:left w:val="none" w:sz="0" w:space="0" w:color="auto"/>
                <w:bottom w:val="none" w:sz="0" w:space="0" w:color="auto"/>
                <w:right w:val="none" w:sz="0" w:space="0" w:color="auto"/>
              </w:divBdr>
            </w:div>
            <w:div w:id="152718893">
              <w:marLeft w:val="0"/>
              <w:marRight w:val="0"/>
              <w:marTop w:val="0"/>
              <w:marBottom w:val="0"/>
              <w:divBdr>
                <w:top w:val="none" w:sz="0" w:space="0" w:color="auto"/>
                <w:left w:val="none" w:sz="0" w:space="0" w:color="auto"/>
                <w:bottom w:val="none" w:sz="0" w:space="0" w:color="auto"/>
                <w:right w:val="none" w:sz="0" w:space="0" w:color="auto"/>
              </w:divBdr>
            </w:div>
            <w:div w:id="1000238389">
              <w:marLeft w:val="0"/>
              <w:marRight w:val="0"/>
              <w:marTop w:val="0"/>
              <w:marBottom w:val="0"/>
              <w:divBdr>
                <w:top w:val="none" w:sz="0" w:space="0" w:color="auto"/>
                <w:left w:val="none" w:sz="0" w:space="0" w:color="auto"/>
                <w:bottom w:val="none" w:sz="0" w:space="0" w:color="auto"/>
                <w:right w:val="none" w:sz="0" w:space="0" w:color="auto"/>
              </w:divBdr>
            </w:div>
            <w:div w:id="887034111">
              <w:marLeft w:val="0"/>
              <w:marRight w:val="0"/>
              <w:marTop w:val="0"/>
              <w:marBottom w:val="0"/>
              <w:divBdr>
                <w:top w:val="none" w:sz="0" w:space="0" w:color="auto"/>
                <w:left w:val="none" w:sz="0" w:space="0" w:color="auto"/>
                <w:bottom w:val="none" w:sz="0" w:space="0" w:color="auto"/>
                <w:right w:val="none" w:sz="0" w:space="0" w:color="auto"/>
              </w:divBdr>
            </w:div>
            <w:div w:id="336688144">
              <w:marLeft w:val="0"/>
              <w:marRight w:val="0"/>
              <w:marTop w:val="0"/>
              <w:marBottom w:val="0"/>
              <w:divBdr>
                <w:top w:val="none" w:sz="0" w:space="0" w:color="auto"/>
                <w:left w:val="none" w:sz="0" w:space="0" w:color="auto"/>
                <w:bottom w:val="none" w:sz="0" w:space="0" w:color="auto"/>
                <w:right w:val="none" w:sz="0" w:space="0" w:color="auto"/>
              </w:divBdr>
            </w:div>
            <w:div w:id="866866476">
              <w:marLeft w:val="0"/>
              <w:marRight w:val="0"/>
              <w:marTop w:val="0"/>
              <w:marBottom w:val="0"/>
              <w:divBdr>
                <w:top w:val="none" w:sz="0" w:space="0" w:color="auto"/>
                <w:left w:val="none" w:sz="0" w:space="0" w:color="auto"/>
                <w:bottom w:val="none" w:sz="0" w:space="0" w:color="auto"/>
                <w:right w:val="none" w:sz="0" w:space="0" w:color="auto"/>
              </w:divBdr>
            </w:div>
            <w:div w:id="729155657">
              <w:marLeft w:val="0"/>
              <w:marRight w:val="0"/>
              <w:marTop w:val="0"/>
              <w:marBottom w:val="0"/>
              <w:divBdr>
                <w:top w:val="none" w:sz="0" w:space="0" w:color="auto"/>
                <w:left w:val="none" w:sz="0" w:space="0" w:color="auto"/>
                <w:bottom w:val="none" w:sz="0" w:space="0" w:color="auto"/>
                <w:right w:val="none" w:sz="0" w:space="0" w:color="auto"/>
              </w:divBdr>
            </w:div>
            <w:div w:id="1638217101">
              <w:marLeft w:val="0"/>
              <w:marRight w:val="0"/>
              <w:marTop w:val="0"/>
              <w:marBottom w:val="0"/>
              <w:divBdr>
                <w:top w:val="none" w:sz="0" w:space="0" w:color="auto"/>
                <w:left w:val="none" w:sz="0" w:space="0" w:color="auto"/>
                <w:bottom w:val="none" w:sz="0" w:space="0" w:color="auto"/>
                <w:right w:val="none" w:sz="0" w:space="0" w:color="auto"/>
              </w:divBdr>
            </w:div>
            <w:div w:id="1767388178">
              <w:marLeft w:val="0"/>
              <w:marRight w:val="0"/>
              <w:marTop w:val="0"/>
              <w:marBottom w:val="0"/>
              <w:divBdr>
                <w:top w:val="none" w:sz="0" w:space="0" w:color="auto"/>
                <w:left w:val="none" w:sz="0" w:space="0" w:color="auto"/>
                <w:bottom w:val="none" w:sz="0" w:space="0" w:color="auto"/>
                <w:right w:val="none" w:sz="0" w:space="0" w:color="auto"/>
              </w:divBdr>
            </w:div>
            <w:div w:id="963393217">
              <w:marLeft w:val="0"/>
              <w:marRight w:val="0"/>
              <w:marTop w:val="0"/>
              <w:marBottom w:val="0"/>
              <w:divBdr>
                <w:top w:val="none" w:sz="0" w:space="0" w:color="auto"/>
                <w:left w:val="none" w:sz="0" w:space="0" w:color="auto"/>
                <w:bottom w:val="none" w:sz="0" w:space="0" w:color="auto"/>
                <w:right w:val="none" w:sz="0" w:space="0" w:color="auto"/>
              </w:divBdr>
            </w:div>
            <w:div w:id="540872008">
              <w:marLeft w:val="0"/>
              <w:marRight w:val="0"/>
              <w:marTop w:val="0"/>
              <w:marBottom w:val="0"/>
              <w:divBdr>
                <w:top w:val="none" w:sz="0" w:space="0" w:color="auto"/>
                <w:left w:val="none" w:sz="0" w:space="0" w:color="auto"/>
                <w:bottom w:val="none" w:sz="0" w:space="0" w:color="auto"/>
                <w:right w:val="none" w:sz="0" w:space="0" w:color="auto"/>
              </w:divBdr>
            </w:div>
            <w:div w:id="2104111446">
              <w:marLeft w:val="0"/>
              <w:marRight w:val="0"/>
              <w:marTop w:val="0"/>
              <w:marBottom w:val="0"/>
              <w:divBdr>
                <w:top w:val="none" w:sz="0" w:space="0" w:color="auto"/>
                <w:left w:val="none" w:sz="0" w:space="0" w:color="auto"/>
                <w:bottom w:val="none" w:sz="0" w:space="0" w:color="auto"/>
                <w:right w:val="none" w:sz="0" w:space="0" w:color="auto"/>
              </w:divBdr>
            </w:div>
            <w:div w:id="1169369772">
              <w:marLeft w:val="0"/>
              <w:marRight w:val="0"/>
              <w:marTop w:val="0"/>
              <w:marBottom w:val="0"/>
              <w:divBdr>
                <w:top w:val="none" w:sz="0" w:space="0" w:color="auto"/>
                <w:left w:val="none" w:sz="0" w:space="0" w:color="auto"/>
                <w:bottom w:val="none" w:sz="0" w:space="0" w:color="auto"/>
                <w:right w:val="none" w:sz="0" w:space="0" w:color="auto"/>
              </w:divBdr>
            </w:div>
            <w:div w:id="452527221">
              <w:marLeft w:val="0"/>
              <w:marRight w:val="0"/>
              <w:marTop w:val="0"/>
              <w:marBottom w:val="0"/>
              <w:divBdr>
                <w:top w:val="none" w:sz="0" w:space="0" w:color="auto"/>
                <w:left w:val="none" w:sz="0" w:space="0" w:color="auto"/>
                <w:bottom w:val="none" w:sz="0" w:space="0" w:color="auto"/>
                <w:right w:val="none" w:sz="0" w:space="0" w:color="auto"/>
              </w:divBdr>
            </w:div>
            <w:div w:id="68427814">
              <w:marLeft w:val="0"/>
              <w:marRight w:val="0"/>
              <w:marTop w:val="0"/>
              <w:marBottom w:val="0"/>
              <w:divBdr>
                <w:top w:val="none" w:sz="0" w:space="0" w:color="auto"/>
                <w:left w:val="none" w:sz="0" w:space="0" w:color="auto"/>
                <w:bottom w:val="none" w:sz="0" w:space="0" w:color="auto"/>
                <w:right w:val="none" w:sz="0" w:space="0" w:color="auto"/>
              </w:divBdr>
            </w:div>
            <w:div w:id="1583762449">
              <w:marLeft w:val="0"/>
              <w:marRight w:val="0"/>
              <w:marTop w:val="0"/>
              <w:marBottom w:val="0"/>
              <w:divBdr>
                <w:top w:val="none" w:sz="0" w:space="0" w:color="auto"/>
                <w:left w:val="none" w:sz="0" w:space="0" w:color="auto"/>
                <w:bottom w:val="none" w:sz="0" w:space="0" w:color="auto"/>
                <w:right w:val="none" w:sz="0" w:space="0" w:color="auto"/>
              </w:divBdr>
            </w:div>
            <w:div w:id="1323391721">
              <w:marLeft w:val="0"/>
              <w:marRight w:val="0"/>
              <w:marTop w:val="0"/>
              <w:marBottom w:val="0"/>
              <w:divBdr>
                <w:top w:val="none" w:sz="0" w:space="0" w:color="auto"/>
                <w:left w:val="none" w:sz="0" w:space="0" w:color="auto"/>
                <w:bottom w:val="none" w:sz="0" w:space="0" w:color="auto"/>
                <w:right w:val="none" w:sz="0" w:space="0" w:color="auto"/>
              </w:divBdr>
            </w:div>
            <w:div w:id="1072003666">
              <w:marLeft w:val="0"/>
              <w:marRight w:val="0"/>
              <w:marTop w:val="0"/>
              <w:marBottom w:val="0"/>
              <w:divBdr>
                <w:top w:val="none" w:sz="0" w:space="0" w:color="auto"/>
                <w:left w:val="none" w:sz="0" w:space="0" w:color="auto"/>
                <w:bottom w:val="none" w:sz="0" w:space="0" w:color="auto"/>
                <w:right w:val="none" w:sz="0" w:space="0" w:color="auto"/>
              </w:divBdr>
            </w:div>
            <w:div w:id="958996330">
              <w:marLeft w:val="0"/>
              <w:marRight w:val="0"/>
              <w:marTop w:val="0"/>
              <w:marBottom w:val="0"/>
              <w:divBdr>
                <w:top w:val="none" w:sz="0" w:space="0" w:color="auto"/>
                <w:left w:val="none" w:sz="0" w:space="0" w:color="auto"/>
                <w:bottom w:val="none" w:sz="0" w:space="0" w:color="auto"/>
                <w:right w:val="none" w:sz="0" w:space="0" w:color="auto"/>
              </w:divBdr>
            </w:div>
            <w:div w:id="736365586">
              <w:marLeft w:val="0"/>
              <w:marRight w:val="0"/>
              <w:marTop w:val="0"/>
              <w:marBottom w:val="0"/>
              <w:divBdr>
                <w:top w:val="none" w:sz="0" w:space="0" w:color="auto"/>
                <w:left w:val="none" w:sz="0" w:space="0" w:color="auto"/>
                <w:bottom w:val="none" w:sz="0" w:space="0" w:color="auto"/>
                <w:right w:val="none" w:sz="0" w:space="0" w:color="auto"/>
              </w:divBdr>
            </w:div>
            <w:div w:id="193152856">
              <w:marLeft w:val="0"/>
              <w:marRight w:val="0"/>
              <w:marTop w:val="0"/>
              <w:marBottom w:val="0"/>
              <w:divBdr>
                <w:top w:val="none" w:sz="0" w:space="0" w:color="auto"/>
                <w:left w:val="none" w:sz="0" w:space="0" w:color="auto"/>
                <w:bottom w:val="none" w:sz="0" w:space="0" w:color="auto"/>
                <w:right w:val="none" w:sz="0" w:space="0" w:color="auto"/>
              </w:divBdr>
            </w:div>
            <w:div w:id="450049991">
              <w:marLeft w:val="0"/>
              <w:marRight w:val="0"/>
              <w:marTop w:val="0"/>
              <w:marBottom w:val="0"/>
              <w:divBdr>
                <w:top w:val="none" w:sz="0" w:space="0" w:color="auto"/>
                <w:left w:val="none" w:sz="0" w:space="0" w:color="auto"/>
                <w:bottom w:val="none" w:sz="0" w:space="0" w:color="auto"/>
                <w:right w:val="none" w:sz="0" w:space="0" w:color="auto"/>
              </w:divBdr>
            </w:div>
            <w:div w:id="1570648039">
              <w:marLeft w:val="0"/>
              <w:marRight w:val="0"/>
              <w:marTop w:val="0"/>
              <w:marBottom w:val="0"/>
              <w:divBdr>
                <w:top w:val="none" w:sz="0" w:space="0" w:color="auto"/>
                <w:left w:val="none" w:sz="0" w:space="0" w:color="auto"/>
                <w:bottom w:val="none" w:sz="0" w:space="0" w:color="auto"/>
                <w:right w:val="none" w:sz="0" w:space="0" w:color="auto"/>
              </w:divBdr>
            </w:div>
            <w:div w:id="1403792210">
              <w:marLeft w:val="0"/>
              <w:marRight w:val="0"/>
              <w:marTop w:val="0"/>
              <w:marBottom w:val="0"/>
              <w:divBdr>
                <w:top w:val="none" w:sz="0" w:space="0" w:color="auto"/>
                <w:left w:val="none" w:sz="0" w:space="0" w:color="auto"/>
                <w:bottom w:val="none" w:sz="0" w:space="0" w:color="auto"/>
                <w:right w:val="none" w:sz="0" w:space="0" w:color="auto"/>
              </w:divBdr>
            </w:div>
            <w:div w:id="1896550408">
              <w:marLeft w:val="0"/>
              <w:marRight w:val="0"/>
              <w:marTop w:val="0"/>
              <w:marBottom w:val="0"/>
              <w:divBdr>
                <w:top w:val="none" w:sz="0" w:space="0" w:color="auto"/>
                <w:left w:val="none" w:sz="0" w:space="0" w:color="auto"/>
                <w:bottom w:val="none" w:sz="0" w:space="0" w:color="auto"/>
                <w:right w:val="none" w:sz="0" w:space="0" w:color="auto"/>
              </w:divBdr>
            </w:div>
            <w:div w:id="508107574">
              <w:marLeft w:val="0"/>
              <w:marRight w:val="0"/>
              <w:marTop w:val="0"/>
              <w:marBottom w:val="0"/>
              <w:divBdr>
                <w:top w:val="none" w:sz="0" w:space="0" w:color="auto"/>
                <w:left w:val="none" w:sz="0" w:space="0" w:color="auto"/>
                <w:bottom w:val="none" w:sz="0" w:space="0" w:color="auto"/>
                <w:right w:val="none" w:sz="0" w:space="0" w:color="auto"/>
              </w:divBdr>
            </w:div>
            <w:div w:id="1696535629">
              <w:marLeft w:val="0"/>
              <w:marRight w:val="0"/>
              <w:marTop w:val="0"/>
              <w:marBottom w:val="0"/>
              <w:divBdr>
                <w:top w:val="none" w:sz="0" w:space="0" w:color="auto"/>
                <w:left w:val="none" w:sz="0" w:space="0" w:color="auto"/>
                <w:bottom w:val="none" w:sz="0" w:space="0" w:color="auto"/>
                <w:right w:val="none" w:sz="0" w:space="0" w:color="auto"/>
              </w:divBdr>
            </w:div>
            <w:div w:id="1673484091">
              <w:marLeft w:val="0"/>
              <w:marRight w:val="0"/>
              <w:marTop w:val="0"/>
              <w:marBottom w:val="0"/>
              <w:divBdr>
                <w:top w:val="none" w:sz="0" w:space="0" w:color="auto"/>
                <w:left w:val="none" w:sz="0" w:space="0" w:color="auto"/>
                <w:bottom w:val="none" w:sz="0" w:space="0" w:color="auto"/>
                <w:right w:val="none" w:sz="0" w:space="0" w:color="auto"/>
              </w:divBdr>
            </w:div>
            <w:div w:id="53896279">
              <w:marLeft w:val="0"/>
              <w:marRight w:val="0"/>
              <w:marTop w:val="0"/>
              <w:marBottom w:val="0"/>
              <w:divBdr>
                <w:top w:val="none" w:sz="0" w:space="0" w:color="auto"/>
                <w:left w:val="none" w:sz="0" w:space="0" w:color="auto"/>
                <w:bottom w:val="none" w:sz="0" w:space="0" w:color="auto"/>
                <w:right w:val="none" w:sz="0" w:space="0" w:color="auto"/>
              </w:divBdr>
            </w:div>
            <w:div w:id="218177502">
              <w:marLeft w:val="0"/>
              <w:marRight w:val="0"/>
              <w:marTop w:val="0"/>
              <w:marBottom w:val="0"/>
              <w:divBdr>
                <w:top w:val="none" w:sz="0" w:space="0" w:color="auto"/>
                <w:left w:val="none" w:sz="0" w:space="0" w:color="auto"/>
                <w:bottom w:val="none" w:sz="0" w:space="0" w:color="auto"/>
                <w:right w:val="none" w:sz="0" w:space="0" w:color="auto"/>
              </w:divBdr>
            </w:div>
            <w:div w:id="458649072">
              <w:marLeft w:val="0"/>
              <w:marRight w:val="0"/>
              <w:marTop w:val="0"/>
              <w:marBottom w:val="0"/>
              <w:divBdr>
                <w:top w:val="none" w:sz="0" w:space="0" w:color="auto"/>
                <w:left w:val="none" w:sz="0" w:space="0" w:color="auto"/>
                <w:bottom w:val="none" w:sz="0" w:space="0" w:color="auto"/>
                <w:right w:val="none" w:sz="0" w:space="0" w:color="auto"/>
              </w:divBdr>
            </w:div>
            <w:div w:id="738481246">
              <w:marLeft w:val="0"/>
              <w:marRight w:val="0"/>
              <w:marTop w:val="0"/>
              <w:marBottom w:val="0"/>
              <w:divBdr>
                <w:top w:val="none" w:sz="0" w:space="0" w:color="auto"/>
                <w:left w:val="none" w:sz="0" w:space="0" w:color="auto"/>
                <w:bottom w:val="none" w:sz="0" w:space="0" w:color="auto"/>
                <w:right w:val="none" w:sz="0" w:space="0" w:color="auto"/>
              </w:divBdr>
            </w:div>
            <w:div w:id="1311981756">
              <w:marLeft w:val="0"/>
              <w:marRight w:val="0"/>
              <w:marTop w:val="0"/>
              <w:marBottom w:val="0"/>
              <w:divBdr>
                <w:top w:val="none" w:sz="0" w:space="0" w:color="auto"/>
                <w:left w:val="none" w:sz="0" w:space="0" w:color="auto"/>
                <w:bottom w:val="none" w:sz="0" w:space="0" w:color="auto"/>
                <w:right w:val="none" w:sz="0" w:space="0" w:color="auto"/>
              </w:divBdr>
            </w:div>
            <w:div w:id="75788704">
              <w:marLeft w:val="0"/>
              <w:marRight w:val="0"/>
              <w:marTop w:val="0"/>
              <w:marBottom w:val="0"/>
              <w:divBdr>
                <w:top w:val="none" w:sz="0" w:space="0" w:color="auto"/>
                <w:left w:val="none" w:sz="0" w:space="0" w:color="auto"/>
                <w:bottom w:val="none" w:sz="0" w:space="0" w:color="auto"/>
                <w:right w:val="none" w:sz="0" w:space="0" w:color="auto"/>
              </w:divBdr>
            </w:div>
            <w:div w:id="661355949">
              <w:marLeft w:val="0"/>
              <w:marRight w:val="0"/>
              <w:marTop w:val="0"/>
              <w:marBottom w:val="0"/>
              <w:divBdr>
                <w:top w:val="none" w:sz="0" w:space="0" w:color="auto"/>
                <w:left w:val="none" w:sz="0" w:space="0" w:color="auto"/>
                <w:bottom w:val="none" w:sz="0" w:space="0" w:color="auto"/>
                <w:right w:val="none" w:sz="0" w:space="0" w:color="auto"/>
              </w:divBdr>
            </w:div>
            <w:div w:id="2118792256">
              <w:marLeft w:val="0"/>
              <w:marRight w:val="0"/>
              <w:marTop w:val="0"/>
              <w:marBottom w:val="0"/>
              <w:divBdr>
                <w:top w:val="none" w:sz="0" w:space="0" w:color="auto"/>
                <w:left w:val="none" w:sz="0" w:space="0" w:color="auto"/>
                <w:bottom w:val="none" w:sz="0" w:space="0" w:color="auto"/>
                <w:right w:val="none" w:sz="0" w:space="0" w:color="auto"/>
              </w:divBdr>
            </w:div>
            <w:div w:id="253706355">
              <w:marLeft w:val="0"/>
              <w:marRight w:val="0"/>
              <w:marTop w:val="0"/>
              <w:marBottom w:val="0"/>
              <w:divBdr>
                <w:top w:val="none" w:sz="0" w:space="0" w:color="auto"/>
                <w:left w:val="none" w:sz="0" w:space="0" w:color="auto"/>
                <w:bottom w:val="none" w:sz="0" w:space="0" w:color="auto"/>
                <w:right w:val="none" w:sz="0" w:space="0" w:color="auto"/>
              </w:divBdr>
            </w:div>
            <w:div w:id="641158729">
              <w:marLeft w:val="0"/>
              <w:marRight w:val="0"/>
              <w:marTop w:val="0"/>
              <w:marBottom w:val="0"/>
              <w:divBdr>
                <w:top w:val="none" w:sz="0" w:space="0" w:color="auto"/>
                <w:left w:val="none" w:sz="0" w:space="0" w:color="auto"/>
                <w:bottom w:val="none" w:sz="0" w:space="0" w:color="auto"/>
                <w:right w:val="none" w:sz="0" w:space="0" w:color="auto"/>
              </w:divBdr>
            </w:div>
            <w:div w:id="1573352685">
              <w:marLeft w:val="0"/>
              <w:marRight w:val="0"/>
              <w:marTop w:val="0"/>
              <w:marBottom w:val="0"/>
              <w:divBdr>
                <w:top w:val="none" w:sz="0" w:space="0" w:color="auto"/>
                <w:left w:val="none" w:sz="0" w:space="0" w:color="auto"/>
                <w:bottom w:val="none" w:sz="0" w:space="0" w:color="auto"/>
                <w:right w:val="none" w:sz="0" w:space="0" w:color="auto"/>
              </w:divBdr>
            </w:div>
            <w:div w:id="1280142677">
              <w:marLeft w:val="0"/>
              <w:marRight w:val="0"/>
              <w:marTop w:val="0"/>
              <w:marBottom w:val="0"/>
              <w:divBdr>
                <w:top w:val="none" w:sz="0" w:space="0" w:color="auto"/>
                <w:left w:val="none" w:sz="0" w:space="0" w:color="auto"/>
                <w:bottom w:val="none" w:sz="0" w:space="0" w:color="auto"/>
                <w:right w:val="none" w:sz="0" w:space="0" w:color="auto"/>
              </w:divBdr>
            </w:div>
            <w:div w:id="1806198222">
              <w:marLeft w:val="0"/>
              <w:marRight w:val="0"/>
              <w:marTop w:val="0"/>
              <w:marBottom w:val="0"/>
              <w:divBdr>
                <w:top w:val="none" w:sz="0" w:space="0" w:color="auto"/>
                <w:left w:val="none" w:sz="0" w:space="0" w:color="auto"/>
                <w:bottom w:val="none" w:sz="0" w:space="0" w:color="auto"/>
                <w:right w:val="none" w:sz="0" w:space="0" w:color="auto"/>
              </w:divBdr>
            </w:div>
            <w:div w:id="886532932">
              <w:marLeft w:val="0"/>
              <w:marRight w:val="0"/>
              <w:marTop w:val="0"/>
              <w:marBottom w:val="0"/>
              <w:divBdr>
                <w:top w:val="none" w:sz="0" w:space="0" w:color="auto"/>
                <w:left w:val="none" w:sz="0" w:space="0" w:color="auto"/>
                <w:bottom w:val="none" w:sz="0" w:space="0" w:color="auto"/>
                <w:right w:val="none" w:sz="0" w:space="0" w:color="auto"/>
              </w:divBdr>
            </w:div>
            <w:div w:id="995494066">
              <w:marLeft w:val="0"/>
              <w:marRight w:val="0"/>
              <w:marTop w:val="0"/>
              <w:marBottom w:val="0"/>
              <w:divBdr>
                <w:top w:val="none" w:sz="0" w:space="0" w:color="auto"/>
                <w:left w:val="none" w:sz="0" w:space="0" w:color="auto"/>
                <w:bottom w:val="none" w:sz="0" w:space="0" w:color="auto"/>
                <w:right w:val="none" w:sz="0" w:space="0" w:color="auto"/>
              </w:divBdr>
            </w:div>
            <w:div w:id="337343582">
              <w:marLeft w:val="0"/>
              <w:marRight w:val="0"/>
              <w:marTop w:val="0"/>
              <w:marBottom w:val="0"/>
              <w:divBdr>
                <w:top w:val="none" w:sz="0" w:space="0" w:color="auto"/>
                <w:left w:val="none" w:sz="0" w:space="0" w:color="auto"/>
                <w:bottom w:val="none" w:sz="0" w:space="0" w:color="auto"/>
                <w:right w:val="none" w:sz="0" w:space="0" w:color="auto"/>
              </w:divBdr>
            </w:div>
            <w:div w:id="1683580498">
              <w:marLeft w:val="0"/>
              <w:marRight w:val="0"/>
              <w:marTop w:val="0"/>
              <w:marBottom w:val="0"/>
              <w:divBdr>
                <w:top w:val="none" w:sz="0" w:space="0" w:color="auto"/>
                <w:left w:val="none" w:sz="0" w:space="0" w:color="auto"/>
                <w:bottom w:val="none" w:sz="0" w:space="0" w:color="auto"/>
                <w:right w:val="none" w:sz="0" w:space="0" w:color="auto"/>
              </w:divBdr>
            </w:div>
            <w:div w:id="2325794">
              <w:marLeft w:val="0"/>
              <w:marRight w:val="0"/>
              <w:marTop w:val="0"/>
              <w:marBottom w:val="0"/>
              <w:divBdr>
                <w:top w:val="none" w:sz="0" w:space="0" w:color="auto"/>
                <w:left w:val="none" w:sz="0" w:space="0" w:color="auto"/>
                <w:bottom w:val="none" w:sz="0" w:space="0" w:color="auto"/>
                <w:right w:val="none" w:sz="0" w:space="0" w:color="auto"/>
              </w:divBdr>
            </w:div>
            <w:div w:id="1028992951">
              <w:marLeft w:val="0"/>
              <w:marRight w:val="0"/>
              <w:marTop w:val="0"/>
              <w:marBottom w:val="0"/>
              <w:divBdr>
                <w:top w:val="none" w:sz="0" w:space="0" w:color="auto"/>
                <w:left w:val="none" w:sz="0" w:space="0" w:color="auto"/>
                <w:bottom w:val="none" w:sz="0" w:space="0" w:color="auto"/>
                <w:right w:val="none" w:sz="0" w:space="0" w:color="auto"/>
              </w:divBdr>
            </w:div>
            <w:div w:id="637300804">
              <w:marLeft w:val="0"/>
              <w:marRight w:val="0"/>
              <w:marTop w:val="0"/>
              <w:marBottom w:val="0"/>
              <w:divBdr>
                <w:top w:val="none" w:sz="0" w:space="0" w:color="auto"/>
                <w:left w:val="none" w:sz="0" w:space="0" w:color="auto"/>
                <w:bottom w:val="none" w:sz="0" w:space="0" w:color="auto"/>
                <w:right w:val="none" w:sz="0" w:space="0" w:color="auto"/>
              </w:divBdr>
            </w:div>
            <w:div w:id="25181639">
              <w:marLeft w:val="0"/>
              <w:marRight w:val="0"/>
              <w:marTop w:val="0"/>
              <w:marBottom w:val="0"/>
              <w:divBdr>
                <w:top w:val="none" w:sz="0" w:space="0" w:color="auto"/>
                <w:left w:val="none" w:sz="0" w:space="0" w:color="auto"/>
                <w:bottom w:val="none" w:sz="0" w:space="0" w:color="auto"/>
                <w:right w:val="none" w:sz="0" w:space="0" w:color="auto"/>
              </w:divBdr>
            </w:div>
            <w:div w:id="377315695">
              <w:marLeft w:val="0"/>
              <w:marRight w:val="0"/>
              <w:marTop w:val="0"/>
              <w:marBottom w:val="0"/>
              <w:divBdr>
                <w:top w:val="none" w:sz="0" w:space="0" w:color="auto"/>
                <w:left w:val="none" w:sz="0" w:space="0" w:color="auto"/>
                <w:bottom w:val="none" w:sz="0" w:space="0" w:color="auto"/>
                <w:right w:val="none" w:sz="0" w:space="0" w:color="auto"/>
              </w:divBdr>
            </w:div>
            <w:div w:id="122618257">
              <w:marLeft w:val="0"/>
              <w:marRight w:val="0"/>
              <w:marTop w:val="0"/>
              <w:marBottom w:val="0"/>
              <w:divBdr>
                <w:top w:val="none" w:sz="0" w:space="0" w:color="auto"/>
                <w:left w:val="none" w:sz="0" w:space="0" w:color="auto"/>
                <w:bottom w:val="none" w:sz="0" w:space="0" w:color="auto"/>
                <w:right w:val="none" w:sz="0" w:space="0" w:color="auto"/>
              </w:divBdr>
            </w:div>
            <w:div w:id="771047465">
              <w:marLeft w:val="0"/>
              <w:marRight w:val="0"/>
              <w:marTop w:val="0"/>
              <w:marBottom w:val="0"/>
              <w:divBdr>
                <w:top w:val="none" w:sz="0" w:space="0" w:color="auto"/>
                <w:left w:val="none" w:sz="0" w:space="0" w:color="auto"/>
                <w:bottom w:val="none" w:sz="0" w:space="0" w:color="auto"/>
                <w:right w:val="none" w:sz="0" w:space="0" w:color="auto"/>
              </w:divBdr>
            </w:div>
            <w:div w:id="65765010">
              <w:marLeft w:val="0"/>
              <w:marRight w:val="0"/>
              <w:marTop w:val="0"/>
              <w:marBottom w:val="0"/>
              <w:divBdr>
                <w:top w:val="none" w:sz="0" w:space="0" w:color="auto"/>
                <w:left w:val="none" w:sz="0" w:space="0" w:color="auto"/>
                <w:bottom w:val="none" w:sz="0" w:space="0" w:color="auto"/>
                <w:right w:val="none" w:sz="0" w:space="0" w:color="auto"/>
              </w:divBdr>
            </w:div>
            <w:div w:id="1357658613">
              <w:marLeft w:val="0"/>
              <w:marRight w:val="0"/>
              <w:marTop w:val="0"/>
              <w:marBottom w:val="0"/>
              <w:divBdr>
                <w:top w:val="none" w:sz="0" w:space="0" w:color="auto"/>
                <w:left w:val="none" w:sz="0" w:space="0" w:color="auto"/>
                <w:bottom w:val="none" w:sz="0" w:space="0" w:color="auto"/>
                <w:right w:val="none" w:sz="0" w:space="0" w:color="auto"/>
              </w:divBdr>
            </w:div>
            <w:div w:id="2134905860">
              <w:marLeft w:val="0"/>
              <w:marRight w:val="0"/>
              <w:marTop w:val="0"/>
              <w:marBottom w:val="0"/>
              <w:divBdr>
                <w:top w:val="none" w:sz="0" w:space="0" w:color="auto"/>
                <w:left w:val="none" w:sz="0" w:space="0" w:color="auto"/>
                <w:bottom w:val="none" w:sz="0" w:space="0" w:color="auto"/>
                <w:right w:val="none" w:sz="0" w:space="0" w:color="auto"/>
              </w:divBdr>
            </w:div>
            <w:div w:id="1670938028">
              <w:marLeft w:val="0"/>
              <w:marRight w:val="0"/>
              <w:marTop w:val="0"/>
              <w:marBottom w:val="0"/>
              <w:divBdr>
                <w:top w:val="none" w:sz="0" w:space="0" w:color="auto"/>
                <w:left w:val="none" w:sz="0" w:space="0" w:color="auto"/>
                <w:bottom w:val="none" w:sz="0" w:space="0" w:color="auto"/>
                <w:right w:val="none" w:sz="0" w:space="0" w:color="auto"/>
              </w:divBdr>
            </w:div>
            <w:div w:id="1879782444">
              <w:marLeft w:val="0"/>
              <w:marRight w:val="0"/>
              <w:marTop w:val="0"/>
              <w:marBottom w:val="0"/>
              <w:divBdr>
                <w:top w:val="none" w:sz="0" w:space="0" w:color="auto"/>
                <w:left w:val="none" w:sz="0" w:space="0" w:color="auto"/>
                <w:bottom w:val="none" w:sz="0" w:space="0" w:color="auto"/>
                <w:right w:val="none" w:sz="0" w:space="0" w:color="auto"/>
              </w:divBdr>
            </w:div>
            <w:div w:id="441849129">
              <w:marLeft w:val="0"/>
              <w:marRight w:val="0"/>
              <w:marTop w:val="0"/>
              <w:marBottom w:val="0"/>
              <w:divBdr>
                <w:top w:val="none" w:sz="0" w:space="0" w:color="auto"/>
                <w:left w:val="none" w:sz="0" w:space="0" w:color="auto"/>
                <w:bottom w:val="none" w:sz="0" w:space="0" w:color="auto"/>
                <w:right w:val="none" w:sz="0" w:space="0" w:color="auto"/>
              </w:divBdr>
            </w:div>
            <w:div w:id="1618826677">
              <w:marLeft w:val="0"/>
              <w:marRight w:val="0"/>
              <w:marTop w:val="0"/>
              <w:marBottom w:val="0"/>
              <w:divBdr>
                <w:top w:val="none" w:sz="0" w:space="0" w:color="auto"/>
                <w:left w:val="none" w:sz="0" w:space="0" w:color="auto"/>
                <w:bottom w:val="none" w:sz="0" w:space="0" w:color="auto"/>
                <w:right w:val="none" w:sz="0" w:space="0" w:color="auto"/>
              </w:divBdr>
            </w:div>
            <w:div w:id="722944519">
              <w:marLeft w:val="0"/>
              <w:marRight w:val="0"/>
              <w:marTop w:val="0"/>
              <w:marBottom w:val="0"/>
              <w:divBdr>
                <w:top w:val="none" w:sz="0" w:space="0" w:color="auto"/>
                <w:left w:val="none" w:sz="0" w:space="0" w:color="auto"/>
                <w:bottom w:val="none" w:sz="0" w:space="0" w:color="auto"/>
                <w:right w:val="none" w:sz="0" w:space="0" w:color="auto"/>
              </w:divBdr>
            </w:div>
            <w:div w:id="448017173">
              <w:marLeft w:val="0"/>
              <w:marRight w:val="0"/>
              <w:marTop w:val="0"/>
              <w:marBottom w:val="0"/>
              <w:divBdr>
                <w:top w:val="none" w:sz="0" w:space="0" w:color="auto"/>
                <w:left w:val="none" w:sz="0" w:space="0" w:color="auto"/>
                <w:bottom w:val="none" w:sz="0" w:space="0" w:color="auto"/>
                <w:right w:val="none" w:sz="0" w:space="0" w:color="auto"/>
              </w:divBdr>
            </w:div>
            <w:div w:id="1209073904">
              <w:marLeft w:val="0"/>
              <w:marRight w:val="0"/>
              <w:marTop w:val="0"/>
              <w:marBottom w:val="0"/>
              <w:divBdr>
                <w:top w:val="none" w:sz="0" w:space="0" w:color="auto"/>
                <w:left w:val="none" w:sz="0" w:space="0" w:color="auto"/>
                <w:bottom w:val="none" w:sz="0" w:space="0" w:color="auto"/>
                <w:right w:val="none" w:sz="0" w:space="0" w:color="auto"/>
              </w:divBdr>
            </w:div>
            <w:div w:id="307785859">
              <w:marLeft w:val="0"/>
              <w:marRight w:val="0"/>
              <w:marTop w:val="0"/>
              <w:marBottom w:val="0"/>
              <w:divBdr>
                <w:top w:val="none" w:sz="0" w:space="0" w:color="auto"/>
                <w:left w:val="none" w:sz="0" w:space="0" w:color="auto"/>
                <w:bottom w:val="none" w:sz="0" w:space="0" w:color="auto"/>
                <w:right w:val="none" w:sz="0" w:space="0" w:color="auto"/>
              </w:divBdr>
            </w:div>
            <w:div w:id="1838181447">
              <w:marLeft w:val="0"/>
              <w:marRight w:val="0"/>
              <w:marTop w:val="0"/>
              <w:marBottom w:val="0"/>
              <w:divBdr>
                <w:top w:val="none" w:sz="0" w:space="0" w:color="auto"/>
                <w:left w:val="none" w:sz="0" w:space="0" w:color="auto"/>
                <w:bottom w:val="none" w:sz="0" w:space="0" w:color="auto"/>
                <w:right w:val="none" w:sz="0" w:space="0" w:color="auto"/>
              </w:divBdr>
            </w:div>
            <w:div w:id="2044867923">
              <w:marLeft w:val="0"/>
              <w:marRight w:val="0"/>
              <w:marTop w:val="0"/>
              <w:marBottom w:val="0"/>
              <w:divBdr>
                <w:top w:val="none" w:sz="0" w:space="0" w:color="auto"/>
                <w:left w:val="none" w:sz="0" w:space="0" w:color="auto"/>
                <w:bottom w:val="none" w:sz="0" w:space="0" w:color="auto"/>
                <w:right w:val="none" w:sz="0" w:space="0" w:color="auto"/>
              </w:divBdr>
            </w:div>
            <w:div w:id="960497456">
              <w:marLeft w:val="0"/>
              <w:marRight w:val="0"/>
              <w:marTop w:val="0"/>
              <w:marBottom w:val="0"/>
              <w:divBdr>
                <w:top w:val="none" w:sz="0" w:space="0" w:color="auto"/>
                <w:left w:val="none" w:sz="0" w:space="0" w:color="auto"/>
                <w:bottom w:val="none" w:sz="0" w:space="0" w:color="auto"/>
                <w:right w:val="none" w:sz="0" w:space="0" w:color="auto"/>
              </w:divBdr>
            </w:div>
            <w:div w:id="957833552">
              <w:marLeft w:val="0"/>
              <w:marRight w:val="0"/>
              <w:marTop w:val="0"/>
              <w:marBottom w:val="0"/>
              <w:divBdr>
                <w:top w:val="none" w:sz="0" w:space="0" w:color="auto"/>
                <w:left w:val="none" w:sz="0" w:space="0" w:color="auto"/>
                <w:bottom w:val="none" w:sz="0" w:space="0" w:color="auto"/>
                <w:right w:val="none" w:sz="0" w:space="0" w:color="auto"/>
              </w:divBdr>
            </w:div>
            <w:div w:id="1535997532">
              <w:marLeft w:val="0"/>
              <w:marRight w:val="0"/>
              <w:marTop w:val="0"/>
              <w:marBottom w:val="0"/>
              <w:divBdr>
                <w:top w:val="none" w:sz="0" w:space="0" w:color="auto"/>
                <w:left w:val="none" w:sz="0" w:space="0" w:color="auto"/>
                <w:bottom w:val="none" w:sz="0" w:space="0" w:color="auto"/>
                <w:right w:val="none" w:sz="0" w:space="0" w:color="auto"/>
              </w:divBdr>
            </w:div>
            <w:div w:id="1265844285">
              <w:marLeft w:val="0"/>
              <w:marRight w:val="0"/>
              <w:marTop w:val="0"/>
              <w:marBottom w:val="0"/>
              <w:divBdr>
                <w:top w:val="none" w:sz="0" w:space="0" w:color="auto"/>
                <w:left w:val="none" w:sz="0" w:space="0" w:color="auto"/>
                <w:bottom w:val="none" w:sz="0" w:space="0" w:color="auto"/>
                <w:right w:val="none" w:sz="0" w:space="0" w:color="auto"/>
              </w:divBdr>
            </w:div>
            <w:div w:id="62606401">
              <w:marLeft w:val="0"/>
              <w:marRight w:val="0"/>
              <w:marTop w:val="0"/>
              <w:marBottom w:val="0"/>
              <w:divBdr>
                <w:top w:val="none" w:sz="0" w:space="0" w:color="auto"/>
                <w:left w:val="none" w:sz="0" w:space="0" w:color="auto"/>
                <w:bottom w:val="none" w:sz="0" w:space="0" w:color="auto"/>
                <w:right w:val="none" w:sz="0" w:space="0" w:color="auto"/>
              </w:divBdr>
            </w:div>
            <w:div w:id="1699427342">
              <w:marLeft w:val="0"/>
              <w:marRight w:val="0"/>
              <w:marTop w:val="0"/>
              <w:marBottom w:val="0"/>
              <w:divBdr>
                <w:top w:val="none" w:sz="0" w:space="0" w:color="auto"/>
                <w:left w:val="none" w:sz="0" w:space="0" w:color="auto"/>
                <w:bottom w:val="none" w:sz="0" w:space="0" w:color="auto"/>
                <w:right w:val="none" w:sz="0" w:space="0" w:color="auto"/>
              </w:divBdr>
            </w:div>
            <w:div w:id="472985489">
              <w:marLeft w:val="0"/>
              <w:marRight w:val="0"/>
              <w:marTop w:val="0"/>
              <w:marBottom w:val="0"/>
              <w:divBdr>
                <w:top w:val="none" w:sz="0" w:space="0" w:color="auto"/>
                <w:left w:val="none" w:sz="0" w:space="0" w:color="auto"/>
                <w:bottom w:val="none" w:sz="0" w:space="0" w:color="auto"/>
                <w:right w:val="none" w:sz="0" w:space="0" w:color="auto"/>
              </w:divBdr>
            </w:div>
            <w:div w:id="1533494955">
              <w:marLeft w:val="0"/>
              <w:marRight w:val="0"/>
              <w:marTop w:val="0"/>
              <w:marBottom w:val="0"/>
              <w:divBdr>
                <w:top w:val="none" w:sz="0" w:space="0" w:color="auto"/>
                <w:left w:val="none" w:sz="0" w:space="0" w:color="auto"/>
                <w:bottom w:val="none" w:sz="0" w:space="0" w:color="auto"/>
                <w:right w:val="none" w:sz="0" w:space="0" w:color="auto"/>
              </w:divBdr>
            </w:div>
            <w:div w:id="738526860">
              <w:marLeft w:val="0"/>
              <w:marRight w:val="0"/>
              <w:marTop w:val="0"/>
              <w:marBottom w:val="0"/>
              <w:divBdr>
                <w:top w:val="none" w:sz="0" w:space="0" w:color="auto"/>
                <w:left w:val="none" w:sz="0" w:space="0" w:color="auto"/>
                <w:bottom w:val="none" w:sz="0" w:space="0" w:color="auto"/>
                <w:right w:val="none" w:sz="0" w:space="0" w:color="auto"/>
              </w:divBdr>
            </w:div>
            <w:div w:id="555122216">
              <w:marLeft w:val="0"/>
              <w:marRight w:val="0"/>
              <w:marTop w:val="0"/>
              <w:marBottom w:val="0"/>
              <w:divBdr>
                <w:top w:val="none" w:sz="0" w:space="0" w:color="auto"/>
                <w:left w:val="none" w:sz="0" w:space="0" w:color="auto"/>
                <w:bottom w:val="none" w:sz="0" w:space="0" w:color="auto"/>
                <w:right w:val="none" w:sz="0" w:space="0" w:color="auto"/>
              </w:divBdr>
            </w:div>
            <w:div w:id="1803844954">
              <w:marLeft w:val="0"/>
              <w:marRight w:val="0"/>
              <w:marTop w:val="0"/>
              <w:marBottom w:val="0"/>
              <w:divBdr>
                <w:top w:val="none" w:sz="0" w:space="0" w:color="auto"/>
                <w:left w:val="none" w:sz="0" w:space="0" w:color="auto"/>
                <w:bottom w:val="none" w:sz="0" w:space="0" w:color="auto"/>
                <w:right w:val="none" w:sz="0" w:space="0" w:color="auto"/>
              </w:divBdr>
            </w:div>
            <w:div w:id="271280885">
              <w:marLeft w:val="0"/>
              <w:marRight w:val="0"/>
              <w:marTop w:val="0"/>
              <w:marBottom w:val="0"/>
              <w:divBdr>
                <w:top w:val="none" w:sz="0" w:space="0" w:color="auto"/>
                <w:left w:val="none" w:sz="0" w:space="0" w:color="auto"/>
                <w:bottom w:val="none" w:sz="0" w:space="0" w:color="auto"/>
                <w:right w:val="none" w:sz="0" w:space="0" w:color="auto"/>
              </w:divBdr>
            </w:div>
            <w:div w:id="1886916188">
              <w:marLeft w:val="0"/>
              <w:marRight w:val="0"/>
              <w:marTop w:val="0"/>
              <w:marBottom w:val="0"/>
              <w:divBdr>
                <w:top w:val="none" w:sz="0" w:space="0" w:color="auto"/>
                <w:left w:val="none" w:sz="0" w:space="0" w:color="auto"/>
                <w:bottom w:val="none" w:sz="0" w:space="0" w:color="auto"/>
                <w:right w:val="none" w:sz="0" w:space="0" w:color="auto"/>
              </w:divBdr>
            </w:div>
            <w:div w:id="1811441159">
              <w:marLeft w:val="0"/>
              <w:marRight w:val="0"/>
              <w:marTop w:val="0"/>
              <w:marBottom w:val="0"/>
              <w:divBdr>
                <w:top w:val="none" w:sz="0" w:space="0" w:color="auto"/>
                <w:left w:val="none" w:sz="0" w:space="0" w:color="auto"/>
                <w:bottom w:val="none" w:sz="0" w:space="0" w:color="auto"/>
                <w:right w:val="none" w:sz="0" w:space="0" w:color="auto"/>
              </w:divBdr>
            </w:div>
            <w:div w:id="1394230574">
              <w:marLeft w:val="0"/>
              <w:marRight w:val="0"/>
              <w:marTop w:val="0"/>
              <w:marBottom w:val="0"/>
              <w:divBdr>
                <w:top w:val="none" w:sz="0" w:space="0" w:color="auto"/>
                <w:left w:val="none" w:sz="0" w:space="0" w:color="auto"/>
                <w:bottom w:val="none" w:sz="0" w:space="0" w:color="auto"/>
                <w:right w:val="none" w:sz="0" w:space="0" w:color="auto"/>
              </w:divBdr>
            </w:div>
            <w:div w:id="351221760">
              <w:marLeft w:val="0"/>
              <w:marRight w:val="0"/>
              <w:marTop w:val="0"/>
              <w:marBottom w:val="0"/>
              <w:divBdr>
                <w:top w:val="none" w:sz="0" w:space="0" w:color="auto"/>
                <w:left w:val="none" w:sz="0" w:space="0" w:color="auto"/>
                <w:bottom w:val="none" w:sz="0" w:space="0" w:color="auto"/>
                <w:right w:val="none" w:sz="0" w:space="0" w:color="auto"/>
              </w:divBdr>
            </w:div>
            <w:div w:id="1694844743">
              <w:marLeft w:val="0"/>
              <w:marRight w:val="0"/>
              <w:marTop w:val="0"/>
              <w:marBottom w:val="0"/>
              <w:divBdr>
                <w:top w:val="none" w:sz="0" w:space="0" w:color="auto"/>
                <w:left w:val="none" w:sz="0" w:space="0" w:color="auto"/>
                <w:bottom w:val="none" w:sz="0" w:space="0" w:color="auto"/>
                <w:right w:val="none" w:sz="0" w:space="0" w:color="auto"/>
              </w:divBdr>
            </w:div>
            <w:div w:id="303585477">
              <w:marLeft w:val="0"/>
              <w:marRight w:val="0"/>
              <w:marTop w:val="0"/>
              <w:marBottom w:val="0"/>
              <w:divBdr>
                <w:top w:val="none" w:sz="0" w:space="0" w:color="auto"/>
                <w:left w:val="none" w:sz="0" w:space="0" w:color="auto"/>
                <w:bottom w:val="none" w:sz="0" w:space="0" w:color="auto"/>
                <w:right w:val="none" w:sz="0" w:space="0" w:color="auto"/>
              </w:divBdr>
            </w:div>
            <w:div w:id="635645858">
              <w:marLeft w:val="0"/>
              <w:marRight w:val="0"/>
              <w:marTop w:val="0"/>
              <w:marBottom w:val="0"/>
              <w:divBdr>
                <w:top w:val="none" w:sz="0" w:space="0" w:color="auto"/>
                <w:left w:val="none" w:sz="0" w:space="0" w:color="auto"/>
                <w:bottom w:val="none" w:sz="0" w:space="0" w:color="auto"/>
                <w:right w:val="none" w:sz="0" w:space="0" w:color="auto"/>
              </w:divBdr>
            </w:div>
            <w:div w:id="1965647179">
              <w:marLeft w:val="0"/>
              <w:marRight w:val="0"/>
              <w:marTop w:val="0"/>
              <w:marBottom w:val="0"/>
              <w:divBdr>
                <w:top w:val="none" w:sz="0" w:space="0" w:color="auto"/>
                <w:left w:val="none" w:sz="0" w:space="0" w:color="auto"/>
                <w:bottom w:val="none" w:sz="0" w:space="0" w:color="auto"/>
                <w:right w:val="none" w:sz="0" w:space="0" w:color="auto"/>
              </w:divBdr>
            </w:div>
            <w:div w:id="34895832">
              <w:marLeft w:val="0"/>
              <w:marRight w:val="0"/>
              <w:marTop w:val="0"/>
              <w:marBottom w:val="0"/>
              <w:divBdr>
                <w:top w:val="none" w:sz="0" w:space="0" w:color="auto"/>
                <w:left w:val="none" w:sz="0" w:space="0" w:color="auto"/>
                <w:bottom w:val="none" w:sz="0" w:space="0" w:color="auto"/>
                <w:right w:val="none" w:sz="0" w:space="0" w:color="auto"/>
              </w:divBdr>
            </w:div>
            <w:div w:id="980110037">
              <w:marLeft w:val="0"/>
              <w:marRight w:val="0"/>
              <w:marTop w:val="0"/>
              <w:marBottom w:val="0"/>
              <w:divBdr>
                <w:top w:val="none" w:sz="0" w:space="0" w:color="auto"/>
                <w:left w:val="none" w:sz="0" w:space="0" w:color="auto"/>
                <w:bottom w:val="none" w:sz="0" w:space="0" w:color="auto"/>
                <w:right w:val="none" w:sz="0" w:space="0" w:color="auto"/>
              </w:divBdr>
            </w:div>
            <w:div w:id="1596938769">
              <w:marLeft w:val="0"/>
              <w:marRight w:val="0"/>
              <w:marTop w:val="0"/>
              <w:marBottom w:val="0"/>
              <w:divBdr>
                <w:top w:val="none" w:sz="0" w:space="0" w:color="auto"/>
                <w:left w:val="none" w:sz="0" w:space="0" w:color="auto"/>
                <w:bottom w:val="none" w:sz="0" w:space="0" w:color="auto"/>
                <w:right w:val="none" w:sz="0" w:space="0" w:color="auto"/>
              </w:divBdr>
            </w:div>
            <w:div w:id="1475635754">
              <w:marLeft w:val="0"/>
              <w:marRight w:val="0"/>
              <w:marTop w:val="0"/>
              <w:marBottom w:val="0"/>
              <w:divBdr>
                <w:top w:val="none" w:sz="0" w:space="0" w:color="auto"/>
                <w:left w:val="none" w:sz="0" w:space="0" w:color="auto"/>
                <w:bottom w:val="none" w:sz="0" w:space="0" w:color="auto"/>
                <w:right w:val="none" w:sz="0" w:space="0" w:color="auto"/>
              </w:divBdr>
            </w:div>
            <w:div w:id="2114401641">
              <w:marLeft w:val="0"/>
              <w:marRight w:val="0"/>
              <w:marTop w:val="0"/>
              <w:marBottom w:val="0"/>
              <w:divBdr>
                <w:top w:val="none" w:sz="0" w:space="0" w:color="auto"/>
                <w:left w:val="none" w:sz="0" w:space="0" w:color="auto"/>
                <w:bottom w:val="none" w:sz="0" w:space="0" w:color="auto"/>
                <w:right w:val="none" w:sz="0" w:space="0" w:color="auto"/>
              </w:divBdr>
            </w:div>
            <w:div w:id="66659092">
              <w:marLeft w:val="0"/>
              <w:marRight w:val="0"/>
              <w:marTop w:val="0"/>
              <w:marBottom w:val="0"/>
              <w:divBdr>
                <w:top w:val="none" w:sz="0" w:space="0" w:color="auto"/>
                <w:left w:val="none" w:sz="0" w:space="0" w:color="auto"/>
                <w:bottom w:val="none" w:sz="0" w:space="0" w:color="auto"/>
                <w:right w:val="none" w:sz="0" w:space="0" w:color="auto"/>
              </w:divBdr>
            </w:div>
            <w:div w:id="1283925516">
              <w:marLeft w:val="0"/>
              <w:marRight w:val="0"/>
              <w:marTop w:val="0"/>
              <w:marBottom w:val="0"/>
              <w:divBdr>
                <w:top w:val="none" w:sz="0" w:space="0" w:color="auto"/>
                <w:left w:val="none" w:sz="0" w:space="0" w:color="auto"/>
                <w:bottom w:val="none" w:sz="0" w:space="0" w:color="auto"/>
                <w:right w:val="none" w:sz="0" w:space="0" w:color="auto"/>
              </w:divBdr>
            </w:div>
            <w:div w:id="475028545">
              <w:marLeft w:val="0"/>
              <w:marRight w:val="0"/>
              <w:marTop w:val="0"/>
              <w:marBottom w:val="0"/>
              <w:divBdr>
                <w:top w:val="none" w:sz="0" w:space="0" w:color="auto"/>
                <w:left w:val="none" w:sz="0" w:space="0" w:color="auto"/>
                <w:bottom w:val="none" w:sz="0" w:space="0" w:color="auto"/>
                <w:right w:val="none" w:sz="0" w:space="0" w:color="auto"/>
              </w:divBdr>
            </w:div>
            <w:div w:id="1021124536">
              <w:marLeft w:val="0"/>
              <w:marRight w:val="0"/>
              <w:marTop w:val="0"/>
              <w:marBottom w:val="0"/>
              <w:divBdr>
                <w:top w:val="none" w:sz="0" w:space="0" w:color="auto"/>
                <w:left w:val="none" w:sz="0" w:space="0" w:color="auto"/>
                <w:bottom w:val="none" w:sz="0" w:space="0" w:color="auto"/>
                <w:right w:val="none" w:sz="0" w:space="0" w:color="auto"/>
              </w:divBdr>
            </w:div>
            <w:div w:id="1725785771">
              <w:marLeft w:val="0"/>
              <w:marRight w:val="0"/>
              <w:marTop w:val="0"/>
              <w:marBottom w:val="0"/>
              <w:divBdr>
                <w:top w:val="none" w:sz="0" w:space="0" w:color="auto"/>
                <w:left w:val="none" w:sz="0" w:space="0" w:color="auto"/>
                <w:bottom w:val="none" w:sz="0" w:space="0" w:color="auto"/>
                <w:right w:val="none" w:sz="0" w:space="0" w:color="auto"/>
              </w:divBdr>
            </w:div>
            <w:div w:id="1104837273">
              <w:marLeft w:val="0"/>
              <w:marRight w:val="0"/>
              <w:marTop w:val="0"/>
              <w:marBottom w:val="0"/>
              <w:divBdr>
                <w:top w:val="none" w:sz="0" w:space="0" w:color="auto"/>
                <w:left w:val="none" w:sz="0" w:space="0" w:color="auto"/>
                <w:bottom w:val="none" w:sz="0" w:space="0" w:color="auto"/>
                <w:right w:val="none" w:sz="0" w:space="0" w:color="auto"/>
              </w:divBdr>
            </w:div>
            <w:div w:id="1570382427">
              <w:marLeft w:val="0"/>
              <w:marRight w:val="0"/>
              <w:marTop w:val="0"/>
              <w:marBottom w:val="0"/>
              <w:divBdr>
                <w:top w:val="none" w:sz="0" w:space="0" w:color="auto"/>
                <w:left w:val="none" w:sz="0" w:space="0" w:color="auto"/>
                <w:bottom w:val="none" w:sz="0" w:space="0" w:color="auto"/>
                <w:right w:val="none" w:sz="0" w:space="0" w:color="auto"/>
              </w:divBdr>
            </w:div>
            <w:div w:id="212041362">
              <w:marLeft w:val="0"/>
              <w:marRight w:val="0"/>
              <w:marTop w:val="0"/>
              <w:marBottom w:val="0"/>
              <w:divBdr>
                <w:top w:val="none" w:sz="0" w:space="0" w:color="auto"/>
                <w:left w:val="none" w:sz="0" w:space="0" w:color="auto"/>
                <w:bottom w:val="none" w:sz="0" w:space="0" w:color="auto"/>
                <w:right w:val="none" w:sz="0" w:space="0" w:color="auto"/>
              </w:divBdr>
            </w:div>
            <w:div w:id="1464419717">
              <w:marLeft w:val="0"/>
              <w:marRight w:val="0"/>
              <w:marTop w:val="0"/>
              <w:marBottom w:val="0"/>
              <w:divBdr>
                <w:top w:val="none" w:sz="0" w:space="0" w:color="auto"/>
                <w:left w:val="none" w:sz="0" w:space="0" w:color="auto"/>
                <w:bottom w:val="none" w:sz="0" w:space="0" w:color="auto"/>
                <w:right w:val="none" w:sz="0" w:space="0" w:color="auto"/>
              </w:divBdr>
            </w:div>
            <w:div w:id="182017705">
              <w:marLeft w:val="0"/>
              <w:marRight w:val="0"/>
              <w:marTop w:val="0"/>
              <w:marBottom w:val="0"/>
              <w:divBdr>
                <w:top w:val="none" w:sz="0" w:space="0" w:color="auto"/>
                <w:left w:val="none" w:sz="0" w:space="0" w:color="auto"/>
                <w:bottom w:val="none" w:sz="0" w:space="0" w:color="auto"/>
                <w:right w:val="none" w:sz="0" w:space="0" w:color="auto"/>
              </w:divBdr>
            </w:div>
            <w:div w:id="228810363">
              <w:marLeft w:val="0"/>
              <w:marRight w:val="0"/>
              <w:marTop w:val="0"/>
              <w:marBottom w:val="0"/>
              <w:divBdr>
                <w:top w:val="none" w:sz="0" w:space="0" w:color="auto"/>
                <w:left w:val="none" w:sz="0" w:space="0" w:color="auto"/>
                <w:bottom w:val="none" w:sz="0" w:space="0" w:color="auto"/>
                <w:right w:val="none" w:sz="0" w:space="0" w:color="auto"/>
              </w:divBdr>
            </w:div>
            <w:div w:id="1176188646">
              <w:marLeft w:val="0"/>
              <w:marRight w:val="0"/>
              <w:marTop w:val="0"/>
              <w:marBottom w:val="0"/>
              <w:divBdr>
                <w:top w:val="none" w:sz="0" w:space="0" w:color="auto"/>
                <w:left w:val="none" w:sz="0" w:space="0" w:color="auto"/>
                <w:bottom w:val="none" w:sz="0" w:space="0" w:color="auto"/>
                <w:right w:val="none" w:sz="0" w:space="0" w:color="auto"/>
              </w:divBdr>
            </w:div>
            <w:div w:id="771171384">
              <w:marLeft w:val="0"/>
              <w:marRight w:val="0"/>
              <w:marTop w:val="0"/>
              <w:marBottom w:val="0"/>
              <w:divBdr>
                <w:top w:val="none" w:sz="0" w:space="0" w:color="auto"/>
                <w:left w:val="none" w:sz="0" w:space="0" w:color="auto"/>
                <w:bottom w:val="none" w:sz="0" w:space="0" w:color="auto"/>
                <w:right w:val="none" w:sz="0" w:space="0" w:color="auto"/>
              </w:divBdr>
            </w:div>
            <w:div w:id="171843242">
              <w:marLeft w:val="0"/>
              <w:marRight w:val="0"/>
              <w:marTop w:val="0"/>
              <w:marBottom w:val="0"/>
              <w:divBdr>
                <w:top w:val="none" w:sz="0" w:space="0" w:color="auto"/>
                <w:left w:val="none" w:sz="0" w:space="0" w:color="auto"/>
                <w:bottom w:val="none" w:sz="0" w:space="0" w:color="auto"/>
                <w:right w:val="none" w:sz="0" w:space="0" w:color="auto"/>
              </w:divBdr>
            </w:div>
            <w:div w:id="1871214149">
              <w:marLeft w:val="0"/>
              <w:marRight w:val="0"/>
              <w:marTop w:val="0"/>
              <w:marBottom w:val="0"/>
              <w:divBdr>
                <w:top w:val="none" w:sz="0" w:space="0" w:color="auto"/>
                <w:left w:val="none" w:sz="0" w:space="0" w:color="auto"/>
                <w:bottom w:val="none" w:sz="0" w:space="0" w:color="auto"/>
                <w:right w:val="none" w:sz="0" w:space="0" w:color="auto"/>
              </w:divBdr>
            </w:div>
            <w:div w:id="1788230483">
              <w:marLeft w:val="0"/>
              <w:marRight w:val="0"/>
              <w:marTop w:val="0"/>
              <w:marBottom w:val="0"/>
              <w:divBdr>
                <w:top w:val="none" w:sz="0" w:space="0" w:color="auto"/>
                <w:left w:val="none" w:sz="0" w:space="0" w:color="auto"/>
                <w:bottom w:val="none" w:sz="0" w:space="0" w:color="auto"/>
                <w:right w:val="none" w:sz="0" w:space="0" w:color="auto"/>
              </w:divBdr>
            </w:div>
            <w:div w:id="5133280">
              <w:marLeft w:val="0"/>
              <w:marRight w:val="0"/>
              <w:marTop w:val="0"/>
              <w:marBottom w:val="0"/>
              <w:divBdr>
                <w:top w:val="none" w:sz="0" w:space="0" w:color="auto"/>
                <w:left w:val="none" w:sz="0" w:space="0" w:color="auto"/>
                <w:bottom w:val="none" w:sz="0" w:space="0" w:color="auto"/>
                <w:right w:val="none" w:sz="0" w:space="0" w:color="auto"/>
              </w:divBdr>
            </w:div>
            <w:div w:id="1303924345">
              <w:marLeft w:val="0"/>
              <w:marRight w:val="0"/>
              <w:marTop w:val="0"/>
              <w:marBottom w:val="0"/>
              <w:divBdr>
                <w:top w:val="none" w:sz="0" w:space="0" w:color="auto"/>
                <w:left w:val="none" w:sz="0" w:space="0" w:color="auto"/>
                <w:bottom w:val="none" w:sz="0" w:space="0" w:color="auto"/>
                <w:right w:val="none" w:sz="0" w:space="0" w:color="auto"/>
              </w:divBdr>
            </w:div>
            <w:div w:id="281958984">
              <w:marLeft w:val="0"/>
              <w:marRight w:val="0"/>
              <w:marTop w:val="0"/>
              <w:marBottom w:val="0"/>
              <w:divBdr>
                <w:top w:val="none" w:sz="0" w:space="0" w:color="auto"/>
                <w:left w:val="none" w:sz="0" w:space="0" w:color="auto"/>
                <w:bottom w:val="none" w:sz="0" w:space="0" w:color="auto"/>
                <w:right w:val="none" w:sz="0" w:space="0" w:color="auto"/>
              </w:divBdr>
            </w:div>
            <w:div w:id="686372483">
              <w:marLeft w:val="0"/>
              <w:marRight w:val="0"/>
              <w:marTop w:val="0"/>
              <w:marBottom w:val="0"/>
              <w:divBdr>
                <w:top w:val="none" w:sz="0" w:space="0" w:color="auto"/>
                <w:left w:val="none" w:sz="0" w:space="0" w:color="auto"/>
                <w:bottom w:val="none" w:sz="0" w:space="0" w:color="auto"/>
                <w:right w:val="none" w:sz="0" w:space="0" w:color="auto"/>
              </w:divBdr>
            </w:div>
            <w:div w:id="1160803977">
              <w:marLeft w:val="0"/>
              <w:marRight w:val="0"/>
              <w:marTop w:val="0"/>
              <w:marBottom w:val="0"/>
              <w:divBdr>
                <w:top w:val="none" w:sz="0" w:space="0" w:color="auto"/>
                <w:left w:val="none" w:sz="0" w:space="0" w:color="auto"/>
                <w:bottom w:val="none" w:sz="0" w:space="0" w:color="auto"/>
                <w:right w:val="none" w:sz="0" w:space="0" w:color="auto"/>
              </w:divBdr>
            </w:div>
            <w:div w:id="192158458">
              <w:marLeft w:val="0"/>
              <w:marRight w:val="0"/>
              <w:marTop w:val="0"/>
              <w:marBottom w:val="0"/>
              <w:divBdr>
                <w:top w:val="none" w:sz="0" w:space="0" w:color="auto"/>
                <w:left w:val="none" w:sz="0" w:space="0" w:color="auto"/>
                <w:bottom w:val="none" w:sz="0" w:space="0" w:color="auto"/>
                <w:right w:val="none" w:sz="0" w:space="0" w:color="auto"/>
              </w:divBdr>
            </w:div>
            <w:div w:id="1854300013">
              <w:marLeft w:val="0"/>
              <w:marRight w:val="0"/>
              <w:marTop w:val="0"/>
              <w:marBottom w:val="0"/>
              <w:divBdr>
                <w:top w:val="none" w:sz="0" w:space="0" w:color="auto"/>
                <w:left w:val="none" w:sz="0" w:space="0" w:color="auto"/>
                <w:bottom w:val="none" w:sz="0" w:space="0" w:color="auto"/>
                <w:right w:val="none" w:sz="0" w:space="0" w:color="auto"/>
              </w:divBdr>
            </w:div>
            <w:div w:id="247425799">
              <w:marLeft w:val="0"/>
              <w:marRight w:val="0"/>
              <w:marTop w:val="0"/>
              <w:marBottom w:val="0"/>
              <w:divBdr>
                <w:top w:val="none" w:sz="0" w:space="0" w:color="auto"/>
                <w:left w:val="none" w:sz="0" w:space="0" w:color="auto"/>
                <w:bottom w:val="none" w:sz="0" w:space="0" w:color="auto"/>
                <w:right w:val="none" w:sz="0" w:space="0" w:color="auto"/>
              </w:divBdr>
            </w:div>
            <w:div w:id="70155574">
              <w:marLeft w:val="0"/>
              <w:marRight w:val="0"/>
              <w:marTop w:val="0"/>
              <w:marBottom w:val="0"/>
              <w:divBdr>
                <w:top w:val="none" w:sz="0" w:space="0" w:color="auto"/>
                <w:left w:val="none" w:sz="0" w:space="0" w:color="auto"/>
                <w:bottom w:val="none" w:sz="0" w:space="0" w:color="auto"/>
                <w:right w:val="none" w:sz="0" w:space="0" w:color="auto"/>
              </w:divBdr>
            </w:div>
            <w:div w:id="691418920">
              <w:marLeft w:val="0"/>
              <w:marRight w:val="0"/>
              <w:marTop w:val="0"/>
              <w:marBottom w:val="0"/>
              <w:divBdr>
                <w:top w:val="none" w:sz="0" w:space="0" w:color="auto"/>
                <w:left w:val="none" w:sz="0" w:space="0" w:color="auto"/>
                <w:bottom w:val="none" w:sz="0" w:space="0" w:color="auto"/>
                <w:right w:val="none" w:sz="0" w:space="0" w:color="auto"/>
              </w:divBdr>
            </w:div>
            <w:div w:id="214045143">
              <w:marLeft w:val="0"/>
              <w:marRight w:val="0"/>
              <w:marTop w:val="0"/>
              <w:marBottom w:val="0"/>
              <w:divBdr>
                <w:top w:val="none" w:sz="0" w:space="0" w:color="auto"/>
                <w:left w:val="none" w:sz="0" w:space="0" w:color="auto"/>
                <w:bottom w:val="none" w:sz="0" w:space="0" w:color="auto"/>
                <w:right w:val="none" w:sz="0" w:space="0" w:color="auto"/>
              </w:divBdr>
            </w:div>
            <w:div w:id="1849178263">
              <w:marLeft w:val="0"/>
              <w:marRight w:val="0"/>
              <w:marTop w:val="0"/>
              <w:marBottom w:val="0"/>
              <w:divBdr>
                <w:top w:val="none" w:sz="0" w:space="0" w:color="auto"/>
                <w:left w:val="none" w:sz="0" w:space="0" w:color="auto"/>
                <w:bottom w:val="none" w:sz="0" w:space="0" w:color="auto"/>
                <w:right w:val="none" w:sz="0" w:space="0" w:color="auto"/>
              </w:divBdr>
            </w:div>
            <w:div w:id="485319562">
              <w:marLeft w:val="0"/>
              <w:marRight w:val="0"/>
              <w:marTop w:val="0"/>
              <w:marBottom w:val="0"/>
              <w:divBdr>
                <w:top w:val="none" w:sz="0" w:space="0" w:color="auto"/>
                <w:left w:val="none" w:sz="0" w:space="0" w:color="auto"/>
                <w:bottom w:val="none" w:sz="0" w:space="0" w:color="auto"/>
                <w:right w:val="none" w:sz="0" w:space="0" w:color="auto"/>
              </w:divBdr>
            </w:div>
            <w:div w:id="1522282533">
              <w:marLeft w:val="0"/>
              <w:marRight w:val="0"/>
              <w:marTop w:val="0"/>
              <w:marBottom w:val="0"/>
              <w:divBdr>
                <w:top w:val="none" w:sz="0" w:space="0" w:color="auto"/>
                <w:left w:val="none" w:sz="0" w:space="0" w:color="auto"/>
                <w:bottom w:val="none" w:sz="0" w:space="0" w:color="auto"/>
                <w:right w:val="none" w:sz="0" w:space="0" w:color="auto"/>
              </w:divBdr>
            </w:div>
            <w:div w:id="253364456">
              <w:marLeft w:val="0"/>
              <w:marRight w:val="0"/>
              <w:marTop w:val="0"/>
              <w:marBottom w:val="0"/>
              <w:divBdr>
                <w:top w:val="none" w:sz="0" w:space="0" w:color="auto"/>
                <w:left w:val="none" w:sz="0" w:space="0" w:color="auto"/>
                <w:bottom w:val="none" w:sz="0" w:space="0" w:color="auto"/>
                <w:right w:val="none" w:sz="0" w:space="0" w:color="auto"/>
              </w:divBdr>
            </w:div>
            <w:div w:id="703016092">
              <w:marLeft w:val="0"/>
              <w:marRight w:val="0"/>
              <w:marTop w:val="0"/>
              <w:marBottom w:val="0"/>
              <w:divBdr>
                <w:top w:val="none" w:sz="0" w:space="0" w:color="auto"/>
                <w:left w:val="none" w:sz="0" w:space="0" w:color="auto"/>
                <w:bottom w:val="none" w:sz="0" w:space="0" w:color="auto"/>
                <w:right w:val="none" w:sz="0" w:space="0" w:color="auto"/>
              </w:divBdr>
            </w:div>
            <w:div w:id="1592156624">
              <w:marLeft w:val="0"/>
              <w:marRight w:val="0"/>
              <w:marTop w:val="0"/>
              <w:marBottom w:val="0"/>
              <w:divBdr>
                <w:top w:val="none" w:sz="0" w:space="0" w:color="auto"/>
                <w:left w:val="none" w:sz="0" w:space="0" w:color="auto"/>
                <w:bottom w:val="none" w:sz="0" w:space="0" w:color="auto"/>
                <w:right w:val="none" w:sz="0" w:space="0" w:color="auto"/>
              </w:divBdr>
            </w:div>
            <w:div w:id="34352204">
              <w:marLeft w:val="0"/>
              <w:marRight w:val="0"/>
              <w:marTop w:val="0"/>
              <w:marBottom w:val="0"/>
              <w:divBdr>
                <w:top w:val="none" w:sz="0" w:space="0" w:color="auto"/>
                <w:left w:val="none" w:sz="0" w:space="0" w:color="auto"/>
                <w:bottom w:val="none" w:sz="0" w:space="0" w:color="auto"/>
                <w:right w:val="none" w:sz="0" w:space="0" w:color="auto"/>
              </w:divBdr>
            </w:div>
            <w:div w:id="1734306094">
              <w:marLeft w:val="0"/>
              <w:marRight w:val="0"/>
              <w:marTop w:val="0"/>
              <w:marBottom w:val="0"/>
              <w:divBdr>
                <w:top w:val="none" w:sz="0" w:space="0" w:color="auto"/>
                <w:left w:val="none" w:sz="0" w:space="0" w:color="auto"/>
                <w:bottom w:val="none" w:sz="0" w:space="0" w:color="auto"/>
                <w:right w:val="none" w:sz="0" w:space="0" w:color="auto"/>
              </w:divBdr>
            </w:div>
            <w:div w:id="571816224">
              <w:marLeft w:val="0"/>
              <w:marRight w:val="0"/>
              <w:marTop w:val="0"/>
              <w:marBottom w:val="0"/>
              <w:divBdr>
                <w:top w:val="none" w:sz="0" w:space="0" w:color="auto"/>
                <w:left w:val="none" w:sz="0" w:space="0" w:color="auto"/>
                <w:bottom w:val="none" w:sz="0" w:space="0" w:color="auto"/>
                <w:right w:val="none" w:sz="0" w:space="0" w:color="auto"/>
              </w:divBdr>
            </w:div>
            <w:div w:id="561408811">
              <w:marLeft w:val="0"/>
              <w:marRight w:val="0"/>
              <w:marTop w:val="0"/>
              <w:marBottom w:val="0"/>
              <w:divBdr>
                <w:top w:val="none" w:sz="0" w:space="0" w:color="auto"/>
                <w:left w:val="none" w:sz="0" w:space="0" w:color="auto"/>
                <w:bottom w:val="none" w:sz="0" w:space="0" w:color="auto"/>
                <w:right w:val="none" w:sz="0" w:space="0" w:color="auto"/>
              </w:divBdr>
            </w:div>
            <w:div w:id="2068872622">
              <w:marLeft w:val="0"/>
              <w:marRight w:val="0"/>
              <w:marTop w:val="0"/>
              <w:marBottom w:val="0"/>
              <w:divBdr>
                <w:top w:val="none" w:sz="0" w:space="0" w:color="auto"/>
                <w:left w:val="none" w:sz="0" w:space="0" w:color="auto"/>
                <w:bottom w:val="none" w:sz="0" w:space="0" w:color="auto"/>
                <w:right w:val="none" w:sz="0" w:space="0" w:color="auto"/>
              </w:divBdr>
            </w:div>
            <w:div w:id="807011903">
              <w:marLeft w:val="0"/>
              <w:marRight w:val="0"/>
              <w:marTop w:val="0"/>
              <w:marBottom w:val="0"/>
              <w:divBdr>
                <w:top w:val="none" w:sz="0" w:space="0" w:color="auto"/>
                <w:left w:val="none" w:sz="0" w:space="0" w:color="auto"/>
                <w:bottom w:val="none" w:sz="0" w:space="0" w:color="auto"/>
                <w:right w:val="none" w:sz="0" w:space="0" w:color="auto"/>
              </w:divBdr>
            </w:div>
            <w:div w:id="991562512">
              <w:marLeft w:val="0"/>
              <w:marRight w:val="0"/>
              <w:marTop w:val="0"/>
              <w:marBottom w:val="0"/>
              <w:divBdr>
                <w:top w:val="none" w:sz="0" w:space="0" w:color="auto"/>
                <w:left w:val="none" w:sz="0" w:space="0" w:color="auto"/>
                <w:bottom w:val="none" w:sz="0" w:space="0" w:color="auto"/>
                <w:right w:val="none" w:sz="0" w:space="0" w:color="auto"/>
              </w:divBdr>
            </w:div>
            <w:div w:id="1598826296">
              <w:marLeft w:val="0"/>
              <w:marRight w:val="0"/>
              <w:marTop w:val="0"/>
              <w:marBottom w:val="0"/>
              <w:divBdr>
                <w:top w:val="none" w:sz="0" w:space="0" w:color="auto"/>
                <w:left w:val="none" w:sz="0" w:space="0" w:color="auto"/>
                <w:bottom w:val="none" w:sz="0" w:space="0" w:color="auto"/>
                <w:right w:val="none" w:sz="0" w:space="0" w:color="auto"/>
              </w:divBdr>
            </w:div>
            <w:div w:id="338695910">
              <w:marLeft w:val="0"/>
              <w:marRight w:val="0"/>
              <w:marTop w:val="0"/>
              <w:marBottom w:val="0"/>
              <w:divBdr>
                <w:top w:val="none" w:sz="0" w:space="0" w:color="auto"/>
                <w:left w:val="none" w:sz="0" w:space="0" w:color="auto"/>
                <w:bottom w:val="none" w:sz="0" w:space="0" w:color="auto"/>
                <w:right w:val="none" w:sz="0" w:space="0" w:color="auto"/>
              </w:divBdr>
            </w:div>
            <w:div w:id="1932350300">
              <w:marLeft w:val="0"/>
              <w:marRight w:val="0"/>
              <w:marTop w:val="0"/>
              <w:marBottom w:val="0"/>
              <w:divBdr>
                <w:top w:val="none" w:sz="0" w:space="0" w:color="auto"/>
                <w:left w:val="none" w:sz="0" w:space="0" w:color="auto"/>
                <w:bottom w:val="none" w:sz="0" w:space="0" w:color="auto"/>
                <w:right w:val="none" w:sz="0" w:space="0" w:color="auto"/>
              </w:divBdr>
            </w:div>
          </w:divsChild>
        </w:div>
        <w:div w:id="1202330127">
          <w:marLeft w:val="0"/>
          <w:marRight w:val="0"/>
          <w:marTop w:val="0"/>
          <w:marBottom w:val="0"/>
          <w:divBdr>
            <w:top w:val="none" w:sz="0" w:space="0" w:color="auto"/>
            <w:left w:val="none" w:sz="0" w:space="0" w:color="auto"/>
            <w:bottom w:val="none" w:sz="0" w:space="0" w:color="auto"/>
            <w:right w:val="none" w:sz="0" w:space="0" w:color="auto"/>
          </w:divBdr>
        </w:div>
        <w:div w:id="1837651417">
          <w:marLeft w:val="0"/>
          <w:marRight w:val="0"/>
          <w:marTop w:val="0"/>
          <w:marBottom w:val="0"/>
          <w:divBdr>
            <w:top w:val="none" w:sz="0" w:space="0" w:color="auto"/>
            <w:left w:val="none" w:sz="0" w:space="0" w:color="auto"/>
            <w:bottom w:val="none" w:sz="0" w:space="0" w:color="auto"/>
            <w:right w:val="none" w:sz="0" w:space="0" w:color="auto"/>
          </w:divBdr>
        </w:div>
        <w:div w:id="124080080">
          <w:marLeft w:val="0"/>
          <w:marRight w:val="0"/>
          <w:marTop w:val="0"/>
          <w:marBottom w:val="0"/>
          <w:divBdr>
            <w:top w:val="none" w:sz="0" w:space="0" w:color="auto"/>
            <w:left w:val="none" w:sz="0" w:space="0" w:color="auto"/>
            <w:bottom w:val="none" w:sz="0" w:space="0" w:color="auto"/>
            <w:right w:val="none" w:sz="0" w:space="0" w:color="auto"/>
          </w:divBdr>
        </w:div>
        <w:div w:id="1822883848">
          <w:marLeft w:val="0"/>
          <w:marRight w:val="0"/>
          <w:marTop w:val="0"/>
          <w:marBottom w:val="0"/>
          <w:divBdr>
            <w:top w:val="none" w:sz="0" w:space="0" w:color="auto"/>
            <w:left w:val="none" w:sz="0" w:space="0" w:color="auto"/>
            <w:bottom w:val="none" w:sz="0" w:space="0" w:color="auto"/>
            <w:right w:val="none" w:sz="0" w:space="0" w:color="auto"/>
          </w:divBdr>
        </w:div>
        <w:div w:id="855196400">
          <w:marLeft w:val="0"/>
          <w:marRight w:val="0"/>
          <w:marTop w:val="0"/>
          <w:marBottom w:val="0"/>
          <w:divBdr>
            <w:top w:val="none" w:sz="0" w:space="0" w:color="auto"/>
            <w:left w:val="none" w:sz="0" w:space="0" w:color="auto"/>
            <w:bottom w:val="none" w:sz="0" w:space="0" w:color="auto"/>
            <w:right w:val="none" w:sz="0" w:space="0" w:color="auto"/>
          </w:divBdr>
        </w:div>
        <w:div w:id="40981425">
          <w:marLeft w:val="0"/>
          <w:marRight w:val="0"/>
          <w:marTop w:val="0"/>
          <w:marBottom w:val="0"/>
          <w:divBdr>
            <w:top w:val="none" w:sz="0" w:space="0" w:color="auto"/>
            <w:left w:val="none" w:sz="0" w:space="0" w:color="auto"/>
            <w:bottom w:val="none" w:sz="0" w:space="0" w:color="auto"/>
            <w:right w:val="none" w:sz="0" w:space="0" w:color="auto"/>
          </w:divBdr>
        </w:div>
        <w:div w:id="2050299428">
          <w:marLeft w:val="0"/>
          <w:marRight w:val="0"/>
          <w:marTop w:val="0"/>
          <w:marBottom w:val="0"/>
          <w:divBdr>
            <w:top w:val="none" w:sz="0" w:space="0" w:color="auto"/>
            <w:left w:val="none" w:sz="0" w:space="0" w:color="auto"/>
            <w:bottom w:val="none" w:sz="0" w:space="0" w:color="auto"/>
            <w:right w:val="none" w:sz="0" w:space="0" w:color="auto"/>
          </w:divBdr>
          <w:divsChild>
            <w:div w:id="1025717362">
              <w:marLeft w:val="0"/>
              <w:marRight w:val="0"/>
              <w:marTop w:val="0"/>
              <w:marBottom w:val="0"/>
              <w:divBdr>
                <w:top w:val="none" w:sz="0" w:space="0" w:color="auto"/>
                <w:left w:val="none" w:sz="0" w:space="0" w:color="auto"/>
                <w:bottom w:val="none" w:sz="0" w:space="0" w:color="auto"/>
                <w:right w:val="none" w:sz="0" w:space="0" w:color="auto"/>
              </w:divBdr>
            </w:div>
            <w:div w:id="53891226">
              <w:marLeft w:val="0"/>
              <w:marRight w:val="0"/>
              <w:marTop w:val="0"/>
              <w:marBottom w:val="0"/>
              <w:divBdr>
                <w:top w:val="none" w:sz="0" w:space="0" w:color="auto"/>
                <w:left w:val="none" w:sz="0" w:space="0" w:color="auto"/>
                <w:bottom w:val="none" w:sz="0" w:space="0" w:color="auto"/>
                <w:right w:val="none" w:sz="0" w:space="0" w:color="auto"/>
              </w:divBdr>
            </w:div>
            <w:div w:id="829835760">
              <w:marLeft w:val="0"/>
              <w:marRight w:val="0"/>
              <w:marTop w:val="0"/>
              <w:marBottom w:val="0"/>
              <w:divBdr>
                <w:top w:val="none" w:sz="0" w:space="0" w:color="auto"/>
                <w:left w:val="none" w:sz="0" w:space="0" w:color="auto"/>
                <w:bottom w:val="none" w:sz="0" w:space="0" w:color="auto"/>
                <w:right w:val="none" w:sz="0" w:space="0" w:color="auto"/>
              </w:divBdr>
            </w:div>
            <w:div w:id="618996406">
              <w:marLeft w:val="0"/>
              <w:marRight w:val="0"/>
              <w:marTop w:val="0"/>
              <w:marBottom w:val="0"/>
              <w:divBdr>
                <w:top w:val="none" w:sz="0" w:space="0" w:color="auto"/>
                <w:left w:val="none" w:sz="0" w:space="0" w:color="auto"/>
                <w:bottom w:val="none" w:sz="0" w:space="0" w:color="auto"/>
                <w:right w:val="none" w:sz="0" w:space="0" w:color="auto"/>
              </w:divBdr>
            </w:div>
            <w:div w:id="1142232925">
              <w:marLeft w:val="0"/>
              <w:marRight w:val="0"/>
              <w:marTop w:val="0"/>
              <w:marBottom w:val="0"/>
              <w:divBdr>
                <w:top w:val="none" w:sz="0" w:space="0" w:color="auto"/>
                <w:left w:val="none" w:sz="0" w:space="0" w:color="auto"/>
                <w:bottom w:val="none" w:sz="0" w:space="0" w:color="auto"/>
                <w:right w:val="none" w:sz="0" w:space="0" w:color="auto"/>
              </w:divBdr>
            </w:div>
            <w:div w:id="1278027390">
              <w:marLeft w:val="0"/>
              <w:marRight w:val="0"/>
              <w:marTop w:val="0"/>
              <w:marBottom w:val="0"/>
              <w:divBdr>
                <w:top w:val="none" w:sz="0" w:space="0" w:color="auto"/>
                <w:left w:val="none" w:sz="0" w:space="0" w:color="auto"/>
                <w:bottom w:val="none" w:sz="0" w:space="0" w:color="auto"/>
                <w:right w:val="none" w:sz="0" w:space="0" w:color="auto"/>
              </w:divBdr>
            </w:div>
            <w:div w:id="1395159704">
              <w:marLeft w:val="0"/>
              <w:marRight w:val="0"/>
              <w:marTop w:val="0"/>
              <w:marBottom w:val="0"/>
              <w:divBdr>
                <w:top w:val="none" w:sz="0" w:space="0" w:color="auto"/>
                <w:left w:val="none" w:sz="0" w:space="0" w:color="auto"/>
                <w:bottom w:val="none" w:sz="0" w:space="0" w:color="auto"/>
                <w:right w:val="none" w:sz="0" w:space="0" w:color="auto"/>
              </w:divBdr>
            </w:div>
          </w:divsChild>
        </w:div>
        <w:div w:id="2060476653">
          <w:marLeft w:val="0"/>
          <w:marRight w:val="0"/>
          <w:marTop w:val="0"/>
          <w:marBottom w:val="0"/>
          <w:divBdr>
            <w:top w:val="none" w:sz="0" w:space="0" w:color="auto"/>
            <w:left w:val="none" w:sz="0" w:space="0" w:color="auto"/>
            <w:bottom w:val="none" w:sz="0" w:space="0" w:color="auto"/>
            <w:right w:val="none" w:sz="0" w:space="0" w:color="auto"/>
          </w:divBdr>
        </w:div>
        <w:div w:id="455174561">
          <w:marLeft w:val="0"/>
          <w:marRight w:val="0"/>
          <w:marTop w:val="0"/>
          <w:marBottom w:val="0"/>
          <w:divBdr>
            <w:top w:val="none" w:sz="0" w:space="0" w:color="auto"/>
            <w:left w:val="none" w:sz="0" w:space="0" w:color="auto"/>
            <w:bottom w:val="none" w:sz="0" w:space="0" w:color="auto"/>
            <w:right w:val="none" w:sz="0" w:space="0" w:color="auto"/>
          </w:divBdr>
        </w:div>
        <w:div w:id="1746343193">
          <w:marLeft w:val="0"/>
          <w:marRight w:val="0"/>
          <w:marTop w:val="0"/>
          <w:marBottom w:val="0"/>
          <w:divBdr>
            <w:top w:val="none" w:sz="0" w:space="0" w:color="auto"/>
            <w:left w:val="none" w:sz="0" w:space="0" w:color="auto"/>
            <w:bottom w:val="none" w:sz="0" w:space="0" w:color="auto"/>
            <w:right w:val="none" w:sz="0" w:space="0" w:color="auto"/>
          </w:divBdr>
        </w:div>
        <w:div w:id="1839467116">
          <w:marLeft w:val="0"/>
          <w:marRight w:val="0"/>
          <w:marTop w:val="0"/>
          <w:marBottom w:val="0"/>
          <w:divBdr>
            <w:top w:val="none" w:sz="0" w:space="0" w:color="auto"/>
            <w:left w:val="none" w:sz="0" w:space="0" w:color="auto"/>
            <w:bottom w:val="none" w:sz="0" w:space="0" w:color="auto"/>
            <w:right w:val="none" w:sz="0" w:space="0" w:color="auto"/>
          </w:divBdr>
        </w:div>
        <w:div w:id="1056705697">
          <w:marLeft w:val="0"/>
          <w:marRight w:val="0"/>
          <w:marTop w:val="0"/>
          <w:marBottom w:val="0"/>
          <w:divBdr>
            <w:top w:val="none" w:sz="0" w:space="0" w:color="auto"/>
            <w:left w:val="none" w:sz="0" w:space="0" w:color="auto"/>
            <w:bottom w:val="none" w:sz="0" w:space="0" w:color="auto"/>
            <w:right w:val="none" w:sz="0" w:space="0" w:color="auto"/>
          </w:divBdr>
          <w:divsChild>
            <w:div w:id="1299066868">
              <w:marLeft w:val="0"/>
              <w:marRight w:val="0"/>
              <w:marTop w:val="0"/>
              <w:marBottom w:val="0"/>
              <w:divBdr>
                <w:top w:val="none" w:sz="0" w:space="0" w:color="auto"/>
                <w:left w:val="none" w:sz="0" w:space="0" w:color="auto"/>
                <w:bottom w:val="none" w:sz="0" w:space="0" w:color="auto"/>
                <w:right w:val="none" w:sz="0" w:space="0" w:color="auto"/>
              </w:divBdr>
            </w:div>
            <w:div w:id="1253079337">
              <w:marLeft w:val="0"/>
              <w:marRight w:val="0"/>
              <w:marTop w:val="0"/>
              <w:marBottom w:val="0"/>
              <w:divBdr>
                <w:top w:val="none" w:sz="0" w:space="0" w:color="auto"/>
                <w:left w:val="none" w:sz="0" w:space="0" w:color="auto"/>
                <w:bottom w:val="none" w:sz="0" w:space="0" w:color="auto"/>
                <w:right w:val="none" w:sz="0" w:space="0" w:color="auto"/>
              </w:divBdr>
            </w:div>
            <w:div w:id="929310091">
              <w:marLeft w:val="0"/>
              <w:marRight w:val="0"/>
              <w:marTop w:val="0"/>
              <w:marBottom w:val="0"/>
              <w:divBdr>
                <w:top w:val="none" w:sz="0" w:space="0" w:color="auto"/>
                <w:left w:val="none" w:sz="0" w:space="0" w:color="auto"/>
                <w:bottom w:val="none" w:sz="0" w:space="0" w:color="auto"/>
                <w:right w:val="none" w:sz="0" w:space="0" w:color="auto"/>
              </w:divBdr>
            </w:div>
            <w:div w:id="1798596474">
              <w:marLeft w:val="0"/>
              <w:marRight w:val="0"/>
              <w:marTop w:val="0"/>
              <w:marBottom w:val="0"/>
              <w:divBdr>
                <w:top w:val="none" w:sz="0" w:space="0" w:color="auto"/>
                <w:left w:val="none" w:sz="0" w:space="0" w:color="auto"/>
                <w:bottom w:val="none" w:sz="0" w:space="0" w:color="auto"/>
                <w:right w:val="none" w:sz="0" w:space="0" w:color="auto"/>
              </w:divBdr>
            </w:div>
            <w:div w:id="1745254057">
              <w:marLeft w:val="0"/>
              <w:marRight w:val="0"/>
              <w:marTop w:val="0"/>
              <w:marBottom w:val="0"/>
              <w:divBdr>
                <w:top w:val="none" w:sz="0" w:space="0" w:color="auto"/>
                <w:left w:val="none" w:sz="0" w:space="0" w:color="auto"/>
                <w:bottom w:val="none" w:sz="0" w:space="0" w:color="auto"/>
                <w:right w:val="none" w:sz="0" w:space="0" w:color="auto"/>
              </w:divBdr>
            </w:div>
            <w:div w:id="1737897939">
              <w:marLeft w:val="0"/>
              <w:marRight w:val="0"/>
              <w:marTop w:val="0"/>
              <w:marBottom w:val="0"/>
              <w:divBdr>
                <w:top w:val="none" w:sz="0" w:space="0" w:color="auto"/>
                <w:left w:val="none" w:sz="0" w:space="0" w:color="auto"/>
                <w:bottom w:val="none" w:sz="0" w:space="0" w:color="auto"/>
                <w:right w:val="none" w:sz="0" w:space="0" w:color="auto"/>
              </w:divBdr>
            </w:div>
          </w:divsChild>
        </w:div>
        <w:div w:id="198250017">
          <w:marLeft w:val="0"/>
          <w:marRight w:val="0"/>
          <w:marTop w:val="0"/>
          <w:marBottom w:val="0"/>
          <w:divBdr>
            <w:top w:val="none" w:sz="0" w:space="0" w:color="auto"/>
            <w:left w:val="none" w:sz="0" w:space="0" w:color="auto"/>
            <w:bottom w:val="none" w:sz="0" w:space="0" w:color="auto"/>
            <w:right w:val="none" w:sz="0" w:space="0" w:color="auto"/>
          </w:divBdr>
        </w:div>
        <w:div w:id="1574389604">
          <w:marLeft w:val="0"/>
          <w:marRight w:val="0"/>
          <w:marTop w:val="0"/>
          <w:marBottom w:val="0"/>
          <w:divBdr>
            <w:top w:val="none" w:sz="0" w:space="0" w:color="auto"/>
            <w:left w:val="none" w:sz="0" w:space="0" w:color="auto"/>
            <w:bottom w:val="none" w:sz="0" w:space="0" w:color="auto"/>
            <w:right w:val="none" w:sz="0" w:space="0" w:color="auto"/>
          </w:divBdr>
        </w:div>
        <w:div w:id="116028129">
          <w:marLeft w:val="0"/>
          <w:marRight w:val="0"/>
          <w:marTop w:val="0"/>
          <w:marBottom w:val="0"/>
          <w:divBdr>
            <w:top w:val="none" w:sz="0" w:space="0" w:color="auto"/>
            <w:left w:val="none" w:sz="0" w:space="0" w:color="auto"/>
            <w:bottom w:val="none" w:sz="0" w:space="0" w:color="auto"/>
            <w:right w:val="none" w:sz="0" w:space="0" w:color="auto"/>
          </w:divBdr>
        </w:div>
        <w:div w:id="1832134767">
          <w:marLeft w:val="0"/>
          <w:marRight w:val="0"/>
          <w:marTop w:val="0"/>
          <w:marBottom w:val="0"/>
          <w:divBdr>
            <w:top w:val="none" w:sz="0" w:space="0" w:color="auto"/>
            <w:left w:val="none" w:sz="0" w:space="0" w:color="auto"/>
            <w:bottom w:val="none" w:sz="0" w:space="0" w:color="auto"/>
            <w:right w:val="none" w:sz="0" w:space="0" w:color="auto"/>
          </w:divBdr>
        </w:div>
        <w:div w:id="8407514">
          <w:marLeft w:val="0"/>
          <w:marRight w:val="0"/>
          <w:marTop w:val="0"/>
          <w:marBottom w:val="0"/>
          <w:divBdr>
            <w:top w:val="none" w:sz="0" w:space="0" w:color="auto"/>
            <w:left w:val="none" w:sz="0" w:space="0" w:color="auto"/>
            <w:bottom w:val="none" w:sz="0" w:space="0" w:color="auto"/>
            <w:right w:val="none" w:sz="0" w:space="0" w:color="auto"/>
          </w:divBdr>
          <w:divsChild>
            <w:div w:id="922955266">
              <w:marLeft w:val="0"/>
              <w:marRight w:val="0"/>
              <w:marTop w:val="0"/>
              <w:marBottom w:val="0"/>
              <w:divBdr>
                <w:top w:val="none" w:sz="0" w:space="0" w:color="auto"/>
                <w:left w:val="none" w:sz="0" w:space="0" w:color="auto"/>
                <w:bottom w:val="none" w:sz="0" w:space="0" w:color="auto"/>
                <w:right w:val="none" w:sz="0" w:space="0" w:color="auto"/>
              </w:divBdr>
            </w:div>
            <w:div w:id="619649939">
              <w:marLeft w:val="0"/>
              <w:marRight w:val="0"/>
              <w:marTop w:val="0"/>
              <w:marBottom w:val="0"/>
              <w:divBdr>
                <w:top w:val="none" w:sz="0" w:space="0" w:color="auto"/>
                <w:left w:val="none" w:sz="0" w:space="0" w:color="auto"/>
                <w:bottom w:val="none" w:sz="0" w:space="0" w:color="auto"/>
                <w:right w:val="none" w:sz="0" w:space="0" w:color="auto"/>
              </w:divBdr>
            </w:div>
            <w:div w:id="1802528810">
              <w:marLeft w:val="0"/>
              <w:marRight w:val="0"/>
              <w:marTop w:val="0"/>
              <w:marBottom w:val="0"/>
              <w:divBdr>
                <w:top w:val="none" w:sz="0" w:space="0" w:color="auto"/>
                <w:left w:val="none" w:sz="0" w:space="0" w:color="auto"/>
                <w:bottom w:val="none" w:sz="0" w:space="0" w:color="auto"/>
                <w:right w:val="none" w:sz="0" w:space="0" w:color="auto"/>
              </w:divBdr>
            </w:div>
            <w:div w:id="913205563">
              <w:marLeft w:val="0"/>
              <w:marRight w:val="0"/>
              <w:marTop w:val="0"/>
              <w:marBottom w:val="0"/>
              <w:divBdr>
                <w:top w:val="none" w:sz="0" w:space="0" w:color="auto"/>
                <w:left w:val="none" w:sz="0" w:space="0" w:color="auto"/>
                <w:bottom w:val="none" w:sz="0" w:space="0" w:color="auto"/>
                <w:right w:val="none" w:sz="0" w:space="0" w:color="auto"/>
              </w:divBdr>
            </w:div>
            <w:div w:id="342048626">
              <w:marLeft w:val="0"/>
              <w:marRight w:val="0"/>
              <w:marTop w:val="0"/>
              <w:marBottom w:val="0"/>
              <w:divBdr>
                <w:top w:val="none" w:sz="0" w:space="0" w:color="auto"/>
                <w:left w:val="none" w:sz="0" w:space="0" w:color="auto"/>
                <w:bottom w:val="none" w:sz="0" w:space="0" w:color="auto"/>
                <w:right w:val="none" w:sz="0" w:space="0" w:color="auto"/>
              </w:divBdr>
            </w:div>
            <w:div w:id="74280577">
              <w:marLeft w:val="0"/>
              <w:marRight w:val="0"/>
              <w:marTop w:val="0"/>
              <w:marBottom w:val="0"/>
              <w:divBdr>
                <w:top w:val="none" w:sz="0" w:space="0" w:color="auto"/>
                <w:left w:val="none" w:sz="0" w:space="0" w:color="auto"/>
                <w:bottom w:val="none" w:sz="0" w:space="0" w:color="auto"/>
                <w:right w:val="none" w:sz="0" w:space="0" w:color="auto"/>
              </w:divBdr>
            </w:div>
            <w:div w:id="45882959">
              <w:marLeft w:val="0"/>
              <w:marRight w:val="0"/>
              <w:marTop w:val="0"/>
              <w:marBottom w:val="0"/>
              <w:divBdr>
                <w:top w:val="none" w:sz="0" w:space="0" w:color="auto"/>
                <w:left w:val="none" w:sz="0" w:space="0" w:color="auto"/>
                <w:bottom w:val="none" w:sz="0" w:space="0" w:color="auto"/>
                <w:right w:val="none" w:sz="0" w:space="0" w:color="auto"/>
              </w:divBdr>
            </w:div>
            <w:div w:id="1579442542">
              <w:marLeft w:val="0"/>
              <w:marRight w:val="0"/>
              <w:marTop w:val="0"/>
              <w:marBottom w:val="0"/>
              <w:divBdr>
                <w:top w:val="none" w:sz="0" w:space="0" w:color="auto"/>
                <w:left w:val="none" w:sz="0" w:space="0" w:color="auto"/>
                <w:bottom w:val="none" w:sz="0" w:space="0" w:color="auto"/>
                <w:right w:val="none" w:sz="0" w:space="0" w:color="auto"/>
              </w:divBdr>
            </w:div>
            <w:div w:id="1847937937">
              <w:marLeft w:val="0"/>
              <w:marRight w:val="0"/>
              <w:marTop w:val="0"/>
              <w:marBottom w:val="0"/>
              <w:divBdr>
                <w:top w:val="none" w:sz="0" w:space="0" w:color="auto"/>
                <w:left w:val="none" w:sz="0" w:space="0" w:color="auto"/>
                <w:bottom w:val="none" w:sz="0" w:space="0" w:color="auto"/>
                <w:right w:val="none" w:sz="0" w:space="0" w:color="auto"/>
              </w:divBdr>
            </w:div>
            <w:div w:id="242378031">
              <w:marLeft w:val="0"/>
              <w:marRight w:val="0"/>
              <w:marTop w:val="0"/>
              <w:marBottom w:val="0"/>
              <w:divBdr>
                <w:top w:val="none" w:sz="0" w:space="0" w:color="auto"/>
                <w:left w:val="none" w:sz="0" w:space="0" w:color="auto"/>
                <w:bottom w:val="none" w:sz="0" w:space="0" w:color="auto"/>
                <w:right w:val="none" w:sz="0" w:space="0" w:color="auto"/>
              </w:divBdr>
            </w:div>
            <w:div w:id="1867936931">
              <w:marLeft w:val="0"/>
              <w:marRight w:val="0"/>
              <w:marTop w:val="0"/>
              <w:marBottom w:val="0"/>
              <w:divBdr>
                <w:top w:val="none" w:sz="0" w:space="0" w:color="auto"/>
                <w:left w:val="none" w:sz="0" w:space="0" w:color="auto"/>
                <w:bottom w:val="none" w:sz="0" w:space="0" w:color="auto"/>
                <w:right w:val="none" w:sz="0" w:space="0" w:color="auto"/>
              </w:divBdr>
            </w:div>
            <w:div w:id="777218815">
              <w:marLeft w:val="0"/>
              <w:marRight w:val="0"/>
              <w:marTop w:val="0"/>
              <w:marBottom w:val="0"/>
              <w:divBdr>
                <w:top w:val="none" w:sz="0" w:space="0" w:color="auto"/>
                <w:left w:val="none" w:sz="0" w:space="0" w:color="auto"/>
                <w:bottom w:val="none" w:sz="0" w:space="0" w:color="auto"/>
                <w:right w:val="none" w:sz="0" w:space="0" w:color="auto"/>
              </w:divBdr>
            </w:div>
            <w:div w:id="1811553003">
              <w:marLeft w:val="0"/>
              <w:marRight w:val="0"/>
              <w:marTop w:val="0"/>
              <w:marBottom w:val="0"/>
              <w:divBdr>
                <w:top w:val="none" w:sz="0" w:space="0" w:color="auto"/>
                <w:left w:val="none" w:sz="0" w:space="0" w:color="auto"/>
                <w:bottom w:val="none" w:sz="0" w:space="0" w:color="auto"/>
                <w:right w:val="none" w:sz="0" w:space="0" w:color="auto"/>
              </w:divBdr>
            </w:div>
            <w:div w:id="1217281286">
              <w:marLeft w:val="0"/>
              <w:marRight w:val="0"/>
              <w:marTop w:val="0"/>
              <w:marBottom w:val="0"/>
              <w:divBdr>
                <w:top w:val="none" w:sz="0" w:space="0" w:color="auto"/>
                <w:left w:val="none" w:sz="0" w:space="0" w:color="auto"/>
                <w:bottom w:val="none" w:sz="0" w:space="0" w:color="auto"/>
                <w:right w:val="none" w:sz="0" w:space="0" w:color="auto"/>
              </w:divBdr>
            </w:div>
            <w:div w:id="864756936">
              <w:marLeft w:val="0"/>
              <w:marRight w:val="0"/>
              <w:marTop w:val="0"/>
              <w:marBottom w:val="0"/>
              <w:divBdr>
                <w:top w:val="none" w:sz="0" w:space="0" w:color="auto"/>
                <w:left w:val="none" w:sz="0" w:space="0" w:color="auto"/>
                <w:bottom w:val="none" w:sz="0" w:space="0" w:color="auto"/>
                <w:right w:val="none" w:sz="0" w:space="0" w:color="auto"/>
              </w:divBdr>
            </w:div>
            <w:div w:id="350767077">
              <w:marLeft w:val="0"/>
              <w:marRight w:val="0"/>
              <w:marTop w:val="0"/>
              <w:marBottom w:val="0"/>
              <w:divBdr>
                <w:top w:val="none" w:sz="0" w:space="0" w:color="auto"/>
                <w:left w:val="none" w:sz="0" w:space="0" w:color="auto"/>
                <w:bottom w:val="none" w:sz="0" w:space="0" w:color="auto"/>
                <w:right w:val="none" w:sz="0" w:space="0" w:color="auto"/>
              </w:divBdr>
            </w:div>
            <w:div w:id="723023849">
              <w:marLeft w:val="0"/>
              <w:marRight w:val="0"/>
              <w:marTop w:val="0"/>
              <w:marBottom w:val="0"/>
              <w:divBdr>
                <w:top w:val="none" w:sz="0" w:space="0" w:color="auto"/>
                <w:left w:val="none" w:sz="0" w:space="0" w:color="auto"/>
                <w:bottom w:val="none" w:sz="0" w:space="0" w:color="auto"/>
                <w:right w:val="none" w:sz="0" w:space="0" w:color="auto"/>
              </w:divBdr>
            </w:div>
            <w:div w:id="1109424638">
              <w:marLeft w:val="0"/>
              <w:marRight w:val="0"/>
              <w:marTop w:val="0"/>
              <w:marBottom w:val="0"/>
              <w:divBdr>
                <w:top w:val="none" w:sz="0" w:space="0" w:color="auto"/>
                <w:left w:val="none" w:sz="0" w:space="0" w:color="auto"/>
                <w:bottom w:val="none" w:sz="0" w:space="0" w:color="auto"/>
                <w:right w:val="none" w:sz="0" w:space="0" w:color="auto"/>
              </w:divBdr>
            </w:div>
            <w:div w:id="1031296936">
              <w:marLeft w:val="0"/>
              <w:marRight w:val="0"/>
              <w:marTop w:val="0"/>
              <w:marBottom w:val="0"/>
              <w:divBdr>
                <w:top w:val="none" w:sz="0" w:space="0" w:color="auto"/>
                <w:left w:val="none" w:sz="0" w:space="0" w:color="auto"/>
                <w:bottom w:val="none" w:sz="0" w:space="0" w:color="auto"/>
                <w:right w:val="none" w:sz="0" w:space="0" w:color="auto"/>
              </w:divBdr>
            </w:div>
            <w:div w:id="1666855311">
              <w:marLeft w:val="0"/>
              <w:marRight w:val="0"/>
              <w:marTop w:val="0"/>
              <w:marBottom w:val="0"/>
              <w:divBdr>
                <w:top w:val="none" w:sz="0" w:space="0" w:color="auto"/>
                <w:left w:val="none" w:sz="0" w:space="0" w:color="auto"/>
                <w:bottom w:val="none" w:sz="0" w:space="0" w:color="auto"/>
                <w:right w:val="none" w:sz="0" w:space="0" w:color="auto"/>
              </w:divBdr>
            </w:div>
            <w:div w:id="1171216490">
              <w:marLeft w:val="0"/>
              <w:marRight w:val="0"/>
              <w:marTop w:val="0"/>
              <w:marBottom w:val="0"/>
              <w:divBdr>
                <w:top w:val="none" w:sz="0" w:space="0" w:color="auto"/>
                <w:left w:val="none" w:sz="0" w:space="0" w:color="auto"/>
                <w:bottom w:val="none" w:sz="0" w:space="0" w:color="auto"/>
                <w:right w:val="none" w:sz="0" w:space="0" w:color="auto"/>
              </w:divBdr>
            </w:div>
            <w:div w:id="131408676">
              <w:marLeft w:val="0"/>
              <w:marRight w:val="0"/>
              <w:marTop w:val="0"/>
              <w:marBottom w:val="0"/>
              <w:divBdr>
                <w:top w:val="none" w:sz="0" w:space="0" w:color="auto"/>
                <w:left w:val="none" w:sz="0" w:space="0" w:color="auto"/>
                <w:bottom w:val="none" w:sz="0" w:space="0" w:color="auto"/>
                <w:right w:val="none" w:sz="0" w:space="0" w:color="auto"/>
              </w:divBdr>
            </w:div>
            <w:div w:id="754322853">
              <w:marLeft w:val="0"/>
              <w:marRight w:val="0"/>
              <w:marTop w:val="0"/>
              <w:marBottom w:val="0"/>
              <w:divBdr>
                <w:top w:val="none" w:sz="0" w:space="0" w:color="auto"/>
                <w:left w:val="none" w:sz="0" w:space="0" w:color="auto"/>
                <w:bottom w:val="none" w:sz="0" w:space="0" w:color="auto"/>
                <w:right w:val="none" w:sz="0" w:space="0" w:color="auto"/>
              </w:divBdr>
            </w:div>
            <w:div w:id="1815028135">
              <w:marLeft w:val="0"/>
              <w:marRight w:val="0"/>
              <w:marTop w:val="0"/>
              <w:marBottom w:val="0"/>
              <w:divBdr>
                <w:top w:val="none" w:sz="0" w:space="0" w:color="auto"/>
                <w:left w:val="none" w:sz="0" w:space="0" w:color="auto"/>
                <w:bottom w:val="none" w:sz="0" w:space="0" w:color="auto"/>
                <w:right w:val="none" w:sz="0" w:space="0" w:color="auto"/>
              </w:divBdr>
            </w:div>
            <w:div w:id="431169273">
              <w:marLeft w:val="0"/>
              <w:marRight w:val="0"/>
              <w:marTop w:val="0"/>
              <w:marBottom w:val="0"/>
              <w:divBdr>
                <w:top w:val="none" w:sz="0" w:space="0" w:color="auto"/>
                <w:left w:val="none" w:sz="0" w:space="0" w:color="auto"/>
                <w:bottom w:val="none" w:sz="0" w:space="0" w:color="auto"/>
                <w:right w:val="none" w:sz="0" w:space="0" w:color="auto"/>
              </w:divBdr>
            </w:div>
            <w:div w:id="1053310971">
              <w:marLeft w:val="0"/>
              <w:marRight w:val="0"/>
              <w:marTop w:val="0"/>
              <w:marBottom w:val="0"/>
              <w:divBdr>
                <w:top w:val="none" w:sz="0" w:space="0" w:color="auto"/>
                <w:left w:val="none" w:sz="0" w:space="0" w:color="auto"/>
                <w:bottom w:val="none" w:sz="0" w:space="0" w:color="auto"/>
                <w:right w:val="none" w:sz="0" w:space="0" w:color="auto"/>
              </w:divBdr>
            </w:div>
            <w:div w:id="657996187">
              <w:marLeft w:val="0"/>
              <w:marRight w:val="0"/>
              <w:marTop w:val="0"/>
              <w:marBottom w:val="0"/>
              <w:divBdr>
                <w:top w:val="none" w:sz="0" w:space="0" w:color="auto"/>
                <w:left w:val="none" w:sz="0" w:space="0" w:color="auto"/>
                <w:bottom w:val="none" w:sz="0" w:space="0" w:color="auto"/>
                <w:right w:val="none" w:sz="0" w:space="0" w:color="auto"/>
              </w:divBdr>
            </w:div>
            <w:div w:id="382869694">
              <w:marLeft w:val="0"/>
              <w:marRight w:val="0"/>
              <w:marTop w:val="0"/>
              <w:marBottom w:val="0"/>
              <w:divBdr>
                <w:top w:val="none" w:sz="0" w:space="0" w:color="auto"/>
                <w:left w:val="none" w:sz="0" w:space="0" w:color="auto"/>
                <w:bottom w:val="none" w:sz="0" w:space="0" w:color="auto"/>
                <w:right w:val="none" w:sz="0" w:space="0" w:color="auto"/>
              </w:divBdr>
            </w:div>
            <w:div w:id="548540023">
              <w:marLeft w:val="0"/>
              <w:marRight w:val="0"/>
              <w:marTop w:val="0"/>
              <w:marBottom w:val="0"/>
              <w:divBdr>
                <w:top w:val="none" w:sz="0" w:space="0" w:color="auto"/>
                <w:left w:val="none" w:sz="0" w:space="0" w:color="auto"/>
                <w:bottom w:val="none" w:sz="0" w:space="0" w:color="auto"/>
                <w:right w:val="none" w:sz="0" w:space="0" w:color="auto"/>
              </w:divBdr>
            </w:div>
            <w:div w:id="2112695842">
              <w:marLeft w:val="0"/>
              <w:marRight w:val="0"/>
              <w:marTop w:val="0"/>
              <w:marBottom w:val="0"/>
              <w:divBdr>
                <w:top w:val="none" w:sz="0" w:space="0" w:color="auto"/>
                <w:left w:val="none" w:sz="0" w:space="0" w:color="auto"/>
                <w:bottom w:val="none" w:sz="0" w:space="0" w:color="auto"/>
                <w:right w:val="none" w:sz="0" w:space="0" w:color="auto"/>
              </w:divBdr>
            </w:div>
            <w:div w:id="1644695039">
              <w:marLeft w:val="0"/>
              <w:marRight w:val="0"/>
              <w:marTop w:val="0"/>
              <w:marBottom w:val="0"/>
              <w:divBdr>
                <w:top w:val="none" w:sz="0" w:space="0" w:color="auto"/>
                <w:left w:val="none" w:sz="0" w:space="0" w:color="auto"/>
                <w:bottom w:val="none" w:sz="0" w:space="0" w:color="auto"/>
                <w:right w:val="none" w:sz="0" w:space="0" w:color="auto"/>
              </w:divBdr>
            </w:div>
            <w:div w:id="1911454992">
              <w:marLeft w:val="0"/>
              <w:marRight w:val="0"/>
              <w:marTop w:val="0"/>
              <w:marBottom w:val="0"/>
              <w:divBdr>
                <w:top w:val="none" w:sz="0" w:space="0" w:color="auto"/>
                <w:left w:val="none" w:sz="0" w:space="0" w:color="auto"/>
                <w:bottom w:val="none" w:sz="0" w:space="0" w:color="auto"/>
                <w:right w:val="none" w:sz="0" w:space="0" w:color="auto"/>
              </w:divBdr>
            </w:div>
            <w:div w:id="1973442321">
              <w:marLeft w:val="0"/>
              <w:marRight w:val="0"/>
              <w:marTop w:val="0"/>
              <w:marBottom w:val="0"/>
              <w:divBdr>
                <w:top w:val="none" w:sz="0" w:space="0" w:color="auto"/>
                <w:left w:val="none" w:sz="0" w:space="0" w:color="auto"/>
                <w:bottom w:val="none" w:sz="0" w:space="0" w:color="auto"/>
                <w:right w:val="none" w:sz="0" w:space="0" w:color="auto"/>
              </w:divBdr>
            </w:div>
            <w:div w:id="932014953">
              <w:marLeft w:val="0"/>
              <w:marRight w:val="0"/>
              <w:marTop w:val="0"/>
              <w:marBottom w:val="0"/>
              <w:divBdr>
                <w:top w:val="none" w:sz="0" w:space="0" w:color="auto"/>
                <w:left w:val="none" w:sz="0" w:space="0" w:color="auto"/>
                <w:bottom w:val="none" w:sz="0" w:space="0" w:color="auto"/>
                <w:right w:val="none" w:sz="0" w:space="0" w:color="auto"/>
              </w:divBdr>
            </w:div>
            <w:div w:id="1174607288">
              <w:marLeft w:val="0"/>
              <w:marRight w:val="0"/>
              <w:marTop w:val="0"/>
              <w:marBottom w:val="0"/>
              <w:divBdr>
                <w:top w:val="none" w:sz="0" w:space="0" w:color="auto"/>
                <w:left w:val="none" w:sz="0" w:space="0" w:color="auto"/>
                <w:bottom w:val="none" w:sz="0" w:space="0" w:color="auto"/>
                <w:right w:val="none" w:sz="0" w:space="0" w:color="auto"/>
              </w:divBdr>
            </w:div>
            <w:div w:id="1103107644">
              <w:marLeft w:val="0"/>
              <w:marRight w:val="0"/>
              <w:marTop w:val="0"/>
              <w:marBottom w:val="0"/>
              <w:divBdr>
                <w:top w:val="none" w:sz="0" w:space="0" w:color="auto"/>
                <w:left w:val="none" w:sz="0" w:space="0" w:color="auto"/>
                <w:bottom w:val="none" w:sz="0" w:space="0" w:color="auto"/>
                <w:right w:val="none" w:sz="0" w:space="0" w:color="auto"/>
              </w:divBdr>
            </w:div>
            <w:div w:id="2120683085">
              <w:marLeft w:val="0"/>
              <w:marRight w:val="0"/>
              <w:marTop w:val="0"/>
              <w:marBottom w:val="0"/>
              <w:divBdr>
                <w:top w:val="none" w:sz="0" w:space="0" w:color="auto"/>
                <w:left w:val="none" w:sz="0" w:space="0" w:color="auto"/>
                <w:bottom w:val="none" w:sz="0" w:space="0" w:color="auto"/>
                <w:right w:val="none" w:sz="0" w:space="0" w:color="auto"/>
              </w:divBdr>
            </w:div>
            <w:div w:id="819466614">
              <w:marLeft w:val="0"/>
              <w:marRight w:val="0"/>
              <w:marTop w:val="0"/>
              <w:marBottom w:val="0"/>
              <w:divBdr>
                <w:top w:val="none" w:sz="0" w:space="0" w:color="auto"/>
                <w:left w:val="none" w:sz="0" w:space="0" w:color="auto"/>
                <w:bottom w:val="none" w:sz="0" w:space="0" w:color="auto"/>
                <w:right w:val="none" w:sz="0" w:space="0" w:color="auto"/>
              </w:divBdr>
            </w:div>
            <w:div w:id="2001302379">
              <w:marLeft w:val="0"/>
              <w:marRight w:val="0"/>
              <w:marTop w:val="0"/>
              <w:marBottom w:val="0"/>
              <w:divBdr>
                <w:top w:val="none" w:sz="0" w:space="0" w:color="auto"/>
                <w:left w:val="none" w:sz="0" w:space="0" w:color="auto"/>
                <w:bottom w:val="none" w:sz="0" w:space="0" w:color="auto"/>
                <w:right w:val="none" w:sz="0" w:space="0" w:color="auto"/>
              </w:divBdr>
            </w:div>
            <w:div w:id="2020039482">
              <w:marLeft w:val="0"/>
              <w:marRight w:val="0"/>
              <w:marTop w:val="0"/>
              <w:marBottom w:val="0"/>
              <w:divBdr>
                <w:top w:val="none" w:sz="0" w:space="0" w:color="auto"/>
                <w:left w:val="none" w:sz="0" w:space="0" w:color="auto"/>
                <w:bottom w:val="none" w:sz="0" w:space="0" w:color="auto"/>
                <w:right w:val="none" w:sz="0" w:space="0" w:color="auto"/>
              </w:divBdr>
            </w:div>
            <w:div w:id="1625043455">
              <w:marLeft w:val="0"/>
              <w:marRight w:val="0"/>
              <w:marTop w:val="0"/>
              <w:marBottom w:val="0"/>
              <w:divBdr>
                <w:top w:val="none" w:sz="0" w:space="0" w:color="auto"/>
                <w:left w:val="none" w:sz="0" w:space="0" w:color="auto"/>
                <w:bottom w:val="none" w:sz="0" w:space="0" w:color="auto"/>
                <w:right w:val="none" w:sz="0" w:space="0" w:color="auto"/>
              </w:divBdr>
            </w:div>
            <w:div w:id="379866835">
              <w:marLeft w:val="0"/>
              <w:marRight w:val="0"/>
              <w:marTop w:val="0"/>
              <w:marBottom w:val="0"/>
              <w:divBdr>
                <w:top w:val="none" w:sz="0" w:space="0" w:color="auto"/>
                <w:left w:val="none" w:sz="0" w:space="0" w:color="auto"/>
                <w:bottom w:val="none" w:sz="0" w:space="0" w:color="auto"/>
                <w:right w:val="none" w:sz="0" w:space="0" w:color="auto"/>
              </w:divBdr>
            </w:div>
            <w:div w:id="182862256">
              <w:marLeft w:val="0"/>
              <w:marRight w:val="0"/>
              <w:marTop w:val="0"/>
              <w:marBottom w:val="0"/>
              <w:divBdr>
                <w:top w:val="none" w:sz="0" w:space="0" w:color="auto"/>
                <w:left w:val="none" w:sz="0" w:space="0" w:color="auto"/>
                <w:bottom w:val="none" w:sz="0" w:space="0" w:color="auto"/>
                <w:right w:val="none" w:sz="0" w:space="0" w:color="auto"/>
              </w:divBdr>
            </w:div>
            <w:div w:id="401490522">
              <w:marLeft w:val="0"/>
              <w:marRight w:val="0"/>
              <w:marTop w:val="0"/>
              <w:marBottom w:val="0"/>
              <w:divBdr>
                <w:top w:val="none" w:sz="0" w:space="0" w:color="auto"/>
                <w:left w:val="none" w:sz="0" w:space="0" w:color="auto"/>
                <w:bottom w:val="none" w:sz="0" w:space="0" w:color="auto"/>
                <w:right w:val="none" w:sz="0" w:space="0" w:color="auto"/>
              </w:divBdr>
            </w:div>
            <w:div w:id="124197747">
              <w:marLeft w:val="0"/>
              <w:marRight w:val="0"/>
              <w:marTop w:val="0"/>
              <w:marBottom w:val="0"/>
              <w:divBdr>
                <w:top w:val="none" w:sz="0" w:space="0" w:color="auto"/>
                <w:left w:val="none" w:sz="0" w:space="0" w:color="auto"/>
                <w:bottom w:val="none" w:sz="0" w:space="0" w:color="auto"/>
                <w:right w:val="none" w:sz="0" w:space="0" w:color="auto"/>
              </w:divBdr>
            </w:div>
            <w:div w:id="170918145">
              <w:marLeft w:val="0"/>
              <w:marRight w:val="0"/>
              <w:marTop w:val="0"/>
              <w:marBottom w:val="0"/>
              <w:divBdr>
                <w:top w:val="none" w:sz="0" w:space="0" w:color="auto"/>
                <w:left w:val="none" w:sz="0" w:space="0" w:color="auto"/>
                <w:bottom w:val="none" w:sz="0" w:space="0" w:color="auto"/>
                <w:right w:val="none" w:sz="0" w:space="0" w:color="auto"/>
              </w:divBdr>
            </w:div>
            <w:div w:id="2125270792">
              <w:marLeft w:val="0"/>
              <w:marRight w:val="0"/>
              <w:marTop w:val="0"/>
              <w:marBottom w:val="0"/>
              <w:divBdr>
                <w:top w:val="none" w:sz="0" w:space="0" w:color="auto"/>
                <w:left w:val="none" w:sz="0" w:space="0" w:color="auto"/>
                <w:bottom w:val="none" w:sz="0" w:space="0" w:color="auto"/>
                <w:right w:val="none" w:sz="0" w:space="0" w:color="auto"/>
              </w:divBdr>
            </w:div>
            <w:div w:id="700057890">
              <w:marLeft w:val="0"/>
              <w:marRight w:val="0"/>
              <w:marTop w:val="0"/>
              <w:marBottom w:val="0"/>
              <w:divBdr>
                <w:top w:val="none" w:sz="0" w:space="0" w:color="auto"/>
                <w:left w:val="none" w:sz="0" w:space="0" w:color="auto"/>
                <w:bottom w:val="none" w:sz="0" w:space="0" w:color="auto"/>
                <w:right w:val="none" w:sz="0" w:space="0" w:color="auto"/>
              </w:divBdr>
            </w:div>
            <w:div w:id="1852254257">
              <w:marLeft w:val="0"/>
              <w:marRight w:val="0"/>
              <w:marTop w:val="0"/>
              <w:marBottom w:val="0"/>
              <w:divBdr>
                <w:top w:val="none" w:sz="0" w:space="0" w:color="auto"/>
                <w:left w:val="none" w:sz="0" w:space="0" w:color="auto"/>
                <w:bottom w:val="none" w:sz="0" w:space="0" w:color="auto"/>
                <w:right w:val="none" w:sz="0" w:space="0" w:color="auto"/>
              </w:divBdr>
            </w:div>
            <w:div w:id="1818915520">
              <w:marLeft w:val="0"/>
              <w:marRight w:val="0"/>
              <w:marTop w:val="0"/>
              <w:marBottom w:val="0"/>
              <w:divBdr>
                <w:top w:val="none" w:sz="0" w:space="0" w:color="auto"/>
                <w:left w:val="none" w:sz="0" w:space="0" w:color="auto"/>
                <w:bottom w:val="none" w:sz="0" w:space="0" w:color="auto"/>
                <w:right w:val="none" w:sz="0" w:space="0" w:color="auto"/>
              </w:divBdr>
            </w:div>
            <w:div w:id="1459838597">
              <w:marLeft w:val="0"/>
              <w:marRight w:val="0"/>
              <w:marTop w:val="0"/>
              <w:marBottom w:val="0"/>
              <w:divBdr>
                <w:top w:val="none" w:sz="0" w:space="0" w:color="auto"/>
                <w:left w:val="none" w:sz="0" w:space="0" w:color="auto"/>
                <w:bottom w:val="none" w:sz="0" w:space="0" w:color="auto"/>
                <w:right w:val="none" w:sz="0" w:space="0" w:color="auto"/>
              </w:divBdr>
            </w:div>
            <w:div w:id="955713597">
              <w:marLeft w:val="0"/>
              <w:marRight w:val="0"/>
              <w:marTop w:val="0"/>
              <w:marBottom w:val="0"/>
              <w:divBdr>
                <w:top w:val="none" w:sz="0" w:space="0" w:color="auto"/>
                <w:left w:val="none" w:sz="0" w:space="0" w:color="auto"/>
                <w:bottom w:val="none" w:sz="0" w:space="0" w:color="auto"/>
                <w:right w:val="none" w:sz="0" w:space="0" w:color="auto"/>
              </w:divBdr>
            </w:div>
            <w:div w:id="453209591">
              <w:marLeft w:val="0"/>
              <w:marRight w:val="0"/>
              <w:marTop w:val="0"/>
              <w:marBottom w:val="0"/>
              <w:divBdr>
                <w:top w:val="none" w:sz="0" w:space="0" w:color="auto"/>
                <w:left w:val="none" w:sz="0" w:space="0" w:color="auto"/>
                <w:bottom w:val="none" w:sz="0" w:space="0" w:color="auto"/>
                <w:right w:val="none" w:sz="0" w:space="0" w:color="auto"/>
              </w:divBdr>
            </w:div>
            <w:div w:id="1266770745">
              <w:marLeft w:val="0"/>
              <w:marRight w:val="0"/>
              <w:marTop w:val="0"/>
              <w:marBottom w:val="0"/>
              <w:divBdr>
                <w:top w:val="none" w:sz="0" w:space="0" w:color="auto"/>
                <w:left w:val="none" w:sz="0" w:space="0" w:color="auto"/>
                <w:bottom w:val="none" w:sz="0" w:space="0" w:color="auto"/>
                <w:right w:val="none" w:sz="0" w:space="0" w:color="auto"/>
              </w:divBdr>
            </w:div>
            <w:div w:id="376055184">
              <w:marLeft w:val="0"/>
              <w:marRight w:val="0"/>
              <w:marTop w:val="0"/>
              <w:marBottom w:val="0"/>
              <w:divBdr>
                <w:top w:val="none" w:sz="0" w:space="0" w:color="auto"/>
                <w:left w:val="none" w:sz="0" w:space="0" w:color="auto"/>
                <w:bottom w:val="none" w:sz="0" w:space="0" w:color="auto"/>
                <w:right w:val="none" w:sz="0" w:space="0" w:color="auto"/>
              </w:divBdr>
            </w:div>
            <w:div w:id="133958020">
              <w:marLeft w:val="0"/>
              <w:marRight w:val="0"/>
              <w:marTop w:val="0"/>
              <w:marBottom w:val="0"/>
              <w:divBdr>
                <w:top w:val="none" w:sz="0" w:space="0" w:color="auto"/>
                <w:left w:val="none" w:sz="0" w:space="0" w:color="auto"/>
                <w:bottom w:val="none" w:sz="0" w:space="0" w:color="auto"/>
                <w:right w:val="none" w:sz="0" w:space="0" w:color="auto"/>
              </w:divBdr>
            </w:div>
            <w:div w:id="342054673">
              <w:marLeft w:val="0"/>
              <w:marRight w:val="0"/>
              <w:marTop w:val="0"/>
              <w:marBottom w:val="0"/>
              <w:divBdr>
                <w:top w:val="none" w:sz="0" w:space="0" w:color="auto"/>
                <w:left w:val="none" w:sz="0" w:space="0" w:color="auto"/>
                <w:bottom w:val="none" w:sz="0" w:space="0" w:color="auto"/>
                <w:right w:val="none" w:sz="0" w:space="0" w:color="auto"/>
              </w:divBdr>
            </w:div>
            <w:div w:id="1210415234">
              <w:marLeft w:val="0"/>
              <w:marRight w:val="0"/>
              <w:marTop w:val="0"/>
              <w:marBottom w:val="0"/>
              <w:divBdr>
                <w:top w:val="none" w:sz="0" w:space="0" w:color="auto"/>
                <w:left w:val="none" w:sz="0" w:space="0" w:color="auto"/>
                <w:bottom w:val="none" w:sz="0" w:space="0" w:color="auto"/>
                <w:right w:val="none" w:sz="0" w:space="0" w:color="auto"/>
              </w:divBdr>
            </w:div>
            <w:div w:id="1236211202">
              <w:marLeft w:val="0"/>
              <w:marRight w:val="0"/>
              <w:marTop w:val="0"/>
              <w:marBottom w:val="0"/>
              <w:divBdr>
                <w:top w:val="none" w:sz="0" w:space="0" w:color="auto"/>
                <w:left w:val="none" w:sz="0" w:space="0" w:color="auto"/>
                <w:bottom w:val="none" w:sz="0" w:space="0" w:color="auto"/>
                <w:right w:val="none" w:sz="0" w:space="0" w:color="auto"/>
              </w:divBdr>
            </w:div>
            <w:div w:id="1668046676">
              <w:marLeft w:val="0"/>
              <w:marRight w:val="0"/>
              <w:marTop w:val="0"/>
              <w:marBottom w:val="0"/>
              <w:divBdr>
                <w:top w:val="none" w:sz="0" w:space="0" w:color="auto"/>
                <w:left w:val="none" w:sz="0" w:space="0" w:color="auto"/>
                <w:bottom w:val="none" w:sz="0" w:space="0" w:color="auto"/>
                <w:right w:val="none" w:sz="0" w:space="0" w:color="auto"/>
              </w:divBdr>
            </w:div>
            <w:div w:id="985742791">
              <w:marLeft w:val="0"/>
              <w:marRight w:val="0"/>
              <w:marTop w:val="0"/>
              <w:marBottom w:val="0"/>
              <w:divBdr>
                <w:top w:val="none" w:sz="0" w:space="0" w:color="auto"/>
                <w:left w:val="none" w:sz="0" w:space="0" w:color="auto"/>
                <w:bottom w:val="none" w:sz="0" w:space="0" w:color="auto"/>
                <w:right w:val="none" w:sz="0" w:space="0" w:color="auto"/>
              </w:divBdr>
            </w:div>
            <w:div w:id="287325599">
              <w:marLeft w:val="0"/>
              <w:marRight w:val="0"/>
              <w:marTop w:val="0"/>
              <w:marBottom w:val="0"/>
              <w:divBdr>
                <w:top w:val="none" w:sz="0" w:space="0" w:color="auto"/>
                <w:left w:val="none" w:sz="0" w:space="0" w:color="auto"/>
                <w:bottom w:val="none" w:sz="0" w:space="0" w:color="auto"/>
                <w:right w:val="none" w:sz="0" w:space="0" w:color="auto"/>
              </w:divBdr>
            </w:div>
            <w:div w:id="579951489">
              <w:marLeft w:val="0"/>
              <w:marRight w:val="0"/>
              <w:marTop w:val="0"/>
              <w:marBottom w:val="0"/>
              <w:divBdr>
                <w:top w:val="none" w:sz="0" w:space="0" w:color="auto"/>
                <w:left w:val="none" w:sz="0" w:space="0" w:color="auto"/>
                <w:bottom w:val="none" w:sz="0" w:space="0" w:color="auto"/>
                <w:right w:val="none" w:sz="0" w:space="0" w:color="auto"/>
              </w:divBdr>
            </w:div>
            <w:div w:id="209072237">
              <w:marLeft w:val="0"/>
              <w:marRight w:val="0"/>
              <w:marTop w:val="0"/>
              <w:marBottom w:val="0"/>
              <w:divBdr>
                <w:top w:val="none" w:sz="0" w:space="0" w:color="auto"/>
                <w:left w:val="none" w:sz="0" w:space="0" w:color="auto"/>
                <w:bottom w:val="none" w:sz="0" w:space="0" w:color="auto"/>
                <w:right w:val="none" w:sz="0" w:space="0" w:color="auto"/>
              </w:divBdr>
            </w:div>
            <w:div w:id="1308315386">
              <w:marLeft w:val="0"/>
              <w:marRight w:val="0"/>
              <w:marTop w:val="0"/>
              <w:marBottom w:val="0"/>
              <w:divBdr>
                <w:top w:val="none" w:sz="0" w:space="0" w:color="auto"/>
                <w:left w:val="none" w:sz="0" w:space="0" w:color="auto"/>
                <w:bottom w:val="none" w:sz="0" w:space="0" w:color="auto"/>
                <w:right w:val="none" w:sz="0" w:space="0" w:color="auto"/>
              </w:divBdr>
            </w:div>
            <w:div w:id="1537547013">
              <w:marLeft w:val="0"/>
              <w:marRight w:val="0"/>
              <w:marTop w:val="0"/>
              <w:marBottom w:val="0"/>
              <w:divBdr>
                <w:top w:val="none" w:sz="0" w:space="0" w:color="auto"/>
                <w:left w:val="none" w:sz="0" w:space="0" w:color="auto"/>
                <w:bottom w:val="none" w:sz="0" w:space="0" w:color="auto"/>
                <w:right w:val="none" w:sz="0" w:space="0" w:color="auto"/>
              </w:divBdr>
            </w:div>
            <w:div w:id="784426323">
              <w:marLeft w:val="0"/>
              <w:marRight w:val="0"/>
              <w:marTop w:val="0"/>
              <w:marBottom w:val="0"/>
              <w:divBdr>
                <w:top w:val="none" w:sz="0" w:space="0" w:color="auto"/>
                <w:left w:val="none" w:sz="0" w:space="0" w:color="auto"/>
                <w:bottom w:val="none" w:sz="0" w:space="0" w:color="auto"/>
                <w:right w:val="none" w:sz="0" w:space="0" w:color="auto"/>
              </w:divBdr>
            </w:div>
            <w:div w:id="984821498">
              <w:marLeft w:val="0"/>
              <w:marRight w:val="0"/>
              <w:marTop w:val="0"/>
              <w:marBottom w:val="0"/>
              <w:divBdr>
                <w:top w:val="none" w:sz="0" w:space="0" w:color="auto"/>
                <w:left w:val="none" w:sz="0" w:space="0" w:color="auto"/>
                <w:bottom w:val="none" w:sz="0" w:space="0" w:color="auto"/>
                <w:right w:val="none" w:sz="0" w:space="0" w:color="auto"/>
              </w:divBdr>
            </w:div>
            <w:div w:id="1293292288">
              <w:marLeft w:val="0"/>
              <w:marRight w:val="0"/>
              <w:marTop w:val="0"/>
              <w:marBottom w:val="0"/>
              <w:divBdr>
                <w:top w:val="none" w:sz="0" w:space="0" w:color="auto"/>
                <w:left w:val="none" w:sz="0" w:space="0" w:color="auto"/>
                <w:bottom w:val="none" w:sz="0" w:space="0" w:color="auto"/>
                <w:right w:val="none" w:sz="0" w:space="0" w:color="auto"/>
              </w:divBdr>
            </w:div>
            <w:div w:id="28989525">
              <w:marLeft w:val="0"/>
              <w:marRight w:val="0"/>
              <w:marTop w:val="0"/>
              <w:marBottom w:val="0"/>
              <w:divBdr>
                <w:top w:val="none" w:sz="0" w:space="0" w:color="auto"/>
                <w:left w:val="none" w:sz="0" w:space="0" w:color="auto"/>
                <w:bottom w:val="none" w:sz="0" w:space="0" w:color="auto"/>
                <w:right w:val="none" w:sz="0" w:space="0" w:color="auto"/>
              </w:divBdr>
            </w:div>
            <w:div w:id="1639188576">
              <w:marLeft w:val="0"/>
              <w:marRight w:val="0"/>
              <w:marTop w:val="0"/>
              <w:marBottom w:val="0"/>
              <w:divBdr>
                <w:top w:val="none" w:sz="0" w:space="0" w:color="auto"/>
                <w:left w:val="none" w:sz="0" w:space="0" w:color="auto"/>
                <w:bottom w:val="none" w:sz="0" w:space="0" w:color="auto"/>
                <w:right w:val="none" w:sz="0" w:space="0" w:color="auto"/>
              </w:divBdr>
            </w:div>
            <w:div w:id="1277253652">
              <w:marLeft w:val="0"/>
              <w:marRight w:val="0"/>
              <w:marTop w:val="0"/>
              <w:marBottom w:val="0"/>
              <w:divBdr>
                <w:top w:val="none" w:sz="0" w:space="0" w:color="auto"/>
                <w:left w:val="none" w:sz="0" w:space="0" w:color="auto"/>
                <w:bottom w:val="none" w:sz="0" w:space="0" w:color="auto"/>
                <w:right w:val="none" w:sz="0" w:space="0" w:color="auto"/>
              </w:divBdr>
            </w:div>
            <w:div w:id="448625034">
              <w:marLeft w:val="0"/>
              <w:marRight w:val="0"/>
              <w:marTop w:val="0"/>
              <w:marBottom w:val="0"/>
              <w:divBdr>
                <w:top w:val="none" w:sz="0" w:space="0" w:color="auto"/>
                <w:left w:val="none" w:sz="0" w:space="0" w:color="auto"/>
                <w:bottom w:val="none" w:sz="0" w:space="0" w:color="auto"/>
                <w:right w:val="none" w:sz="0" w:space="0" w:color="auto"/>
              </w:divBdr>
            </w:div>
            <w:div w:id="1175143984">
              <w:marLeft w:val="0"/>
              <w:marRight w:val="0"/>
              <w:marTop w:val="0"/>
              <w:marBottom w:val="0"/>
              <w:divBdr>
                <w:top w:val="none" w:sz="0" w:space="0" w:color="auto"/>
                <w:left w:val="none" w:sz="0" w:space="0" w:color="auto"/>
                <w:bottom w:val="none" w:sz="0" w:space="0" w:color="auto"/>
                <w:right w:val="none" w:sz="0" w:space="0" w:color="auto"/>
              </w:divBdr>
            </w:div>
            <w:div w:id="736362657">
              <w:marLeft w:val="0"/>
              <w:marRight w:val="0"/>
              <w:marTop w:val="0"/>
              <w:marBottom w:val="0"/>
              <w:divBdr>
                <w:top w:val="none" w:sz="0" w:space="0" w:color="auto"/>
                <w:left w:val="none" w:sz="0" w:space="0" w:color="auto"/>
                <w:bottom w:val="none" w:sz="0" w:space="0" w:color="auto"/>
                <w:right w:val="none" w:sz="0" w:space="0" w:color="auto"/>
              </w:divBdr>
            </w:div>
            <w:div w:id="538082326">
              <w:marLeft w:val="0"/>
              <w:marRight w:val="0"/>
              <w:marTop w:val="0"/>
              <w:marBottom w:val="0"/>
              <w:divBdr>
                <w:top w:val="none" w:sz="0" w:space="0" w:color="auto"/>
                <w:left w:val="none" w:sz="0" w:space="0" w:color="auto"/>
                <w:bottom w:val="none" w:sz="0" w:space="0" w:color="auto"/>
                <w:right w:val="none" w:sz="0" w:space="0" w:color="auto"/>
              </w:divBdr>
            </w:div>
            <w:div w:id="287592212">
              <w:marLeft w:val="0"/>
              <w:marRight w:val="0"/>
              <w:marTop w:val="0"/>
              <w:marBottom w:val="0"/>
              <w:divBdr>
                <w:top w:val="none" w:sz="0" w:space="0" w:color="auto"/>
                <w:left w:val="none" w:sz="0" w:space="0" w:color="auto"/>
                <w:bottom w:val="none" w:sz="0" w:space="0" w:color="auto"/>
                <w:right w:val="none" w:sz="0" w:space="0" w:color="auto"/>
              </w:divBdr>
            </w:div>
            <w:div w:id="1283728965">
              <w:marLeft w:val="0"/>
              <w:marRight w:val="0"/>
              <w:marTop w:val="0"/>
              <w:marBottom w:val="0"/>
              <w:divBdr>
                <w:top w:val="none" w:sz="0" w:space="0" w:color="auto"/>
                <w:left w:val="none" w:sz="0" w:space="0" w:color="auto"/>
                <w:bottom w:val="none" w:sz="0" w:space="0" w:color="auto"/>
                <w:right w:val="none" w:sz="0" w:space="0" w:color="auto"/>
              </w:divBdr>
            </w:div>
            <w:div w:id="625430795">
              <w:marLeft w:val="0"/>
              <w:marRight w:val="0"/>
              <w:marTop w:val="0"/>
              <w:marBottom w:val="0"/>
              <w:divBdr>
                <w:top w:val="none" w:sz="0" w:space="0" w:color="auto"/>
                <w:left w:val="none" w:sz="0" w:space="0" w:color="auto"/>
                <w:bottom w:val="none" w:sz="0" w:space="0" w:color="auto"/>
                <w:right w:val="none" w:sz="0" w:space="0" w:color="auto"/>
              </w:divBdr>
            </w:div>
            <w:div w:id="648948398">
              <w:marLeft w:val="0"/>
              <w:marRight w:val="0"/>
              <w:marTop w:val="0"/>
              <w:marBottom w:val="0"/>
              <w:divBdr>
                <w:top w:val="none" w:sz="0" w:space="0" w:color="auto"/>
                <w:left w:val="none" w:sz="0" w:space="0" w:color="auto"/>
                <w:bottom w:val="none" w:sz="0" w:space="0" w:color="auto"/>
                <w:right w:val="none" w:sz="0" w:space="0" w:color="auto"/>
              </w:divBdr>
            </w:div>
            <w:div w:id="1804033605">
              <w:marLeft w:val="0"/>
              <w:marRight w:val="0"/>
              <w:marTop w:val="0"/>
              <w:marBottom w:val="0"/>
              <w:divBdr>
                <w:top w:val="none" w:sz="0" w:space="0" w:color="auto"/>
                <w:left w:val="none" w:sz="0" w:space="0" w:color="auto"/>
                <w:bottom w:val="none" w:sz="0" w:space="0" w:color="auto"/>
                <w:right w:val="none" w:sz="0" w:space="0" w:color="auto"/>
              </w:divBdr>
            </w:div>
            <w:div w:id="753166022">
              <w:marLeft w:val="0"/>
              <w:marRight w:val="0"/>
              <w:marTop w:val="0"/>
              <w:marBottom w:val="0"/>
              <w:divBdr>
                <w:top w:val="none" w:sz="0" w:space="0" w:color="auto"/>
                <w:left w:val="none" w:sz="0" w:space="0" w:color="auto"/>
                <w:bottom w:val="none" w:sz="0" w:space="0" w:color="auto"/>
                <w:right w:val="none" w:sz="0" w:space="0" w:color="auto"/>
              </w:divBdr>
            </w:div>
            <w:div w:id="1818111199">
              <w:marLeft w:val="0"/>
              <w:marRight w:val="0"/>
              <w:marTop w:val="0"/>
              <w:marBottom w:val="0"/>
              <w:divBdr>
                <w:top w:val="none" w:sz="0" w:space="0" w:color="auto"/>
                <w:left w:val="none" w:sz="0" w:space="0" w:color="auto"/>
                <w:bottom w:val="none" w:sz="0" w:space="0" w:color="auto"/>
                <w:right w:val="none" w:sz="0" w:space="0" w:color="auto"/>
              </w:divBdr>
            </w:div>
            <w:div w:id="1837264912">
              <w:marLeft w:val="0"/>
              <w:marRight w:val="0"/>
              <w:marTop w:val="0"/>
              <w:marBottom w:val="0"/>
              <w:divBdr>
                <w:top w:val="none" w:sz="0" w:space="0" w:color="auto"/>
                <w:left w:val="none" w:sz="0" w:space="0" w:color="auto"/>
                <w:bottom w:val="none" w:sz="0" w:space="0" w:color="auto"/>
                <w:right w:val="none" w:sz="0" w:space="0" w:color="auto"/>
              </w:divBdr>
            </w:div>
            <w:div w:id="746074491">
              <w:marLeft w:val="0"/>
              <w:marRight w:val="0"/>
              <w:marTop w:val="0"/>
              <w:marBottom w:val="0"/>
              <w:divBdr>
                <w:top w:val="none" w:sz="0" w:space="0" w:color="auto"/>
                <w:left w:val="none" w:sz="0" w:space="0" w:color="auto"/>
                <w:bottom w:val="none" w:sz="0" w:space="0" w:color="auto"/>
                <w:right w:val="none" w:sz="0" w:space="0" w:color="auto"/>
              </w:divBdr>
            </w:div>
            <w:div w:id="1114472083">
              <w:marLeft w:val="0"/>
              <w:marRight w:val="0"/>
              <w:marTop w:val="0"/>
              <w:marBottom w:val="0"/>
              <w:divBdr>
                <w:top w:val="none" w:sz="0" w:space="0" w:color="auto"/>
                <w:left w:val="none" w:sz="0" w:space="0" w:color="auto"/>
                <w:bottom w:val="none" w:sz="0" w:space="0" w:color="auto"/>
                <w:right w:val="none" w:sz="0" w:space="0" w:color="auto"/>
              </w:divBdr>
            </w:div>
            <w:div w:id="113987452">
              <w:marLeft w:val="0"/>
              <w:marRight w:val="0"/>
              <w:marTop w:val="0"/>
              <w:marBottom w:val="0"/>
              <w:divBdr>
                <w:top w:val="none" w:sz="0" w:space="0" w:color="auto"/>
                <w:left w:val="none" w:sz="0" w:space="0" w:color="auto"/>
                <w:bottom w:val="none" w:sz="0" w:space="0" w:color="auto"/>
                <w:right w:val="none" w:sz="0" w:space="0" w:color="auto"/>
              </w:divBdr>
            </w:div>
            <w:div w:id="1650669294">
              <w:marLeft w:val="0"/>
              <w:marRight w:val="0"/>
              <w:marTop w:val="0"/>
              <w:marBottom w:val="0"/>
              <w:divBdr>
                <w:top w:val="none" w:sz="0" w:space="0" w:color="auto"/>
                <w:left w:val="none" w:sz="0" w:space="0" w:color="auto"/>
                <w:bottom w:val="none" w:sz="0" w:space="0" w:color="auto"/>
                <w:right w:val="none" w:sz="0" w:space="0" w:color="auto"/>
              </w:divBdr>
            </w:div>
            <w:div w:id="1600796304">
              <w:marLeft w:val="0"/>
              <w:marRight w:val="0"/>
              <w:marTop w:val="0"/>
              <w:marBottom w:val="0"/>
              <w:divBdr>
                <w:top w:val="none" w:sz="0" w:space="0" w:color="auto"/>
                <w:left w:val="none" w:sz="0" w:space="0" w:color="auto"/>
                <w:bottom w:val="none" w:sz="0" w:space="0" w:color="auto"/>
                <w:right w:val="none" w:sz="0" w:space="0" w:color="auto"/>
              </w:divBdr>
            </w:div>
            <w:div w:id="1058019444">
              <w:marLeft w:val="0"/>
              <w:marRight w:val="0"/>
              <w:marTop w:val="0"/>
              <w:marBottom w:val="0"/>
              <w:divBdr>
                <w:top w:val="none" w:sz="0" w:space="0" w:color="auto"/>
                <w:left w:val="none" w:sz="0" w:space="0" w:color="auto"/>
                <w:bottom w:val="none" w:sz="0" w:space="0" w:color="auto"/>
                <w:right w:val="none" w:sz="0" w:space="0" w:color="auto"/>
              </w:divBdr>
            </w:div>
            <w:div w:id="725491914">
              <w:marLeft w:val="0"/>
              <w:marRight w:val="0"/>
              <w:marTop w:val="0"/>
              <w:marBottom w:val="0"/>
              <w:divBdr>
                <w:top w:val="none" w:sz="0" w:space="0" w:color="auto"/>
                <w:left w:val="none" w:sz="0" w:space="0" w:color="auto"/>
                <w:bottom w:val="none" w:sz="0" w:space="0" w:color="auto"/>
                <w:right w:val="none" w:sz="0" w:space="0" w:color="auto"/>
              </w:divBdr>
            </w:div>
            <w:div w:id="2044360320">
              <w:marLeft w:val="0"/>
              <w:marRight w:val="0"/>
              <w:marTop w:val="0"/>
              <w:marBottom w:val="0"/>
              <w:divBdr>
                <w:top w:val="none" w:sz="0" w:space="0" w:color="auto"/>
                <w:left w:val="none" w:sz="0" w:space="0" w:color="auto"/>
                <w:bottom w:val="none" w:sz="0" w:space="0" w:color="auto"/>
                <w:right w:val="none" w:sz="0" w:space="0" w:color="auto"/>
              </w:divBdr>
            </w:div>
            <w:div w:id="904292970">
              <w:marLeft w:val="0"/>
              <w:marRight w:val="0"/>
              <w:marTop w:val="0"/>
              <w:marBottom w:val="0"/>
              <w:divBdr>
                <w:top w:val="none" w:sz="0" w:space="0" w:color="auto"/>
                <w:left w:val="none" w:sz="0" w:space="0" w:color="auto"/>
                <w:bottom w:val="none" w:sz="0" w:space="0" w:color="auto"/>
                <w:right w:val="none" w:sz="0" w:space="0" w:color="auto"/>
              </w:divBdr>
            </w:div>
            <w:div w:id="479227249">
              <w:marLeft w:val="0"/>
              <w:marRight w:val="0"/>
              <w:marTop w:val="0"/>
              <w:marBottom w:val="0"/>
              <w:divBdr>
                <w:top w:val="none" w:sz="0" w:space="0" w:color="auto"/>
                <w:left w:val="none" w:sz="0" w:space="0" w:color="auto"/>
                <w:bottom w:val="none" w:sz="0" w:space="0" w:color="auto"/>
                <w:right w:val="none" w:sz="0" w:space="0" w:color="auto"/>
              </w:divBdr>
            </w:div>
            <w:div w:id="691415098">
              <w:marLeft w:val="0"/>
              <w:marRight w:val="0"/>
              <w:marTop w:val="0"/>
              <w:marBottom w:val="0"/>
              <w:divBdr>
                <w:top w:val="none" w:sz="0" w:space="0" w:color="auto"/>
                <w:left w:val="none" w:sz="0" w:space="0" w:color="auto"/>
                <w:bottom w:val="none" w:sz="0" w:space="0" w:color="auto"/>
                <w:right w:val="none" w:sz="0" w:space="0" w:color="auto"/>
              </w:divBdr>
            </w:div>
            <w:div w:id="1434940097">
              <w:marLeft w:val="0"/>
              <w:marRight w:val="0"/>
              <w:marTop w:val="0"/>
              <w:marBottom w:val="0"/>
              <w:divBdr>
                <w:top w:val="none" w:sz="0" w:space="0" w:color="auto"/>
                <w:left w:val="none" w:sz="0" w:space="0" w:color="auto"/>
                <w:bottom w:val="none" w:sz="0" w:space="0" w:color="auto"/>
                <w:right w:val="none" w:sz="0" w:space="0" w:color="auto"/>
              </w:divBdr>
            </w:div>
            <w:div w:id="198590558">
              <w:marLeft w:val="0"/>
              <w:marRight w:val="0"/>
              <w:marTop w:val="0"/>
              <w:marBottom w:val="0"/>
              <w:divBdr>
                <w:top w:val="none" w:sz="0" w:space="0" w:color="auto"/>
                <w:left w:val="none" w:sz="0" w:space="0" w:color="auto"/>
                <w:bottom w:val="none" w:sz="0" w:space="0" w:color="auto"/>
                <w:right w:val="none" w:sz="0" w:space="0" w:color="auto"/>
              </w:divBdr>
            </w:div>
            <w:div w:id="51664725">
              <w:marLeft w:val="0"/>
              <w:marRight w:val="0"/>
              <w:marTop w:val="0"/>
              <w:marBottom w:val="0"/>
              <w:divBdr>
                <w:top w:val="none" w:sz="0" w:space="0" w:color="auto"/>
                <w:left w:val="none" w:sz="0" w:space="0" w:color="auto"/>
                <w:bottom w:val="none" w:sz="0" w:space="0" w:color="auto"/>
                <w:right w:val="none" w:sz="0" w:space="0" w:color="auto"/>
              </w:divBdr>
            </w:div>
            <w:div w:id="197014545">
              <w:marLeft w:val="0"/>
              <w:marRight w:val="0"/>
              <w:marTop w:val="0"/>
              <w:marBottom w:val="0"/>
              <w:divBdr>
                <w:top w:val="none" w:sz="0" w:space="0" w:color="auto"/>
                <w:left w:val="none" w:sz="0" w:space="0" w:color="auto"/>
                <w:bottom w:val="none" w:sz="0" w:space="0" w:color="auto"/>
                <w:right w:val="none" w:sz="0" w:space="0" w:color="auto"/>
              </w:divBdr>
            </w:div>
            <w:div w:id="234096034">
              <w:marLeft w:val="0"/>
              <w:marRight w:val="0"/>
              <w:marTop w:val="0"/>
              <w:marBottom w:val="0"/>
              <w:divBdr>
                <w:top w:val="none" w:sz="0" w:space="0" w:color="auto"/>
                <w:left w:val="none" w:sz="0" w:space="0" w:color="auto"/>
                <w:bottom w:val="none" w:sz="0" w:space="0" w:color="auto"/>
                <w:right w:val="none" w:sz="0" w:space="0" w:color="auto"/>
              </w:divBdr>
            </w:div>
            <w:div w:id="619801393">
              <w:marLeft w:val="0"/>
              <w:marRight w:val="0"/>
              <w:marTop w:val="0"/>
              <w:marBottom w:val="0"/>
              <w:divBdr>
                <w:top w:val="none" w:sz="0" w:space="0" w:color="auto"/>
                <w:left w:val="none" w:sz="0" w:space="0" w:color="auto"/>
                <w:bottom w:val="none" w:sz="0" w:space="0" w:color="auto"/>
                <w:right w:val="none" w:sz="0" w:space="0" w:color="auto"/>
              </w:divBdr>
            </w:div>
            <w:div w:id="1337074582">
              <w:marLeft w:val="0"/>
              <w:marRight w:val="0"/>
              <w:marTop w:val="0"/>
              <w:marBottom w:val="0"/>
              <w:divBdr>
                <w:top w:val="none" w:sz="0" w:space="0" w:color="auto"/>
                <w:left w:val="none" w:sz="0" w:space="0" w:color="auto"/>
                <w:bottom w:val="none" w:sz="0" w:space="0" w:color="auto"/>
                <w:right w:val="none" w:sz="0" w:space="0" w:color="auto"/>
              </w:divBdr>
            </w:div>
            <w:div w:id="1460299676">
              <w:marLeft w:val="0"/>
              <w:marRight w:val="0"/>
              <w:marTop w:val="0"/>
              <w:marBottom w:val="0"/>
              <w:divBdr>
                <w:top w:val="none" w:sz="0" w:space="0" w:color="auto"/>
                <w:left w:val="none" w:sz="0" w:space="0" w:color="auto"/>
                <w:bottom w:val="none" w:sz="0" w:space="0" w:color="auto"/>
                <w:right w:val="none" w:sz="0" w:space="0" w:color="auto"/>
              </w:divBdr>
            </w:div>
            <w:div w:id="2040087385">
              <w:marLeft w:val="0"/>
              <w:marRight w:val="0"/>
              <w:marTop w:val="0"/>
              <w:marBottom w:val="0"/>
              <w:divBdr>
                <w:top w:val="none" w:sz="0" w:space="0" w:color="auto"/>
                <w:left w:val="none" w:sz="0" w:space="0" w:color="auto"/>
                <w:bottom w:val="none" w:sz="0" w:space="0" w:color="auto"/>
                <w:right w:val="none" w:sz="0" w:space="0" w:color="auto"/>
              </w:divBdr>
            </w:div>
            <w:div w:id="1273516733">
              <w:marLeft w:val="0"/>
              <w:marRight w:val="0"/>
              <w:marTop w:val="0"/>
              <w:marBottom w:val="0"/>
              <w:divBdr>
                <w:top w:val="none" w:sz="0" w:space="0" w:color="auto"/>
                <w:left w:val="none" w:sz="0" w:space="0" w:color="auto"/>
                <w:bottom w:val="none" w:sz="0" w:space="0" w:color="auto"/>
                <w:right w:val="none" w:sz="0" w:space="0" w:color="auto"/>
              </w:divBdr>
            </w:div>
            <w:div w:id="714087569">
              <w:marLeft w:val="0"/>
              <w:marRight w:val="0"/>
              <w:marTop w:val="0"/>
              <w:marBottom w:val="0"/>
              <w:divBdr>
                <w:top w:val="none" w:sz="0" w:space="0" w:color="auto"/>
                <w:left w:val="none" w:sz="0" w:space="0" w:color="auto"/>
                <w:bottom w:val="none" w:sz="0" w:space="0" w:color="auto"/>
                <w:right w:val="none" w:sz="0" w:space="0" w:color="auto"/>
              </w:divBdr>
            </w:div>
            <w:div w:id="1770546995">
              <w:marLeft w:val="0"/>
              <w:marRight w:val="0"/>
              <w:marTop w:val="0"/>
              <w:marBottom w:val="0"/>
              <w:divBdr>
                <w:top w:val="none" w:sz="0" w:space="0" w:color="auto"/>
                <w:left w:val="none" w:sz="0" w:space="0" w:color="auto"/>
                <w:bottom w:val="none" w:sz="0" w:space="0" w:color="auto"/>
                <w:right w:val="none" w:sz="0" w:space="0" w:color="auto"/>
              </w:divBdr>
            </w:div>
            <w:div w:id="740103650">
              <w:marLeft w:val="0"/>
              <w:marRight w:val="0"/>
              <w:marTop w:val="0"/>
              <w:marBottom w:val="0"/>
              <w:divBdr>
                <w:top w:val="none" w:sz="0" w:space="0" w:color="auto"/>
                <w:left w:val="none" w:sz="0" w:space="0" w:color="auto"/>
                <w:bottom w:val="none" w:sz="0" w:space="0" w:color="auto"/>
                <w:right w:val="none" w:sz="0" w:space="0" w:color="auto"/>
              </w:divBdr>
            </w:div>
            <w:div w:id="486171242">
              <w:marLeft w:val="0"/>
              <w:marRight w:val="0"/>
              <w:marTop w:val="0"/>
              <w:marBottom w:val="0"/>
              <w:divBdr>
                <w:top w:val="none" w:sz="0" w:space="0" w:color="auto"/>
                <w:left w:val="none" w:sz="0" w:space="0" w:color="auto"/>
                <w:bottom w:val="none" w:sz="0" w:space="0" w:color="auto"/>
                <w:right w:val="none" w:sz="0" w:space="0" w:color="auto"/>
              </w:divBdr>
            </w:div>
            <w:div w:id="603810718">
              <w:marLeft w:val="0"/>
              <w:marRight w:val="0"/>
              <w:marTop w:val="0"/>
              <w:marBottom w:val="0"/>
              <w:divBdr>
                <w:top w:val="none" w:sz="0" w:space="0" w:color="auto"/>
                <w:left w:val="none" w:sz="0" w:space="0" w:color="auto"/>
                <w:bottom w:val="none" w:sz="0" w:space="0" w:color="auto"/>
                <w:right w:val="none" w:sz="0" w:space="0" w:color="auto"/>
              </w:divBdr>
            </w:div>
            <w:div w:id="888146167">
              <w:marLeft w:val="0"/>
              <w:marRight w:val="0"/>
              <w:marTop w:val="0"/>
              <w:marBottom w:val="0"/>
              <w:divBdr>
                <w:top w:val="none" w:sz="0" w:space="0" w:color="auto"/>
                <w:left w:val="none" w:sz="0" w:space="0" w:color="auto"/>
                <w:bottom w:val="none" w:sz="0" w:space="0" w:color="auto"/>
                <w:right w:val="none" w:sz="0" w:space="0" w:color="auto"/>
              </w:divBdr>
            </w:div>
            <w:div w:id="2041658847">
              <w:marLeft w:val="0"/>
              <w:marRight w:val="0"/>
              <w:marTop w:val="0"/>
              <w:marBottom w:val="0"/>
              <w:divBdr>
                <w:top w:val="none" w:sz="0" w:space="0" w:color="auto"/>
                <w:left w:val="none" w:sz="0" w:space="0" w:color="auto"/>
                <w:bottom w:val="none" w:sz="0" w:space="0" w:color="auto"/>
                <w:right w:val="none" w:sz="0" w:space="0" w:color="auto"/>
              </w:divBdr>
            </w:div>
            <w:div w:id="480774413">
              <w:marLeft w:val="0"/>
              <w:marRight w:val="0"/>
              <w:marTop w:val="0"/>
              <w:marBottom w:val="0"/>
              <w:divBdr>
                <w:top w:val="none" w:sz="0" w:space="0" w:color="auto"/>
                <w:left w:val="none" w:sz="0" w:space="0" w:color="auto"/>
                <w:bottom w:val="none" w:sz="0" w:space="0" w:color="auto"/>
                <w:right w:val="none" w:sz="0" w:space="0" w:color="auto"/>
              </w:divBdr>
            </w:div>
            <w:div w:id="1426850219">
              <w:marLeft w:val="0"/>
              <w:marRight w:val="0"/>
              <w:marTop w:val="0"/>
              <w:marBottom w:val="0"/>
              <w:divBdr>
                <w:top w:val="none" w:sz="0" w:space="0" w:color="auto"/>
                <w:left w:val="none" w:sz="0" w:space="0" w:color="auto"/>
                <w:bottom w:val="none" w:sz="0" w:space="0" w:color="auto"/>
                <w:right w:val="none" w:sz="0" w:space="0" w:color="auto"/>
              </w:divBdr>
            </w:div>
            <w:div w:id="249505358">
              <w:marLeft w:val="0"/>
              <w:marRight w:val="0"/>
              <w:marTop w:val="0"/>
              <w:marBottom w:val="0"/>
              <w:divBdr>
                <w:top w:val="none" w:sz="0" w:space="0" w:color="auto"/>
                <w:left w:val="none" w:sz="0" w:space="0" w:color="auto"/>
                <w:bottom w:val="none" w:sz="0" w:space="0" w:color="auto"/>
                <w:right w:val="none" w:sz="0" w:space="0" w:color="auto"/>
              </w:divBdr>
            </w:div>
            <w:div w:id="263072030">
              <w:marLeft w:val="0"/>
              <w:marRight w:val="0"/>
              <w:marTop w:val="0"/>
              <w:marBottom w:val="0"/>
              <w:divBdr>
                <w:top w:val="none" w:sz="0" w:space="0" w:color="auto"/>
                <w:left w:val="none" w:sz="0" w:space="0" w:color="auto"/>
                <w:bottom w:val="none" w:sz="0" w:space="0" w:color="auto"/>
                <w:right w:val="none" w:sz="0" w:space="0" w:color="auto"/>
              </w:divBdr>
            </w:div>
            <w:div w:id="1957832959">
              <w:marLeft w:val="0"/>
              <w:marRight w:val="0"/>
              <w:marTop w:val="0"/>
              <w:marBottom w:val="0"/>
              <w:divBdr>
                <w:top w:val="none" w:sz="0" w:space="0" w:color="auto"/>
                <w:left w:val="none" w:sz="0" w:space="0" w:color="auto"/>
                <w:bottom w:val="none" w:sz="0" w:space="0" w:color="auto"/>
                <w:right w:val="none" w:sz="0" w:space="0" w:color="auto"/>
              </w:divBdr>
            </w:div>
            <w:div w:id="1323506013">
              <w:marLeft w:val="0"/>
              <w:marRight w:val="0"/>
              <w:marTop w:val="0"/>
              <w:marBottom w:val="0"/>
              <w:divBdr>
                <w:top w:val="none" w:sz="0" w:space="0" w:color="auto"/>
                <w:left w:val="none" w:sz="0" w:space="0" w:color="auto"/>
                <w:bottom w:val="none" w:sz="0" w:space="0" w:color="auto"/>
                <w:right w:val="none" w:sz="0" w:space="0" w:color="auto"/>
              </w:divBdr>
            </w:div>
            <w:div w:id="615907595">
              <w:marLeft w:val="0"/>
              <w:marRight w:val="0"/>
              <w:marTop w:val="0"/>
              <w:marBottom w:val="0"/>
              <w:divBdr>
                <w:top w:val="none" w:sz="0" w:space="0" w:color="auto"/>
                <w:left w:val="none" w:sz="0" w:space="0" w:color="auto"/>
                <w:bottom w:val="none" w:sz="0" w:space="0" w:color="auto"/>
                <w:right w:val="none" w:sz="0" w:space="0" w:color="auto"/>
              </w:divBdr>
            </w:div>
            <w:div w:id="205798246">
              <w:marLeft w:val="0"/>
              <w:marRight w:val="0"/>
              <w:marTop w:val="0"/>
              <w:marBottom w:val="0"/>
              <w:divBdr>
                <w:top w:val="none" w:sz="0" w:space="0" w:color="auto"/>
                <w:left w:val="none" w:sz="0" w:space="0" w:color="auto"/>
                <w:bottom w:val="none" w:sz="0" w:space="0" w:color="auto"/>
                <w:right w:val="none" w:sz="0" w:space="0" w:color="auto"/>
              </w:divBdr>
            </w:div>
            <w:div w:id="1207449250">
              <w:marLeft w:val="0"/>
              <w:marRight w:val="0"/>
              <w:marTop w:val="0"/>
              <w:marBottom w:val="0"/>
              <w:divBdr>
                <w:top w:val="none" w:sz="0" w:space="0" w:color="auto"/>
                <w:left w:val="none" w:sz="0" w:space="0" w:color="auto"/>
                <w:bottom w:val="none" w:sz="0" w:space="0" w:color="auto"/>
                <w:right w:val="none" w:sz="0" w:space="0" w:color="auto"/>
              </w:divBdr>
            </w:div>
            <w:div w:id="2557491">
              <w:marLeft w:val="0"/>
              <w:marRight w:val="0"/>
              <w:marTop w:val="0"/>
              <w:marBottom w:val="0"/>
              <w:divBdr>
                <w:top w:val="none" w:sz="0" w:space="0" w:color="auto"/>
                <w:left w:val="none" w:sz="0" w:space="0" w:color="auto"/>
                <w:bottom w:val="none" w:sz="0" w:space="0" w:color="auto"/>
                <w:right w:val="none" w:sz="0" w:space="0" w:color="auto"/>
              </w:divBdr>
            </w:div>
            <w:div w:id="1545681095">
              <w:marLeft w:val="0"/>
              <w:marRight w:val="0"/>
              <w:marTop w:val="0"/>
              <w:marBottom w:val="0"/>
              <w:divBdr>
                <w:top w:val="none" w:sz="0" w:space="0" w:color="auto"/>
                <w:left w:val="none" w:sz="0" w:space="0" w:color="auto"/>
                <w:bottom w:val="none" w:sz="0" w:space="0" w:color="auto"/>
                <w:right w:val="none" w:sz="0" w:space="0" w:color="auto"/>
              </w:divBdr>
            </w:div>
            <w:div w:id="1049110146">
              <w:marLeft w:val="0"/>
              <w:marRight w:val="0"/>
              <w:marTop w:val="0"/>
              <w:marBottom w:val="0"/>
              <w:divBdr>
                <w:top w:val="none" w:sz="0" w:space="0" w:color="auto"/>
                <w:left w:val="none" w:sz="0" w:space="0" w:color="auto"/>
                <w:bottom w:val="none" w:sz="0" w:space="0" w:color="auto"/>
                <w:right w:val="none" w:sz="0" w:space="0" w:color="auto"/>
              </w:divBdr>
            </w:div>
            <w:div w:id="1683435092">
              <w:marLeft w:val="0"/>
              <w:marRight w:val="0"/>
              <w:marTop w:val="0"/>
              <w:marBottom w:val="0"/>
              <w:divBdr>
                <w:top w:val="none" w:sz="0" w:space="0" w:color="auto"/>
                <w:left w:val="none" w:sz="0" w:space="0" w:color="auto"/>
                <w:bottom w:val="none" w:sz="0" w:space="0" w:color="auto"/>
                <w:right w:val="none" w:sz="0" w:space="0" w:color="auto"/>
              </w:divBdr>
            </w:div>
            <w:div w:id="1870802808">
              <w:marLeft w:val="0"/>
              <w:marRight w:val="0"/>
              <w:marTop w:val="0"/>
              <w:marBottom w:val="0"/>
              <w:divBdr>
                <w:top w:val="none" w:sz="0" w:space="0" w:color="auto"/>
                <w:left w:val="none" w:sz="0" w:space="0" w:color="auto"/>
                <w:bottom w:val="none" w:sz="0" w:space="0" w:color="auto"/>
                <w:right w:val="none" w:sz="0" w:space="0" w:color="auto"/>
              </w:divBdr>
            </w:div>
            <w:div w:id="622348186">
              <w:marLeft w:val="0"/>
              <w:marRight w:val="0"/>
              <w:marTop w:val="0"/>
              <w:marBottom w:val="0"/>
              <w:divBdr>
                <w:top w:val="none" w:sz="0" w:space="0" w:color="auto"/>
                <w:left w:val="none" w:sz="0" w:space="0" w:color="auto"/>
                <w:bottom w:val="none" w:sz="0" w:space="0" w:color="auto"/>
                <w:right w:val="none" w:sz="0" w:space="0" w:color="auto"/>
              </w:divBdr>
            </w:div>
            <w:div w:id="1937446645">
              <w:marLeft w:val="0"/>
              <w:marRight w:val="0"/>
              <w:marTop w:val="0"/>
              <w:marBottom w:val="0"/>
              <w:divBdr>
                <w:top w:val="none" w:sz="0" w:space="0" w:color="auto"/>
                <w:left w:val="none" w:sz="0" w:space="0" w:color="auto"/>
                <w:bottom w:val="none" w:sz="0" w:space="0" w:color="auto"/>
                <w:right w:val="none" w:sz="0" w:space="0" w:color="auto"/>
              </w:divBdr>
            </w:div>
            <w:div w:id="1448356003">
              <w:marLeft w:val="0"/>
              <w:marRight w:val="0"/>
              <w:marTop w:val="0"/>
              <w:marBottom w:val="0"/>
              <w:divBdr>
                <w:top w:val="none" w:sz="0" w:space="0" w:color="auto"/>
                <w:left w:val="none" w:sz="0" w:space="0" w:color="auto"/>
                <w:bottom w:val="none" w:sz="0" w:space="0" w:color="auto"/>
                <w:right w:val="none" w:sz="0" w:space="0" w:color="auto"/>
              </w:divBdr>
            </w:div>
            <w:div w:id="13387212">
              <w:marLeft w:val="0"/>
              <w:marRight w:val="0"/>
              <w:marTop w:val="0"/>
              <w:marBottom w:val="0"/>
              <w:divBdr>
                <w:top w:val="none" w:sz="0" w:space="0" w:color="auto"/>
                <w:left w:val="none" w:sz="0" w:space="0" w:color="auto"/>
                <w:bottom w:val="none" w:sz="0" w:space="0" w:color="auto"/>
                <w:right w:val="none" w:sz="0" w:space="0" w:color="auto"/>
              </w:divBdr>
            </w:div>
            <w:div w:id="847139669">
              <w:marLeft w:val="0"/>
              <w:marRight w:val="0"/>
              <w:marTop w:val="0"/>
              <w:marBottom w:val="0"/>
              <w:divBdr>
                <w:top w:val="none" w:sz="0" w:space="0" w:color="auto"/>
                <w:left w:val="none" w:sz="0" w:space="0" w:color="auto"/>
                <w:bottom w:val="none" w:sz="0" w:space="0" w:color="auto"/>
                <w:right w:val="none" w:sz="0" w:space="0" w:color="auto"/>
              </w:divBdr>
            </w:div>
            <w:div w:id="112795611">
              <w:marLeft w:val="0"/>
              <w:marRight w:val="0"/>
              <w:marTop w:val="0"/>
              <w:marBottom w:val="0"/>
              <w:divBdr>
                <w:top w:val="none" w:sz="0" w:space="0" w:color="auto"/>
                <w:left w:val="none" w:sz="0" w:space="0" w:color="auto"/>
                <w:bottom w:val="none" w:sz="0" w:space="0" w:color="auto"/>
                <w:right w:val="none" w:sz="0" w:space="0" w:color="auto"/>
              </w:divBdr>
            </w:div>
            <w:div w:id="828059217">
              <w:marLeft w:val="0"/>
              <w:marRight w:val="0"/>
              <w:marTop w:val="0"/>
              <w:marBottom w:val="0"/>
              <w:divBdr>
                <w:top w:val="none" w:sz="0" w:space="0" w:color="auto"/>
                <w:left w:val="none" w:sz="0" w:space="0" w:color="auto"/>
                <w:bottom w:val="none" w:sz="0" w:space="0" w:color="auto"/>
                <w:right w:val="none" w:sz="0" w:space="0" w:color="auto"/>
              </w:divBdr>
            </w:div>
            <w:div w:id="1557665442">
              <w:marLeft w:val="0"/>
              <w:marRight w:val="0"/>
              <w:marTop w:val="0"/>
              <w:marBottom w:val="0"/>
              <w:divBdr>
                <w:top w:val="none" w:sz="0" w:space="0" w:color="auto"/>
                <w:left w:val="none" w:sz="0" w:space="0" w:color="auto"/>
                <w:bottom w:val="none" w:sz="0" w:space="0" w:color="auto"/>
                <w:right w:val="none" w:sz="0" w:space="0" w:color="auto"/>
              </w:divBdr>
            </w:div>
            <w:div w:id="1158418599">
              <w:marLeft w:val="0"/>
              <w:marRight w:val="0"/>
              <w:marTop w:val="0"/>
              <w:marBottom w:val="0"/>
              <w:divBdr>
                <w:top w:val="none" w:sz="0" w:space="0" w:color="auto"/>
                <w:left w:val="none" w:sz="0" w:space="0" w:color="auto"/>
                <w:bottom w:val="none" w:sz="0" w:space="0" w:color="auto"/>
                <w:right w:val="none" w:sz="0" w:space="0" w:color="auto"/>
              </w:divBdr>
            </w:div>
            <w:div w:id="1981839847">
              <w:marLeft w:val="0"/>
              <w:marRight w:val="0"/>
              <w:marTop w:val="0"/>
              <w:marBottom w:val="0"/>
              <w:divBdr>
                <w:top w:val="none" w:sz="0" w:space="0" w:color="auto"/>
                <w:left w:val="none" w:sz="0" w:space="0" w:color="auto"/>
                <w:bottom w:val="none" w:sz="0" w:space="0" w:color="auto"/>
                <w:right w:val="none" w:sz="0" w:space="0" w:color="auto"/>
              </w:divBdr>
            </w:div>
            <w:div w:id="1041782169">
              <w:marLeft w:val="0"/>
              <w:marRight w:val="0"/>
              <w:marTop w:val="0"/>
              <w:marBottom w:val="0"/>
              <w:divBdr>
                <w:top w:val="none" w:sz="0" w:space="0" w:color="auto"/>
                <w:left w:val="none" w:sz="0" w:space="0" w:color="auto"/>
                <w:bottom w:val="none" w:sz="0" w:space="0" w:color="auto"/>
                <w:right w:val="none" w:sz="0" w:space="0" w:color="auto"/>
              </w:divBdr>
            </w:div>
            <w:div w:id="1902445866">
              <w:marLeft w:val="0"/>
              <w:marRight w:val="0"/>
              <w:marTop w:val="0"/>
              <w:marBottom w:val="0"/>
              <w:divBdr>
                <w:top w:val="none" w:sz="0" w:space="0" w:color="auto"/>
                <w:left w:val="none" w:sz="0" w:space="0" w:color="auto"/>
                <w:bottom w:val="none" w:sz="0" w:space="0" w:color="auto"/>
                <w:right w:val="none" w:sz="0" w:space="0" w:color="auto"/>
              </w:divBdr>
            </w:div>
            <w:div w:id="481776416">
              <w:marLeft w:val="0"/>
              <w:marRight w:val="0"/>
              <w:marTop w:val="0"/>
              <w:marBottom w:val="0"/>
              <w:divBdr>
                <w:top w:val="none" w:sz="0" w:space="0" w:color="auto"/>
                <w:left w:val="none" w:sz="0" w:space="0" w:color="auto"/>
                <w:bottom w:val="none" w:sz="0" w:space="0" w:color="auto"/>
                <w:right w:val="none" w:sz="0" w:space="0" w:color="auto"/>
              </w:divBdr>
            </w:div>
            <w:div w:id="401636756">
              <w:marLeft w:val="0"/>
              <w:marRight w:val="0"/>
              <w:marTop w:val="0"/>
              <w:marBottom w:val="0"/>
              <w:divBdr>
                <w:top w:val="none" w:sz="0" w:space="0" w:color="auto"/>
                <w:left w:val="none" w:sz="0" w:space="0" w:color="auto"/>
                <w:bottom w:val="none" w:sz="0" w:space="0" w:color="auto"/>
                <w:right w:val="none" w:sz="0" w:space="0" w:color="auto"/>
              </w:divBdr>
            </w:div>
            <w:div w:id="1439371095">
              <w:marLeft w:val="0"/>
              <w:marRight w:val="0"/>
              <w:marTop w:val="0"/>
              <w:marBottom w:val="0"/>
              <w:divBdr>
                <w:top w:val="none" w:sz="0" w:space="0" w:color="auto"/>
                <w:left w:val="none" w:sz="0" w:space="0" w:color="auto"/>
                <w:bottom w:val="none" w:sz="0" w:space="0" w:color="auto"/>
                <w:right w:val="none" w:sz="0" w:space="0" w:color="auto"/>
              </w:divBdr>
            </w:div>
            <w:div w:id="21832530">
              <w:marLeft w:val="0"/>
              <w:marRight w:val="0"/>
              <w:marTop w:val="0"/>
              <w:marBottom w:val="0"/>
              <w:divBdr>
                <w:top w:val="none" w:sz="0" w:space="0" w:color="auto"/>
                <w:left w:val="none" w:sz="0" w:space="0" w:color="auto"/>
                <w:bottom w:val="none" w:sz="0" w:space="0" w:color="auto"/>
                <w:right w:val="none" w:sz="0" w:space="0" w:color="auto"/>
              </w:divBdr>
            </w:div>
            <w:div w:id="538510631">
              <w:marLeft w:val="0"/>
              <w:marRight w:val="0"/>
              <w:marTop w:val="0"/>
              <w:marBottom w:val="0"/>
              <w:divBdr>
                <w:top w:val="none" w:sz="0" w:space="0" w:color="auto"/>
                <w:left w:val="none" w:sz="0" w:space="0" w:color="auto"/>
                <w:bottom w:val="none" w:sz="0" w:space="0" w:color="auto"/>
                <w:right w:val="none" w:sz="0" w:space="0" w:color="auto"/>
              </w:divBdr>
            </w:div>
            <w:div w:id="952790629">
              <w:marLeft w:val="0"/>
              <w:marRight w:val="0"/>
              <w:marTop w:val="0"/>
              <w:marBottom w:val="0"/>
              <w:divBdr>
                <w:top w:val="none" w:sz="0" w:space="0" w:color="auto"/>
                <w:left w:val="none" w:sz="0" w:space="0" w:color="auto"/>
                <w:bottom w:val="none" w:sz="0" w:space="0" w:color="auto"/>
                <w:right w:val="none" w:sz="0" w:space="0" w:color="auto"/>
              </w:divBdr>
            </w:div>
            <w:div w:id="954870806">
              <w:marLeft w:val="0"/>
              <w:marRight w:val="0"/>
              <w:marTop w:val="0"/>
              <w:marBottom w:val="0"/>
              <w:divBdr>
                <w:top w:val="none" w:sz="0" w:space="0" w:color="auto"/>
                <w:left w:val="none" w:sz="0" w:space="0" w:color="auto"/>
                <w:bottom w:val="none" w:sz="0" w:space="0" w:color="auto"/>
                <w:right w:val="none" w:sz="0" w:space="0" w:color="auto"/>
              </w:divBdr>
            </w:div>
            <w:div w:id="1641837105">
              <w:marLeft w:val="0"/>
              <w:marRight w:val="0"/>
              <w:marTop w:val="0"/>
              <w:marBottom w:val="0"/>
              <w:divBdr>
                <w:top w:val="none" w:sz="0" w:space="0" w:color="auto"/>
                <w:left w:val="none" w:sz="0" w:space="0" w:color="auto"/>
                <w:bottom w:val="none" w:sz="0" w:space="0" w:color="auto"/>
                <w:right w:val="none" w:sz="0" w:space="0" w:color="auto"/>
              </w:divBdr>
            </w:div>
            <w:div w:id="1670324302">
              <w:marLeft w:val="0"/>
              <w:marRight w:val="0"/>
              <w:marTop w:val="0"/>
              <w:marBottom w:val="0"/>
              <w:divBdr>
                <w:top w:val="none" w:sz="0" w:space="0" w:color="auto"/>
                <w:left w:val="none" w:sz="0" w:space="0" w:color="auto"/>
                <w:bottom w:val="none" w:sz="0" w:space="0" w:color="auto"/>
                <w:right w:val="none" w:sz="0" w:space="0" w:color="auto"/>
              </w:divBdr>
            </w:div>
            <w:div w:id="1480152846">
              <w:marLeft w:val="0"/>
              <w:marRight w:val="0"/>
              <w:marTop w:val="0"/>
              <w:marBottom w:val="0"/>
              <w:divBdr>
                <w:top w:val="none" w:sz="0" w:space="0" w:color="auto"/>
                <w:left w:val="none" w:sz="0" w:space="0" w:color="auto"/>
                <w:bottom w:val="none" w:sz="0" w:space="0" w:color="auto"/>
                <w:right w:val="none" w:sz="0" w:space="0" w:color="auto"/>
              </w:divBdr>
            </w:div>
            <w:div w:id="1580627659">
              <w:marLeft w:val="0"/>
              <w:marRight w:val="0"/>
              <w:marTop w:val="0"/>
              <w:marBottom w:val="0"/>
              <w:divBdr>
                <w:top w:val="none" w:sz="0" w:space="0" w:color="auto"/>
                <w:left w:val="none" w:sz="0" w:space="0" w:color="auto"/>
                <w:bottom w:val="none" w:sz="0" w:space="0" w:color="auto"/>
                <w:right w:val="none" w:sz="0" w:space="0" w:color="auto"/>
              </w:divBdr>
            </w:div>
            <w:div w:id="1701738078">
              <w:marLeft w:val="0"/>
              <w:marRight w:val="0"/>
              <w:marTop w:val="0"/>
              <w:marBottom w:val="0"/>
              <w:divBdr>
                <w:top w:val="none" w:sz="0" w:space="0" w:color="auto"/>
                <w:left w:val="none" w:sz="0" w:space="0" w:color="auto"/>
                <w:bottom w:val="none" w:sz="0" w:space="0" w:color="auto"/>
                <w:right w:val="none" w:sz="0" w:space="0" w:color="auto"/>
              </w:divBdr>
            </w:div>
            <w:div w:id="281805592">
              <w:marLeft w:val="0"/>
              <w:marRight w:val="0"/>
              <w:marTop w:val="0"/>
              <w:marBottom w:val="0"/>
              <w:divBdr>
                <w:top w:val="none" w:sz="0" w:space="0" w:color="auto"/>
                <w:left w:val="none" w:sz="0" w:space="0" w:color="auto"/>
                <w:bottom w:val="none" w:sz="0" w:space="0" w:color="auto"/>
                <w:right w:val="none" w:sz="0" w:space="0" w:color="auto"/>
              </w:divBdr>
            </w:div>
            <w:div w:id="636227462">
              <w:marLeft w:val="0"/>
              <w:marRight w:val="0"/>
              <w:marTop w:val="0"/>
              <w:marBottom w:val="0"/>
              <w:divBdr>
                <w:top w:val="none" w:sz="0" w:space="0" w:color="auto"/>
                <w:left w:val="none" w:sz="0" w:space="0" w:color="auto"/>
                <w:bottom w:val="none" w:sz="0" w:space="0" w:color="auto"/>
                <w:right w:val="none" w:sz="0" w:space="0" w:color="auto"/>
              </w:divBdr>
            </w:div>
            <w:div w:id="166866093">
              <w:marLeft w:val="0"/>
              <w:marRight w:val="0"/>
              <w:marTop w:val="0"/>
              <w:marBottom w:val="0"/>
              <w:divBdr>
                <w:top w:val="none" w:sz="0" w:space="0" w:color="auto"/>
                <w:left w:val="none" w:sz="0" w:space="0" w:color="auto"/>
                <w:bottom w:val="none" w:sz="0" w:space="0" w:color="auto"/>
                <w:right w:val="none" w:sz="0" w:space="0" w:color="auto"/>
              </w:divBdr>
            </w:div>
            <w:div w:id="169178490">
              <w:marLeft w:val="0"/>
              <w:marRight w:val="0"/>
              <w:marTop w:val="0"/>
              <w:marBottom w:val="0"/>
              <w:divBdr>
                <w:top w:val="none" w:sz="0" w:space="0" w:color="auto"/>
                <w:left w:val="none" w:sz="0" w:space="0" w:color="auto"/>
                <w:bottom w:val="none" w:sz="0" w:space="0" w:color="auto"/>
                <w:right w:val="none" w:sz="0" w:space="0" w:color="auto"/>
              </w:divBdr>
            </w:div>
            <w:div w:id="29769189">
              <w:marLeft w:val="0"/>
              <w:marRight w:val="0"/>
              <w:marTop w:val="0"/>
              <w:marBottom w:val="0"/>
              <w:divBdr>
                <w:top w:val="none" w:sz="0" w:space="0" w:color="auto"/>
                <w:left w:val="none" w:sz="0" w:space="0" w:color="auto"/>
                <w:bottom w:val="none" w:sz="0" w:space="0" w:color="auto"/>
                <w:right w:val="none" w:sz="0" w:space="0" w:color="auto"/>
              </w:divBdr>
            </w:div>
            <w:div w:id="279462139">
              <w:marLeft w:val="0"/>
              <w:marRight w:val="0"/>
              <w:marTop w:val="0"/>
              <w:marBottom w:val="0"/>
              <w:divBdr>
                <w:top w:val="none" w:sz="0" w:space="0" w:color="auto"/>
                <w:left w:val="none" w:sz="0" w:space="0" w:color="auto"/>
                <w:bottom w:val="none" w:sz="0" w:space="0" w:color="auto"/>
                <w:right w:val="none" w:sz="0" w:space="0" w:color="auto"/>
              </w:divBdr>
            </w:div>
            <w:div w:id="66733855">
              <w:marLeft w:val="0"/>
              <w:marRight w:val="0"/>
              <w:marTop w:val="0"/>
              <w:marBottom w:val="0"/>
              <w:divBdr>
                <w:top w:val="none" w:sz="0" w:space="0" w:color="auto"/>
                <w:left w:val="none" w:sz="0" w:space="0" w:color="auto"/>
                <w:bottom w:val="none" w:sz="0" w:space="0" w:color="auto"/>
                <w:right w:val="none" w:sz="0" w:space="0" w:color="auto"/>
              </w:divBdr>
            </w:div>
            <w:div w:id="131868909">
              <w:marLeft w:val="0"/>
              <w:marRight w:val="0"/>
              <w:marTop w:val="0"/>
              <w:marBottom w:val="0"/>
              <w:divBdr>
                <w:top w:val="none" w:sz="0" w:space="0" w:color="auto"/>
                <w:left w:val="none" w:sz="0" w:space="0" w:color="auto"/>
                <w:bottom w:val="none" w:sz="0" w:space="0" w:color="auto"/>
                <w:right w:val="none" w:sz="0" w:space="0" w:color="auto"/>
              </w:divBdr>
            </w:div>
            <w:div w:id="431514998">
              <w:marLeft w:val="0"/>
              <w:marRight w:val="0"/>
              <w:marTop w:val="0"/>
              <w:marBottom w:val="0"/>
              <w:divBdr>
                <w:top w:val="none" w:sz="0" w:space="0" w:color="auto"/>
                <w:left w:val="none" w:sz="0" w:space="0" w:color="auto"/>
                <w:bottom w:val="none" w:sz="0" w:space="0" w:color="auto"/>
                <w:right w:val="none" w:sz="0" w:space="0" w:color="auto"/>
              </w:divBdr>
            </w:div>
            <w:div w:id="255555669">
              <w:marLeft w:val="0"/>
              <w:marRight w:val="0"/>
              <w:marTop w:val="0"/>
              <w:marBottom w:val="0"/>
              <w:divBdr>
                <w:top w:val="none" w:sz="0" w:space="0" w:color="auto"/>
                <w:left w:val="none" w:sz="0" w:space="0" w:color="auto"/>
                <w:bottom w:val="none" w:sz="0" w:space="0" w:color="auto"/>
                <w:right w:val="none" w:sz="0" w:space="0" w:color="auto"/>
              </w:divBdr>
            </w:div>
            <w:div w:id="270406814">
              <w:marLeft w:val="0"/>
              <w:marRight w:val="0"/>
              <w:marTop w:val="0"/>
              <w:marBottom w:val="0"/>
              <w:divBdr>
                <w:top w:val="none" w:sz="0" w:space="0" w:color="auto"/>
                <w:left w:val="none" w:sz="0" w:space="0" w:color="auto"/>
                <w:bottom w:val="none" w:sz="0" w:space="0" w:color="auto"/>
                <w:right w:val="none" w:sz="0" w:space="0" w:color="auto"/>
              </w:divBdr>
            </w:div>
            <w:div w:id="2029411056">
              <w:marLeft w:val="0"/>
              <w:marRight w:val="0"/>
              <w:marTop w:val="0"/>
              <w:marBottom w:val="0"/>
              <w:divBdr>
                <w:top w:val="none" w:sz="0" w:space="0" w:color="auto"/>
                <w:left w:val="none" w:sz="0" w:space="0" w:color="auto"/>
                <w:bottom w:val="none" w:sz="0" w:space="0" w:color="auto"/>
                <w:right w:val="none" w:sz="0" w:space="0" w:color="auto"/>
              </w:divBdr>
            </w:div>
            <w:div w:id="1386642211">
              <w:marLeft w:val="0"/>
              <w:marRight w:val="0"/>
              <w:marTop w:val="0"/>
              <w:marBottom w:val="0"/>
              <w:divBdr>
                <w:top w:val="none" w:sz="0" w:space="0" w:color="auto"/>
                <w:left w:val="none" w:sz="0" w:space="0" w:color="auto"/>
                <w:bottom w:val="none" w:sz="0" w:space="0" w:color="auto"/>
                <w:right w:val="none" w:sz="0" w:space="0" w:color="auto"/>
              </w:divBdr>
            </w:div>
            <w:div w:id="627399841">
              <w:marLeft w:val="0"/>
              <w:marRight w:val="0"/>
              <w:marTop w:val="0"/>
              <w:marBottom w:val="0"/>
              <w:divBdr>
                <w:top w:val="none" w:sz="0" w:space="0" w:color="auto"/>
                <w:left w:val="none" w:sz="0" w:space="0" w:color="auto"/>
                <w:bottom w:val="none" w:sz="0" w:space="0" w:color="auto"/>
                <w:right w:val="none" w:sz="0" w:space="0" w:color="auto"/>
              </w:divBdr>
            </w:div>
            <w:div w:id="810711375">
              <w:marLeft w:val="0"/>
              <w:marRight w:val="0"/>
              <w:marTop w:val="0"/>
              <w:marBottom w:val="0"/>
              <w:divBdr>
                <w:top w:val="none" w:sz="0" w:space="0" w:color="auto"/>
                <w:left w:val="none" w:sz="0" w:space="0" w:color="auto"/>
                <w:bottom w:val="none" w:sz="0" w:space="0" w:color="auto"/>
                <w:right w:val="none" w:sz="0" w:space="0" w:color="auto"/>
              </w:divBdr>
            </w:div>
            <w:div w:id="2083944549">
              <w:marLeft w:val="0"/>
              <w:marRight w:val="0"/>
              <w:marTop w:val="0"/>
              <w:marBottom w:val="0"/>
              <w:divBdr>
                <w:top w:val="none" w:sz="0" w:space="0" w:color="auto"/>
                <w:left w:val="none" w:sz="0" w:space="0" w:color="auto"/>
                <w:bottom w:val="none" w:sz="0" w:space="0" w:color="auto"/>
                <w:right w:val="none" w:sz="0" w:space="0" w:color="auto"/>
              </w:divBdr>
            </w:div>
            <w:div w:id="1935548258">
              <w:marLeft w:val="0"/>
              <w:marRight w:val="0"/>
              <w:marTop w:val="0"/>
              <w:marBottom w:val="0"/>
              <w:divBdr>
                <w:top w:val="none" w:sz="0" w:space="0" w:color="auto"/>
                <w:left w:val="none" w:sz="0" w:space="0" w:color="auto"/>
                <w:bottom w:val="none" w:sz="0" w:space="0" w:color="auto"/>
                <w:right w:val="none" w:sz="0" w:space="0" w:color="auto"/>
              </w:divBdr>
            </w:div>
            <w:div w:id="165830080">
              <w:marLeft w:val="0"/>
              <w:marRight w:val="0"/>
              <w:marTop w:val="0"/>
              <w:marBottom w:val="0"/>
              <w:divBdr>
                <w:top w:val="none" w:sz="0" w:space="0" w:color="auto"/>
                <w:left w:val="none" w:sz="0" w:space="0" w:color="auto"/>
                <w:bottom w:val="none" w:sz="0" w:space="0" w:color="auto"/>
                <w:right w:val="none" w:sz="0" w:space="0" w:color="auto"/>
              </w:divBdr>
            </w:div>
            <w:div w:id="557596164">
              <w:marLeft w:val="0"/>
              <w:marRight w:val="0"/>
              <w:marTop w:val="0"/>
              <w:marBottom w:val="0"/>
              <w:divBdr>
                <w:top w:val="none" w:sz="0" w:space="0" w:color="auto"/>
                <w:left w:val="none" w:sz="0" w:space="0" w:color="auto"/>
                <w:bottom w:val="none" w:sz="0" w:space="0" w:color="auto"/>
                <w:right w:val="none" w:sz="0" w:space="0" w:color="auto"/>
              </w:divBdr>
            </w:div>
            <w:div w:id="764887389">
              <w:marLeft w:val="0"/>
              <w:marRight w:val="0"/>
              <w:marTop w:val="0"/>
              <w:marBottom w:val="0"/>
              <w:divBdr>
                <w:top w:val="none" w:sz="0" w:space="0" w:color="auto"/>
                <w:left w:val="none" w:sz="0" w:space="0" w:color="auto"/>
                <w:bottom w:val="none" w:sz="0" w:space="0" w:color="auto"/>
                <w:right w:val="none" w:sz="0" w:space="0" w:color="auto"/>
              </w:divBdr>
            </w:div>
            <w:div w:id="831291292">
              <w:marLeft w:val="0"/>
              <w:marRight w:val="0"/>
              <w:marTop w:val="0"/>
              <w:marBottom w:val="0"/>
              <w:divBdr>
                <w:top w:val="none" w:sz="0" w:space="0" w:color="auto"/>
                <w:left w:val="none" w:sz="0" w:space="0" w:color="auto"/>
                <w:bottom w:val="none" w:sz="0" w:space="0" w:color="auto"/>
                <w:right w:val="none" w:sz="0" w:space="0" w:color="auto"/>
              </w:divBdr>
            </w:div>
            <w:div w:id="996305902">
              <w:marLeft w:val="0"/>
              <w:marRight w:val="0"/>
              <w:marTop w:val="0"/>
              <w:marBottom w:val="0"/>
              <w:divBdr>
                <w:top w:val="none" w:sz="0" w:space="0" w:color="auto"/>
                <w:left w:val="none" w:sz="0" w:space="0" w:color="auto"/>
                <w:bottom w:val="none" w:sz="0" w:space="0" w:color="auto"/>
                <w:right w:val="none" w:sz="0" w:space="0" w:color="auto"/>
              </w:divBdr>
            </w:div>
            <w:div w:id="1078164374">
              <w:marLeft w:val="0"/>
              <w:marRight w:val="0"/>
              <w:marTop w:val="0"/>
              <w:marBottom w:val="0"/>
              <w:divBdr>
                <w:top w:val="none" w:sz="0" w:space="0" w:color="auto"/>
                <w:left w:val="none" w:sz="0" w:space="0" w:color="auto"/>
                <w:bottom w:val="none" w:sz="0" w:space="0" w:color="auto"/>
                <w:right w:val="none" w:sz="0" w:space="0" w:color="auto"/>
              </w:divBdr>
            </w:div>
            <w:div w:id="1323120473">
              <w:marLeft w:val="0"/>
              <w:marRight w:val="0"/>
              <w:marTop w:val="0"/>
              <w:marBottom w:val="0"/>
              <w:divBdr>
                <w:top w:val="none" w:sz="0" w:space="0" w:color="auto"/>
                <w:left w:val="none" w:sz="0" w:space="0" w:color="auto"/>
                <w:bottom w:val="none" w:sz="0" w:space="0" w:color="auto"/>
                <w:right w:val="none" w:sz="0" w:space="0" w:color="auto"/>
              </w:divBdr>
            </w:div>
            <w:div w:id="2049136353">
              <w:marLeft w:val="0"/>
              <w:marRight w:val="0"/>
              <w:marTop w:val="0"/>
              <w:marBottom w:val="0"/>
              <w:divBdr>
                <w:top w:val="none" w:sz="0" w:space="0" w:color="auto"/>
                <w:left w:val="none" w:sz="0" w:space="0" w:color="auto"/>
                <w:bottom w:val="none" w:sz="0" w:space="0" w:color="auto"/>
                <w:right w:val="none" w:sz="0" w:space="0" w:color="auto"/>
              </w:divBdr>
            </w:div>
            <w:div w:id="647593917">
              <w:marLeft w:val="0"/>
              <w:marRight w:val="0"/>
              <w:marTop w:val="0"/>
              <w:marBottom w:val="0"/>
              <w:divBdr>
                <w:top w:val="none" w:sz="0" w:space="0" w:color="auto"/>
                <w:left w:val="none" w:sz="0" w:space="0" w:color="auto"/>
                <w:bottom w:val="none" w:sz="0" w:space="0" w:color="auto"/>
                <w:right w:val="none" w:sz="0" w:space="0" w:color="auto"/>
              </w:divBdr>
            </w:div>
            <w:div w:id="461581406">
              <w:marLeft w:val="0"/>
              <w:marRight w:val="0"/>
              <w:marTop w:val="0"/>
              <w:marBottom w:val="0"/>
              <w:divBdr>
                <w:top w:val="none" w:sz="0" w:space="0" w:color="auto"/>
                <w:left w:val="none" w:sz="0" w:space="0" w:color="auto"/>
                <w:bottom w:val="none" w:sz="0" w:space="0" w:color="auto"/>
                <w:right w:val="none" w:sz="0" w:space="0" w:color="auto"/>
              </w:divBdr>
            </w:div>
            <w:div w:id="928002205">
              <w:marLeft w:val="0"/>
              <w:marRight w:val="0"/>
              <w:marTop w:val="0"/>
              <w:marBottom w:val="0"/>
              <w:divBdr>
                <w:top w:val="none" w:sz="0" w:space="0" w:color="auto"/>
                <w:left w:val="none" w:sz="0" w:space="0" w:color="auto"/>
                <w:bottom w:val="none" w:sz="0" w:space="0" w:color="auto"/>
                <w:right w:val="none" w:sz="0" w:space="0" w:color="auto"/>
              </w:divBdr>
            </w:div>
            <w:div w:id="502092508">
              <w:marLeft w:val="0"/>
              <w:marRight w:val="0"/>
              <w:marTop w:val="0"/>
              <w:marBottom w:val="0"/>
              <w:divBdr>
                <w:top w:val="none" w:sz="0" w:space="0" w:color="auto"/>
                <w:left w:val="none" w:sz="0" w:space="0" w:color="auto"/>
                <w:bottom w:val="none" w:sz="0" w:space="0" w:color="auto"/>
                <w:right w:val="none" w:sz="0" w:space="0" w:color="auto"/>
              </w:divBdr>
            </w:div>
            <w:div w:id="1929458222">
              <w:marLeft w:val="0"/>
              <w:marRight w:val="0"/>
              <w:marTop w:val="0"/>
              <w:marBottom w:val="0"/>
              <w:divBdr>
                <w:top w:val="none" w:sz="0" w:space="0" w:color="auto"/>
                <w:left w:val="none" w:sz="0" w:space="0" w:color="auto"/>
                <w:bottom w:val="none" w:sz="0" w:space="0" w:color="auto"/>
                <w:right w:val="none" w:sz="0" w:space="0" w:color="auto"/>
              </w:divBdr>
            </w:div>
          </w:divsChild>
        </w:div>
        <w:div w:id="1262034137">
          <w:marLeft w:val="0"/>
          <w:marRight w:val="0"/>
          <w:marTop w:val="0"/>
          <w:marBottom w:val="0"/>
          <w:divBdr>
            <w:top w:val="none" w:sz="0" w:space="0" w:color="auto"/>
            <w:left w:val="none" w:sz="0" w:space="0" w:color="auto"/>
            <w:bottom w:val="none" w:sz="0" w:space="0" w:color="auto"/>
            <w:right w:val="none" w:sz="0" w:space="0" w:color="auto"/>
          </w:divBdr>
        </w:div>
        <w:div w:id="1186284004">
          <w:marLeft w:val="0"/>
          <w:marRight w:val="0"/>
          <w:marTop w:val="0"/>
          <w:marBottom w:val="0"/>
          <w:divBdr>
            <w:top w:val="none" w:sz="0" w:space="0" w:color="auto"/>
            <w:left w:val="none" w:sz="0" w:space="0" w:color="auto"/>
            <w:bottom w:val="none" w:sz="0" w:space="0" w:color="auto"/>
            <w:right w:val="none" w:sz="0" w:space="0" w:color="auto"/>
          </w:divBdr>
        </w:div>
        <w:div w:id="1612516840">
          <w:marLeft w:val="0"/>
          <w:marRight w:val="0"/>
          <w:marTop w:val="0"/>
          <w:marBottom w:val="0"/>
          <w:divBdr>
            <w:top w:val="none" w:sz="0" w:space="0" w:color="auto"/>
            <w:left w:val="none" w:sz="0" w:space="0" w:color="auto"/>
            <w:bottom w:val="none" w:sz="0" w:space="0" w:color="auto"/>
            <w:right w:val="none" w:sz="0" w:space="0" w:color="auto"/>
          </w:divBdr>
        </w:div>
        <w:div w:id="2068917771">
          <w:marLeft w:val="0"/>
          <w:marRight w:val="0"/>
          <w:marTop w:val="0"/>
          <w:marBottom w:val="0"/>
          <w:divBdr>
            <w:top w:val="none" w:sz="0" w:space="0" w:color="auto"/>
            <w:left w:val="none" w:sz="0" w:space="0" w:color="auto"/>
            <w:bottom w:val="none" w:sz="0" w:space="0" w:color="auto"/>
            <w:right w:val="none" w:sz="0" w:space="0" w:color="auto"/>
          </w:divBdr>
        </w:div>
        <w:div w:id="1618171415">
          <w:marLeft w:val="0"/>
          <w:marRight w:val="0"/>
          <w:marTop w:val="0"/>
          <w:marBottom w:val="0"/>
          <w:divBdr>
            <w:top w:val="none" w:sz="0" w:space="0" w:color="auto"/>
            <w:left w:val="none" w:sz="0" w:space="0" w:color="auto"/>
            <w:bottom w:val="none" w:sz="0" w:space="0" w:color="auto"/>
            <w:right w:val="none" w:sz="0" w:space="0" w:color="auto"/>
          </w:divBdr>
          <w:divsChild>
            <w:div w:id="1611859365">
              <w:marLeft w:val="0"/>
              <w:marRight w:val="0"/>
              <w:marTop w:val="0"/>
              <w:marBottom w:val="0"/>
              <w:divBdr>
                <w:top w:val="none" w:sz="0" w:space="0" w:color="auto"/>
                <w:left w:val="none" w:sz="0" w:space="0" w:color="auto"/>
                <w:bottom w:val="none" w:sz="0" w:space="0" w:color="auto"/>
                <w:right w:val="none" w:sz="0" w:space="0" w:color="auto"/>
              </w:divBdr>
            </w:div>
            <w:div w:id="287124414">
              <w:marLeft w:val="0"/>
              <w:marRight w:val="0"/>
              <w:marTop w:val="0"/>
              <w:marBottom w:val="0"/>
              <w:divBdr>
                <w:top w:val="none" w:sz="0" w:space="0" w:color="auto"/>
                <w:left w:val="none" w:sz="0" w:space="0" w:color="auto"/>
                <w:bottom w:val="none" w:sz="0" w:space="0" w:color="auto"/>
                <w:right w:val="none" w:sz="0" w:space="0" w:color="auto"/>
              </w:divBdr>
            </w:div>
            <w:div w:id="731998495">
              <w:marLeft w:val="0"/>
              <w:marRight w:val="0"/>
              <w:marTop w:val="0"/>
              <w:marBottom w:val="0"/>
              <w:divBdr>
                <w:top w:val="none" w:sz="0" w:space="0" w:color="auto"/>
                <w:left w:val="none" w:sz="0" w:space="0" w:color="auto"/>
                <w:bottom w:val="none" w:sz="0" w:space="0" w:color="auto"/>
                <w:right w:val="none" w:sz="0" w:space="0" w:color="auto"/>
              </w:divBdr>
            </w:div>
            <w:div w:id="5182365">
              <w:marLeft w:val="0"/>
              <w:marRight w:val="0"/>
              <w:marTop w:val="0"/>
              <w:marBottom w:val="0"/>
              <w:divBdr>
                <w:top w:val="none" w:sz="0" w:space="0" w:color="auto"/>
                <w:left w:val="none" w:sz="0" w:space="0" w:color="auto"/>
                <w:bottom w:val="none" w:sz="0" w:space="0" w:color="auto"/>
                <w:right w:val="none" w:sz="0" w:space="0" w:color="auto"/>
              </w:divBdr>
            </w:div>
            <w:div w:id="1968926205">
              <w:marLeft w:val="0"/>
              <w:marRight w:val="0"/>
              <w:marTop w:val="0"/>
              <w:marBottom w:val="0"/>
              <w:divBdr>
                <w:top w:val="none" w:sz="0" w:space="0" w:color="auto"/>
                <w:left w:val="none" w:sz="0" w:space="0" w:color="auto"/>
                <w:bottom w:val="none" w:sz="0" w:space="0" w:color="auto"/>
                <w:right w:val="none" w:sz="0" w:space="0" w:color="auto"/>
              </w:divBdr>
            </w:div>
            <w:div w:id="542644910">
              <w:marLeft w:val="0"/>
              <w:marRight w:val="0"/>
              <w:marTop w:val="0"/>
              <w:marBottom w:val="0"/>
              <w:divBdr>
                <w:top w:val="none" w:sz="0" w:space="0" w:color="auto"/>
                <w:left w:val="none" w:sz="0" w:space="0" w:color="auto"/>
                <w:bottom w:val="none" w:sz="0" w:space="0" w:color="auto"/>
                <w:right w:val="none" w:sz="0" w:space="0" w:color="auto"/>
              </w:divBdr>
            </w:div>
            <w:div w:id="291373380">
              <w:marLeft w:val="0"/>
              <w:marRight w:val="0"/>
              <w:marTop w:val="0"/>
              <w:marBottom w:val="0"/>
              <w:divBdr>
                <w:top w:val="none" w:sz="0" w:space="0" w:color="auto"/>
                <w:left w:val="none" w:sz="0" w:space="0" w:color="auto"/>
                <w:bottom w:val="none" w:sz="0" w:space="0" w:color="auto"/>
                <w:right w:val="none" w:sz="0" w:space="0" w:color="auto"/>
              </w:divBdr>
            </w:div>
            <w:div w:id="284969059">
              <w:marLeft w:val="0"/>
              <w:marRight w:val="0"/>
              <w:marTop w:val="0"/>
              <w:marBottom w:val="0"/>
              <w:divBdr>
                <w:top w:val="none" w:sz="0" w:space="0" w:color="auto"/>
                <w:left w:val="none" w:sz="0" w:space="0" w:color="auto"/>
                <w:bottom w:val="none" w:sz="0" w:space="0" w:color="auto"/>
                <w:right w:val="none" w:sz="0" w:space="0" w:color="auto"/>
              </w:divBdr>
            </w:div>
            <w:div w:id="425539497">
              <w:marLeft w:val="0"/>
              <w:marRight w:val="0"/>
              <w:marTop w:val="0"/>
              <w:marBottom w:val="0"/>
              <w:divBdr>
                <w:top w:val="none" w:sz="0" w:space="0" w:color="auto"/>
                <w:left w:val="none" w:sz="0" w:space="0" w:color="auto"/>
                <w:bottom w:val="none" w:sz="0" w:space="0" w:color="auto"/>
                <w:right w:val="none" w:sz="0" w:space="0" w:color="auto"/>
              </w:divBdr>
            </w:div>
            <w:div w:id="1682006385">
              <w:marLeft w:val="0"/>
              <w:marRight w:val="0"/>
              <w:marTop w:val="0"/>
              <w:marBottom w:val="0"/>
              <w:divBdr>
                <w:top w:val="none" w:sz="0" w:space="0" w:color="auto"/>
                <w:left w:val="none" w:sz="0" w:space="0" w:color="auto"/>
                <w:bottom w:val="none" w:sz="0" w:space="0" w:color="auto"/>
                <w:right w:val="none" w:sz="0" w:space="0" w:color="auto"/>
              </w:divBdr>
            </w:div>
            <w:div w:id="1570068226">
              <w:marLeft w:val="0"/>
              <w:marRight w:val="0"/>
              <w:marTop w:val="0"/>
              <w:marBottom w:val="0"/>
              <w:divBdr>
                <w:top w:val="none" w:sz="0" w:space="0" w:color="auto"/>
                <w:left w:val="none" w:sz="0" w:space="0" w:color="auto"/>
                <w:bottom w:val="none" w:sz="0" w:space="0" w:color="auto"/>
                <w:right w:val="none" w:sz="0" w:space="0" w:color="auto"/>
              </w:divBdr>
            </w:div>
            <w:div w:id="286544491">
              <w:marLeft w:val="0"/>
              <w:marRight w:val="0"/>
              <w:marTop w:val="0"/>
              <w:marBottom w:val="0"/>
              <w:divBdr>
                <w:top w:val="none" w:sz="0" w:space="0" w:color="auto"/>
                <w:left w:val="none" w:sz="0" w:space="0" w:color="auto"/>
                <w:bottom w:val="none" w:sz="0" w:space="0" w:color="auto"/>
                <w:right w:val="none" w:sz="0" w:space="0" w:color="auto"/>
              </w:divBdr>
            </w:div>
            <w:div w:id="2001499297">
              <w:marLeft w:val="0"/>
              <w:marRight w:val="0"/>
              <w:marTop w:val="0"/>
              <w:marBottom w:val="0"/>
              <w:divBdr>
                <w:top w:val="none" w:sz="0" w:space="0" w:color="auto"/>
                <w:left w:val="none" w:sz="0" w:space="0" w:color="auto"/>
                <w:bottom w:val="none" w:sz="0" w:space="0" w:color="auto"/>
                <w:right w:val="none" w:sz="0" w:space="0" w:color="auto"/>
              </w:divBdr>
            </w:div>
            <w:div w:id="1809400899">
              <w:marLeft w:val="0"/>
              <w:marRight w:val="0"/>
              <w:marTop w:val="0"/>
              <w:marBottom w:val="0"/>
              <w:divBdr>
                <w:top w:val="none" w:sz="0" w:space="0" w:color="auto"/>
                <w:left w:val="none" w:sz="0" w:space="0" w:color="auto"/>
                <w:bottom w:val="none" w:sz="0" w:space="0" w:color="auto"/>
                <w:right w:val="none" w:sz="0" w:space="0" w:color="auto"/>
              </w:divBdr>
            </w:div>
            <w:div w:id="1744527063">
              <w:marLeft w:val="0"/>
              <w:marRight w:val="0"/>
              <w:marTop w:val="0"/>
              <w:marBottom w:val="0"/>
              <w:divBdr>
                <w:top w:val="none" w:sz="0" w:space="0" w:color="auto"/>
                <w:left w:val="none" w:sz="0" w:space="0" w:color="auto"/>
                <w:bottom w:val="none" w:sz="0" w:space="0" w:color="auto"/>
                <w:right w:val="none" w:sz="0" w:space="0" w:color="auto"/>
              </w:divBdr>
            </w:div>
            <w:div w:id="1928802613">
              <w:marLeft w:val="0"/>
              <w:marRight w:val="0"/>
              <w:marTop w:val="0"/>
              <w:marBottom w:val="0"/>
              <w:divBdr>
                <w:top w:val="none" w:sz="0" w:space="0" w:color="auto"/>
                <w:left w:val="none" w:sz="0" w:space="0" w:color="auto"/>
                <w:bottom w:val="none" w:sz="0" w:space="0" w:color="auto"/>
                <w:right w:val="none" w:sz="0" w:space="0" w:color="auto"/>
              </w:divBdr>
            </w:div>
            <w:div w:id="1335189387">
              <w:marLeft w:val="0"/>
              <w:marRight w:val="0"/>
              <w:marTop w:val="0"/>
              <w:marBottom w:val="0"/>
              <w:divBdr>
                <w:top w:val="none" w:sz="0" w:space="0" w:color="auto"/>
                <w:left w:val="none" w:sz="0" w:space="0" w:color="auto"/>
                <w:bottom w:val="none" w:sz="0" w:space="0" w:color="auto"/>
                <w:right w:val="none" w:sz="0" w:space="0" w:color="auto"/>
              </w:divBdr>
            </w:div>
            <w:div w:id="1828017205">
              <w:marLeft w:val="0"/>
              <w:marRight w:val="0"/>
              <w:marTop w:val="0"/>
              <w:marBottom w:val="0"/>
              <w:divBdr>
                <w:top w:val="none" w:sz="0" w:space="0" w:color="auto"/>
                <w:left w:val="none" w:sz="0" w:space="0" w:color="auto"/>
                <w:bottom w:val="none" w:sz="0" w:space="0" w:color="auto"/>
                <w:right w:val="none" w:sz="0" w:space="0" w:color="auto"/>
              </w:divBdr>
            </w:div>
            <w:div w:id="341708373">
              <w:marLeft w:val="0"/>
              <w:marRight w:val="0"/>
              <w:marTop w:val="0"/>
              <w:marBottom w:val="0"/>
              <w:divBdr>
                <w:top w:val="none" w:sz="0" w:space="0" w:color="auto"/>
                <w:left w:val="none" w:sz="0" w:space="0" w:color="auto"/>
                <w:bottom w:val="none" w:sz="0" w:space="0" w:color="auto"/>
                <w:right w:val="none" w:sz="0" w:space="0" w:color="auto"/>
              </w:divBdr>
            </w:div>
            <w:div w:id="1810131197">
              <w:marLeft w:val="0"/>
              <w:marRight w:val="0"/>
              <w:marTop w:val="0"/>
              <w:marBottom w:val="0"/>
              <w:divBdr>
                <w:top w:val="none" w:sz="0" w:space="0" w:color="auto"/>
                <w:left w:val="none" w:sz="0" w:space="0" w:color="auto"/>
                <w:bottom w:val="none" w:sz="0" w:space="0" w:color="auto"/>
                <w:right w:val="none" w:sz="0" w:space="0" w:color="auto"/>
              </w:divBdr>
            </w:div>
            <w:div w:id="1785423730">
              <w:marLeft w:val="0"/>
              <w:marRight w:val="0"/>
              <w:marTop w:val="0"/>
              <w:marBottom w:val="0"/>
              <w:divBdr>
                <w:top w:val="none" w:sz="0" w:space="0" w:color="auto"/>
                <w:left w:val="none" w:sz="0" w:space="0" w:color="auto"/>
                <w:bottom w:val="none" w:sz="0" w:space="0" w:color="auto"/>
                <w:right w:val="none" w:sz="0" w:space="0" w:color="auto"/>
              </w:divBdr>
            </w:div>
            <w:div w:id="418448387">
              <w:marLeft w:val="0"/>
              <w:marRight w:val="0"/>
              <w:marTop w:val="0"/>
              <w:marBottom w:val="0"/>
              <w:divBdr>
                <w:top w:val="none" w:sz="0" w:space="0" w:color="auto"/>
                <w:left w:val="none" w:sz="0" w:space="0" w:color="auto"/>
                <w:bottom w:val="none" w:sz="0" w:space="0" w:color="auto"/>
                <w:right w:val="none" w:sz="0" w:space="0" w:color="auto"/>
              </w:divBdr>
            </w:div>
            <w:div w:id="1850367495">
              <w:marLeft w:val="0"/>
              <w:marRight w:val="0"/>
              <w:marTop w:val="0"/>
              <w:marBottom w:val="0"/>
              <w:divBdr>
                <w:top w:val="none" w:sz="0" w:space="0" w:color="auto"/>
                <w:left w:val="none" w:sz="0" w:space="0" w:color="auto"/>
                <w:bottom w:val="none" w:sz="0" w:space="0" w:color="auto"/>
                <w:right w:val="none" w:sz="0" w:space="0" w:color="auto"/>
              </w:divBdr>
            </w:div>
            <w:div w:id="1422332227">
              <w:marLeft w:val="0"/>
              <w:marRight w:val="0"/>
              <w:marTop w:val="0"/>
              <w:marBottom w:val="0"/>
              <w:divBdr>
                <w:top w:val="none" w:sz="0" w:space="0" w:color="auto"/>
                <w:left w:val="none" w:sz="0" w:space="0" w:color="auto"/>
                <w:bottom w:val="none" w:sz="0" w:space="0" w:color="auto"/>
                <w:right w:val="none" w:sz="0" w:space="0" w:color="auto"/>
              </w:divBdr>
            </w:div>
            <w:div w:id="1428231338">
              <w:marLeft w:val="0"/>
              <w:marRight w:val="0"/>
              <w:marTop w:val="0"/>
              <w:marBottom w:val="0"/>
              <w:divBdr>
                <w:top w:val="none" w:sz="0" w:space="0" w:color="auto"/>
                <w:left w:val="none" w:sz="0" w:space="0" w:color="auto"/>
                <w:bottom w:val="none" w:sz="0" w:space="0" w:color="auto"/>
                <w:right w:val="none" w:sz="0" w:space="0" w:color="auto"/>
              </w:divBdr>
            </w:div>
            <w:div w:id="1298411869">
              <w:marLeft w:val="0"/>
              <w:marRight w:val="0"/>
              <w:marTop w:val="0"/>
              <w:marBottom w:val="0"/>
              <w:divBdr>
                <w:top w:val="none" w:sz="0" w:space="0" w:color="auto"/>
                <w:left w:val="none" w:sz="0" w:space="0" w:color="auto"/>
                <w:bottom w:val="none" w:sz="0" w:space="0" w:color="auto"/>
                <w:right w:val="none" w:sz="0" w:space="0" w:color="auto"/>
              </w:divBdr>
            </w:div>
            <w:div w:id="1289045515">
              <w:marLeft w:val="0"/>
              <w:marRight w:val="0"/>
              <w:marTop w:val="0"/>
              <w:marBottom w:val="0"/>
              <w:divBdr>
                <w:top w:val="none" w:sz="0" w:space="0" w:color="auto"/>
                <w:left w:val="none" w:sz="0" w:space="0" w:color="auto"/>
                <w:bottom w:val="none" w:sz="0" w:space="0" w:color="auto"/>
                <w:right w:val="none" w:sz="0" w:space="0" w:color="auto"/>
              </w:divBdr>
            </w:div>
            <w:div w:id="1039860838">
              <w:marLeft w:val="0"/>
              <w:marRight w:val="0"/>
              <w:marTop w:val="0"/>
              <w:marBottom w:val="0"/>
              <w:divBdr>
                <w:top w:val="none" w:sz="0" w:space="0" w:color="auto"/>
                <w:left w:val="none" w:sz="0" w:space="0" w:color="auto"/>
                <w:bottom w:val="none" w:sz="0" w:space="0" w:color="auto"/>
                <w:right w:val="none" w:sz="0" w:space="0" w:color="auto"/>
              </w:divBdr>
            </w:div>
            <w:div w:id="1189022518">
              <w:marLeft w:val="0"/>
              <w:marRight w:val="0"/>
              <w:marTop w:val="0"/>
              <w:marBottom w:val="0"/>
              <w:divBdr>
                <w:top w:val="none" w:sz="0" w:space="0" w:color="auto"/>
                <w:left w:val="none" w:sz="0" w:space="0" w:color="auto"/>
                <w:bottom w:val="none" w:sz="0" w:space="0" w:color="auto"/>
                <w:right w:val="none" w:sz="0" w:space="0" w:color="auto"/>
              </w:divBdr>
            </w:div>
            <w:div w:id="455371780">
              <w:marLeft w:val="0"/>
              <w:marRight w:val="0"/>
              <w:marTop w:val="0"/>
              <w:marBottom w:val="0"/>
              <w:divBdr>
                <w:top w:val="none" w:sz="0" w:space="0" w:color="auto"/>
                <w:left w:val="none" w:sz="0" w:space="0" w:color="auto"/>
                <w:bottom w:val="none" w:sz="0" w:space="0" w:color="auto"/>
                <w:right w:val="none" w:sz="0" w:space="0" w:color="auto"/>
              </w:divBdr>
            </w:div>
            <w:div w:id="144249822">
              <w:marLeft w:val="0"/>
              <w:marRight w:val="0"/>
              <w:marTop w:val="0"/>
              <w:marBottom w:val="0"/>
              <w:divBdr>
                <w:top w:val="none" w:sz="0" w:space="0" w:color="auto"/>
                <w:left w:val="none" w:sz="0" w:space="0" w:color="auto"/>
                <w:bottom w:val="none" w:sz="0" w:space="0" w:color="auto"/>
                <w:right w:val="none" w:sz="0" w:space="0" w:color="auto"/>
              </w:divBdr>
            </w:div>
            <w:div w:id="760643240">
              <w:marLeft w:val="0"/>
              <w:marRight w:val="0"/>
              <w:marTop w:val="0"/>
              <w:marBottom w:val="0"/>
              <w:divBdr>
                <w:top w:val="none" w:sz="0" w:space="0" w:color="auto"/>
                <w:left w:val="none" w:sz="0" w:space="0" w:color="auto"/>
                <w:bottom w:val="none" w:sz="0" w:space="0" w:color="auto"/>
                <w:right w:val="none" w:sz="0" w:space="0" w:color="auto"/>
              </w:divBdr>
            </w:div>
            <w:div w:id="303438436">
              <w:marLeft w:val="0"/>
              <w:marRight w:val="0"/>
              <w:marTop w:val="0"/>
              <w:marBottom w:val="0"/>
              <w:divBdr>
                <w:top w:val="none" w:sz="0" w:space="0" w:color="auto"/>
                <w:left w:val="none" w:sz="0" w:space="0" w:color="auto"/>
                <w:bottom w:val="none" w:sz="0" w:space="0" w:color="auto"/>
                <w:right w:val="none" w:sz="0" w:space="0" w:color="auto"/>
              </w:divBdr>
            </w:div>
            <w:div w:id="2132937886">
              <w:marLeft w:val="0"/>
              <w:marRight w:val="0"/>
              <w:marTop w:val="0"/>
              <w:marBottom w:val="0"/>
              <w:divBdr>
                <w:top w:val="none" w:sz="0" w:space="0" w:color="auto"/>
                <w:left w:val="none" w:sz="0" w:space="0" w:color="auto"/>
                <w:bottom w:val="none" w:sz="0" w:space="0" w:color="auto"/>
                <w:right w:val="none" w:sz="0" w:space="0" w:color="auto"/>
              </w:divBdr>
            </w:div>
            <w:div w:id="665791211">
              <w:marLeft w:val="0"/>
              <w:marRight w:val="0"/>
              <w:marTop w:val="0"/>
              <w:marBottom w:val="0"/>
              <w:divBdr>
                <w:top w:val="none" w:sz="0" w:space="0" w:color="auto"/>
                <w:left w:val="none" w:sz="0" w:space="0" w:color="auto"/>
                <w:bottom w:val="none" w:sz="0" w:space="0" w:color="auto"/>
                <w:right w:val="none" w:sz="0" w:space="0" w:color="auto"/>
              </w:divBdr>
            </w:div>
            <w:div w:id="208109341">
              <w:marLeft w:val="0"/>
              <w:marRight w:val="0"/>
              <w:marTop w:val="0"/>
              <w:marBottom w:val="0"/>
              <w:divBdr>
                <w:top w:val="none" w:sz="0" w:space="0" w:color="auto"/>
                <w:left w:val="none" w:sz="0" w:space="0" w:color="auto"/>
                <w:bottom w:val="none" w:sz="0" w:space="0" w:color="auto"/>
                <w:right w:val="none" w:sz="0" w:space="0" w:color="auto"/>
              </w:divBdr>
            </w:div>
            <w:div w:id="1004673103">
              <w:marLeft w:val="0"/>
              <w:marRight w:val="0"/>
              <w:marTop w:val="0"/>
              <w:marBottom w:val="0"/>
              <w:divBdr>
                <w:top w:val="none" w:sz="0" w:space="0" w:color="auto"/>
                <w:left w:val="none" w:sz="0" w:space="0" w:color="auto"/>
                <w:bottom w:val="none" w:sz="0" w:space="0" w:color="auto"/>
                <w:right w:val="none" w:sz="0" w:space="0" w:color="auto"/>
              </w:divBdr>
            </w:div>
            <w:div w:id="309988757">
              <w:marLeft w:val="0"/>
              <w:marRight w:val="0"/>
              <w:marTop w:val="0"/>
              <w:marBottom w:val="0"/>
              <w:divBdr>
                <w:top w:val="none" w:sz="0" w:space="0" w:color="auto"/>
                <w:left w:val="none" w:sz="0" w:space="0" w:color="auto"/>
                <w:bottom w:val="none" w:sz="0" w:space="0" w:color="auto"/>
                <w:right w:val="none" w:sz="0" w:space="0" w:color="auto"/>
              </w:divBdr>
            </w:div>
            <w:div w:id="364409057">
              <w:marLeft w:val="0"/>
              <w:marRight w:val="0"/>
              <w:marTop w:val="0"/>
              <w:marBottom w:val="0"/>
              <w:divBdr>
                <w:top w:val="none" w:sz="0" w:space="0" w:color="auto"/>
                <w:left w:val="none" w:sz="0" w:space="0" w:color="auto"/>
                <w:bottom w:val="none" w:sz="0" w:space="0" w:color="auto"/>
                <w:right w:val="none" w:sz="0" w:space="0" w:color="auto"/>
              </w:divBdr>
            </w:div>
            <w:div w:id="537592599">
              <w:marLeft w:val="0"/>
              <w:marRight w:val="0"/>
              <w:marTop w:val="0"/>
              <w:marBottom w:val="0"/>
              <w:divBdr>
                <w:top w:val="none" w:sz="0" w:space="0" w:color="auto"/>
                <w:left w:val="none" w:sz="0" w:space="0" w:color="auto"/>
                <w:bottom w:val="none" w:sz="0" w:space="0" w:color="auto"/>
                <w:right w:val="none" w:sz="0" w:space="0" w:color="auto"/>
              </w:divBdr>
            </w:div>
            <w:div w:id="274412328">
              <w:marLeft w:val="0"/>
              <w:marRight w:val="0"/>
              <w:marTop w:val="0"/>
              <w:marBottom w:val="0"/>
              <w:divBdr>
                <w:top w:val="none" w:sz="0" w:space="0" w:color="auto"/>
                <w:left w:val="none" w:sz="0" w:space="0" w:color="auto"/>
                <w:bottom w:val="none" w:sz="0" w:space="0" w:color="auto"/>
                <w:right w:val="none" w:sz="0" w:space="0" w:color="auto"/>
              </w:divBdr>
            </w:div>
            <w:div w:id="292517294">
              <w:marLeft w:val="0"/>
              <w:marRight w:val="0"/>
              <w:marTop w:val="0"/>
              <w:marBottom w:val="0"/>
              <w:divBdr>
                <w:top w:val="none" w:sz="0" w:space="0" w:color="auto"/>
                <w:left w:val="none" w:sz="0" w:space="0" w:color="auto"/>
                <w:bottom w:val="none" w:sz="0" w:space="0" w:color="auto"/>
                <w:right w:val="none" w:sz="0" w:space="0" w:color="auto"/>
              </w:divBdr>
            </w:div>
            <w:div w:id="801964219">
              <w:marLeft w:val="0"/>
              <w:marRight w:val="0"/>
              <w:marTop w:val="0"/>
              <w:marBottom w:val="0"/>
              <w:divBdr>
                <w:top w:val="none" w:sz="0" w:space="0" w:color="auto"/>
                <w:left w:val="none" w:sz="0" w:space="0" w:color="auto"/>
                <w:bottom w:val="none" w:sz="0" w:space="0" w:color="auto"/>
                <w:right w:val="none" w:sz="0" w:space="0" w:color="auto"/>
              </w:divBdr>
            </w:div>
            <w:div w:id="229538699">
              <w:marLeft w:val="0"/>
              <w:marRight w:val="0"/>
              <w:marTop w:val="0"/>
              <w:marBottom w:val="0"/>
              <w:divBdr>
                <w:top w:val="none" w:sz="0" w:space="0" w:color="auto"/>
                <w:left w:val="none" w:sz="0" w:space="0" w:color="auto"/>
                <w:bottom w:val="none" w:sz="0" w:space="0" w:color="auto"/>
                <w:right w:val="none" w:sz="0" w:space="0" w:color="auto"/>
              </w:divBdr>
            </w:div>
            <w:div w:id="1120107114">
              <w:marLeft w:val="0"/>
              <w:marRight w:val="0"/>
              <w:marTop w:val="0"/>
              <w:marBottom w:val="0"/>
              <w:divBdr>
                <w:top w:val="none" w:sz="0" w:space="0" w:color="auto"/>
                <w:left w:val="none" w:sz="0" w:space="0" w:color="auto"/>
                <w:bottom w:val="none" w:sz="0" w:space="0" w:color="auto"/>
                <w:right w:val="none" w:sz="0" w:space="0" w:color="auto"/>
              </w:divBdr>
            </w:div>
            <w:div w:id="1556619573">
              <w:marLeft w:val="0"/>
              <w:marRight w:val="0"/>
              <w:marTop w:val="0"/>
              <w:marBottom w:val="0"/>
              <w:divBdr>
                <w:top w:val="none" w:sz="0" w:space="0" w:color="auto"/>
                <w:left w:val="none" w:sz="0" w:space="0" w:color="auto"/>
                <w:bottom w:val="none" w:sz="0" w:space="0" w:color="auto"/>
                <w:right w:val="none" w:sz="0" w:space="0" w:color="auto"/>
              </w:divBdr>
            </w:div>
            <w:div w:id="147409010">
              <w:marLeft w:val="0"/>
              <w:marRight w:val="0"/>
              <w:marTop w:val="0"/>
              <w:marBottom w:val="0"/>
              <w:divBdr>
                <w:top w:val="none" w:sz="0" w:space="0" w:color="auto"/>
                <w:left w:val="none" w:sz="0" w:space="0" w:color="auto"/>
                <w:bottom w:val="none" w:sz="0" w:space="0" w:color="auto"/>
                <w:right w:val="none" w:sz="0" w:space="0" w:color="auto"/>
              </w:divBdr>
            </w:div>
            <w:div w:id="1206604863">
              <w:marLeft w:val="0"/>
              <w:marRight w:val="0"/>
              <w:marTop w:val="0"/>
              <w:marBottom w:val="0"/>
              <w:divBdr>
                <w:top w:val="none" w:sz="0" w:space="0" w:color="auto"/>
                <w:left w:val="none" w:sz="0" w:space="0" w:color="auto"/>
                <w:bottom w:val="none" w:sz="0" w:space="0" w:color="auto"/>
                <w:right w:val="none" w:sz="0" w:space="0" w:color="auto"/>
              </w:divBdr>
            </w:div>
            <w:div w:id="484514078">
              <w:marLeft w:val="0"/>
              <w:marRight w:val="0"/>
              <w:marTop w:val="0"/>
              <w:marBottom w:val="0"/>
              <w:divBdr>
                <w:top w:val="none" w:sz="0" w:space="0" w:color="auto"/>
                <w:left w:val="none" w:sz="0" w:space="0" w:color="auto"/>
                <w:bottom w:val="none" w:sz="0" w:space="0" w:color="auto"/>
                <w:right w:val="none" w:sz="0" w:space="0" w:color="auto"/>
              </w:divBdr>
            </w:div>
            <w:div w:id="678847242">
              <w:marLeft w:val="0"/>
              <w:marRight w:val="0"/>
              <w:marTop w:val="0"/>
              <w:marBottom w:val="0"/>
              <w:divBdr>
                <w:top w:val="none" w:sz="0" w:space="0" w:color="auto"/>
                <w:left w:val="none" w:sz="0" w:space="0" w:color="auto"/>
                <w:bottom w:val="none" w:sz="0" w:space="0" w:color="auto"/>
                <w:right w:val="none" w:sz="0" w:space="0" w:color="auto"/>
              </w:divBdr>
            </w:div>
            <w:div w:id="358285830">
              <w:marLeft w:val="0"/>
              <w:marRight w:val="0"/>
              <w:marTop w:val="0"/>
              <w:marBottom w:val="0"/>
              <w:divBdr>
                <w:top w:val="none" w:sz="0" w:space="0" w:color="auto"/>
                <w:left w:val="none" w:sz="0" w:space="0" w:color="auto"/>
                <w:bottom w:val="none" w:sz="0" w:space="0" w:color="auto"/>
                <w:right w:val="none" w:sz="0" w:space="0" w:color="auto"/>
              </w:divBdr>
            </w:div>
            <w:div w:id="820855832">
              <w:marLeft w:val="0"/>
              <w:marRight w:val="0"/>
              <w:marTop w:val="0"/>
              <w:marBottom w:val="0"/>
              <w:divBdr>
                <w:top w:val="none" w:sz="0" w:space="0" w:color="auto"/>
                <w:left w:val="none" w:sz="0" w:space="0" w:color="auto"/>
                <w:bottom w:val="none" w:sz="0" w:space="0" w:color="auto"/>
                <w:right w:val="none" w:sz="0" w:space="0" w:color="auto"/>
              </w:divBdr>
            </w:div>
            <w:div w:id="1922056873">
              <w:marLeft w:val="0"/>
              <w:marRight w:val="0"/>
              <w:marTop w:val="0"/>
              <w:marBottom w:val="0"/>
              <w:divBdr>
                <w:top w:val="none" w:sz="0" w:space="0" w:color="auto"/>
                <w:left w:val="none" w:sz="0" w:space="0" w:color="auto"/>
                <w:bottom w:val="none" w:sz="0" w:space="0" w:color="auto"/>
                <w:right w:val="none" w:sz="0" w:space="0" w:color="auto"/>
              </w:divBdr>
            </w:div>
            <w:div w:id="1803647532">
              <w:marLeft w:val="0"/>
              <w:marRight w:val="0"/>
              <w:marTop w:val="0"/>
              <w:marBottom w:val="0"/>
              <w:divBdr>
                <w:top w:val="none" w:sz="0" w:space="0" w:color="auto"/>
                <w:left w:val="none" w:sz="0" w:space="0" w:color="auto"/>
                <w:bottom w:val="none" w:sz="0" w:space="0" w:color="auto"/>
                <w:right w:val="none" w:sz="0" w:space="0" w:color="auto"/>
              </w:divBdr>
            </w:div>
            <w:div w:id="221134958">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912737069">
              <w:marLeft w:val="0"/>
              <w:marRight w:val="0"/>
              <w:marTop w:val="0"/>
              <w:marBottom w:val="0"/>
              <w:divBdr>
                <w:top w:val="none" w:sz="0" w:space="0" w:color="auto"/>
                <w:left w:val="none" w:sz="0" w:space="0" w:color="auto"/>
                <w:bottom w:val="none" w:sz="0" w:space="0" w:color="auto"/>
                <w:right w:val="none" w:sz="0" w:space="0" w:color="auto"/>
              </w:divBdr>
            </w:div>
            <w:div w:id="995454193">
              <w:marLeft w:val="0"/>
              <w:marRight w:val="0"/>
              <w:marTop w:val="0"/>
              <w:marBottom w:val="0"/>
              <w:divBdr>
                <w:top w:val="none" w:sz="0" w:space="0" w:color="auto"/>
                <w:left w:val="none" w:sz="0" w:space="0" w:color="auto"/>
                <w:bottom w:val="none" w:sz="0" w:space="0" w:color="auto"/>
                <w:right w:val="none" w:sz="0" w:space="0" w:color="auto"/>
              </w:divBdr>
            </w:div>
            <w:div w:id="1934819976">
              <w:marLeft w:val="0"/>
              <w:marRight w:val="0"/>
              <w:marTop w:val="0"/>
              <w:marBottom w:val="0"/>
              <w:divBdr>
                <w:top w:val="none" w:sz="0" w:space="0" w:color="auto"/>
                <w:left w:val="none" w:sz="0" w:space="0" w:color="auto"/>
                <w:bottom w:val="none" w:sz="0" w:space="0" w:color="auto"/>
                <w:right w:val="none" w:sz="0" w:space="0" w:color="auto"/>
              </w:divBdr>
            </w:div>
            <w:div w:id="729577731">
              <w:marLeft w:val="0"/>
              <w:marRight w:val="0"/>
              <w:marTop w:val="0"/>
              <w:marBottom w:val="0"/>
              <w:divBdr>
                <w:top w:val="none" w:sz="0" w:space="0" w:color="auto"/>
                <w:left w:val="none" w:sz="0" w:space="0" w:color="auto"/>
                <w:bottom w:val="none" w:sz="0" w:space="0" w:color="auto"/>
                <w:right w:val="none" w:sz="0" w:space="0" w:color="auto"/>
              </w:divBdr>
            </w:div>
            <w:div w:id="405304862">
              <w:marLeft w:val="0"/>
              <w:marRight w:val="0"/>
              <w:marTop w:val="0"/>
              <w:marBottom w:val="0"/>
              <w:divBdr>
                <w:top w:val="none" w:sz="0" w:space="0" w:color="auto"/>
                <w:left w:val="none" w:sz="0" w:space="0" w:color="auto"/>
                <w:bottom w:val="none" w:sz="0" w:space="0" w:color="auto"/>
                <w:right w:val="none" w:sz="0" w:space="0" w:color="auto"/>
              </w:divBdr>
            </w:div>
            <w:div w:id="2005472107">
              <w:marLeft w:val="0"/>
              <w:marRight w:val="0"/>
              <w:marTop w:val="0"/>
              <w:marBottom w:val="0"/>
              <w:divBdr>
                <w:top w:val="none" w:sz="0" w:space="0" w:color="auto"/>
                <w:left w:val="none" w:sz="0" w:space="0" w:color="auto"/>
                <w:bottom w:val="none" w:sz="0" w:space="0" w:color="auto"/>
                <w:right w:val="none" w:sz="0" w:space="0" w:color="auto"/>
              </w:divBdr>
            </w:div>
            <w:div w:id="43330886">
              <w:marLeft w:val="0"/>
              <w:marRight w:val="0"/>
              <w:marTop w:val="0"/>
              <w:marBottom w:val="0"/>
              <w:divBdr>
                <w:top w:val="none" w:sz="0" w:space="0" w:color="auto"/>
                <w:left w:val="none" w:sz="0" w:space="0" w:color="auto"/>
                <w:bottom w:val="none" w:sz="0" w:space="0" w:color="auto"/>
                <w:right w:val="none" w:sz="0" w:space="0" w:color="auto"/>
              </w:divBdr>
            </w:div>
            <w:div w:id="1536193364">
              <w:marLeft w:val="0"/>
              <w:marRight w:val="0"/>
              <w:marTop w:val="0"/>
              <w:marBottom w:val="0"/>
              <w:divBdr>
                <w:top w:val="none" w:sz="0" w:space="0" w:color="auto"/>
                <w:left w:val="none" w:sz="0" w:space="0" w:color="auto"/>
                <w:bottom w:val="none" w:sz="0" w:space="0" w:color="auto"/>
                <w:right w:val="none" w:sz="0" w:space="0" w:color="auto"/>
              </w:divBdr>
            </w:div>
            <w:div w:id="280383019">
              <w:marLeft w:val="0"/>
              <w:marRight w:val="0"/>
              <w:marTop w:val="0"/>
              <w:marBottom w:val="0"/>
              <w:divBdr>
                <w:top w:val="none" w:sz="0" w:space="0" w:color="auto"/>
                <w:left w:val="none" w:sz="0" w:space="0" w:color="auto"/>
                <w:bottom w:val="none" w:sz="0" w:space="0" w:color="auto"/>
                <w:right w:val="none" w:sz="0" w:space="0" w:color="auto"/>
              </w:divBdr>
            </w:div>
            <w:div w:id="2013603624">
              <w:marLeft w:val="0"/>
              <w:marRight w:val="0"/>
              <w:marTop w:val="0"/>
              <w:marBottom w:val="0"/>
              <w:divBdr>
                <w:top w:val="none" w:sz="0" w:space="0" w:color="auto"/>
                <w:left w:val="none" w:sz="0" w:space="0" w:color="auto"/>
                <w:bottom w:val="none" w:sz="0" w:space="0" w:color="auto"/>
                <w:right w:val="none" w:sz="0" w:space="0" w:color="auto"/>
              </w:divBdr>
            </w:div>
            <w:div w:id="1035350141">
              <w:marLeft w:val="0"/>
              <w:marRight w:val="0"/>
              <w:marTop w:val="0"/>
              <w:marBottom w:val="0"/>
              <w:divBdr>
                <w:top w:val="none" w:sz="0" w:space="0" w:color="auto"/>
                <w:left w:val="none" w:sz="0" w:space="0" w:color="auto"/>
                <w:bottom w:val="none" w:sz="0" w:space="0" w:color="auto"/>
                <w:right w:val="none" w:sz="0" w:space="0" w:color="auto"/>
              </w:divBdr>
            </w:div>
            <w:div w:id="966274169">
              <w:marLeft w:val="0"/>
              <w:marRight w:val="0"/>
              <w:marTop w:val="0"/>
              <w:marBottom w:val="0"/>
              <w:divBdr>
                <w:top w:val="none" w:sz="0" w:space="0" w:color="auto"/>
                <w:left w:val="none" w:sz="0" w:space="0" w:color="auto"/>
                <w:bottom w:val="none" w:sz="0" w:space="0" w:color="auto"/>
                <w:right w:val="none" w:sz="0" w:space="0" w:color="auto"/>
              </w:divBdr>
            </w:div>
            <w:div w:id="690956234">
              <w:marLeft w:val="0"/>
              <w:marRight w:val="0"/>
              <w:marTop w:val="0"/>
              <w:marBottom w:val="0"/>
              <w:divBdr>
                <w:top w:val="none" w:sz="0" w:space="0" w:color="auto"/>
                <w:left w:val="none" w:sz="0" w:space="0" w:color="auto"/>
                <w:bottom w:val="none" w:sz="0" w:space="0" w:color="auto"/>
                <w:right w:val="none" w:sz="0" w:space="0" w:color="auto"/>
              </w:divBdr>
            </w:div>
            <w:div w:id="2069112798">
              <w:marLeft w:val="0"/>
              <w:marRight w:val="0"/>
              <w:marTop w:val="0"/>
              <w:marBottom w:val="0"/>
              <w:divBdr>
                <w:top w:val="none" w:sz="0" w:space="0" w:color="auto"/>
                <w:left w:val="none" w:sz="0" w:space="0" w:color="auto"/>
                <w:bottom w:val="none" w:sz="0" w:space="0" w:color="auto"/>
                <w:right w:val="none" w:sz="0" w:space="0" w:color="auto"/>
              </w:divBdr>
            </w:div>
            <w:div w:id="2123375382">
              <w:marLeft w:val="0"/>
              <w:marRight w:val="0"/>
              <w:marTop w:val="0"/>
              <w:marBottom w:val="0"/>
              <w:divBdr>
                <w:top w:val="none" w:sz="0" w:space="0" w:color="auto"/>
                <w:left w:val="none" w:sz="0" w:space="0" w:color="auto"/>
                <w:bottom w:val="none" w:sz="0" w:space="0" w:color="auto"/>
                <w:right w:val="none" w:sz="0" w:space="0" w:color="auto"/>
              </w:divBdr>
            </w:div>
            <w:div w:id="325937296">
              <w:marLeft w:val="0"/>
              <w:marRight w:val="0"/>
              <w:marTop w:val="0"/>
              <w:marBottom w:val="0"/>
              <w:divBdr>
                <w:top w:val="none" w:sz="0" w:space="0" w:color="auto"/>
                <w:left w:val="none" w:sz="0" w:space="0" w:color="auto"/>
                <w:bottom w:val="none" w:sz="0" w:space="0" w:color="auto"/>
                <w:right w:val="none" w:sz="0" w:space="0" w:color="auto"/>
              </w:divBdr>
            </w:div>
            <w:div w:id="2071494381">
              <w:marLeft w:val="0"/>
              <w:marRight w:val="0"/>
              <w:marTop w:val="0"/>
              <w:marBottom w:val="0"/>
              <w:divBdr>
                <w:top w:val="none" w:sz="0" w:space="0" w:color="auto"/>
                <w:left w:val="none" w:sz="0" w:space="0" w:color="auto"/>
                <w:bottom w:val="none" w:sz="0" w:space="0" w:color="auto"/>
                <w:right w:val="none" w:sz="0" w:space="0" w:color="auto"/>
              </w:divBdr>
            </w:div>
            <w:div w:id="41563952">
              <w:marLeft w:val="0"/>
              <w:marRight w:val="0"/>
              <w:marTop w:val="0"/>
              <w:marBottom w:val="0"/>
              <w:divBdr>
                <w:top w:val="none" w:sz="0" w:space="0" w:color="auto"/>
                <w:left w:val="none" w:sz="0" w:space="0" w:color="auto"/>
                <w:bottom w:val="none" w:sz="0" w:space="0" w:color="auto"/>
                <w:right w:val="none" w:sz="0" w:space="0" w:color="auto"/>
              </w:divBdr>
            </w:div>
            <w:div w:id="1314410266">
              <w:marLeft w:val="0"/>
              <w:marRight w:val="0"/>
              <w:marTop w:val="0"/>
              <w:marBottom w:val="0"/>
              <w:divBdr>
                <w:top w:val="none" w:sz="0" w:space="0" w:color="auto"/>
                <w:left w:val="none" w:sz="0" w:space="0" w:color="auto"/>
                <w:bottom w:val="none" w:sz="0" w:space="0" w:color="auto"/>
                <w:right w:val="none" w:sz="0" w:space="0" w:color="auto"/>
              </w:divBdr>
            </w:div>
            <w:div w:id="949318889">
              <w:marLeft w:val="0"/>
              <w:marRight w:val="0"/>
              <w:marTop w:val="0"/>
              <w:marBottom w:val="0"/>
              <w:divBdr>
                <w:top w:val="none" w:sz="0" w:space="0" w:color="auto"/>
                <w:left w:val="none" w:sz="0" w:space="0" w:color="auto"/>
                <w:bottom w:val="none" w:sz="0" w:space="0" w:color="auto"/>
                <w:right w:val="none" w:sz="0" w:space="0" w:color="auto"/>
              </w:divBdr>
            </w:div>
            <w:div w:id="1220437708">
              <w:marLeft w:val="0"/>
              <w:marRight w:val="0"/>
              <w:marTop w:val="0"/>
              <w:marBottom w:val="0"/>
              <w:divBdr>
                <w:top w:val="none" w:sz="0" w:space="0" w:color="auto"/>
                <w:left w:val="none" w:sz="0" w:space="0" w:color="auto"/>
                <w:bottom w:val="none" w:sz="0" w:space="0" w:color="auto"/>
                <w:right w:val="none" w:sz="0" w:space="0" w:color="auto"/>
              </w:divBdr>
            </w:div>
            <w:div w:id="1462454755">
              <w:marLeft w:val="0"/>
              <w:marRight w:val="0"/>
              <w:marTop w:val="0"/>
              <w:marBottom w:val="0"/>
              <w:divBdr>
                <w:top w:val="none" w:sz="0" w:space="0" w:color="auto"/>
                <w:left w:val="none" w:sz="0" w:space="0" w:color="auto"/>
                <w:bottom w:val="none" w:sz="0" w:space="0" w:color="auto"/>
                <w:right w:val="none" w:sz="0" w:space="0" w:color="auto"/>
              </w:divBdr>
            </w:div>
            <w:div w:id="652566808">
              <w:marLeft w:val="0"/>
              <w:marRight w:val="0"/>
              <w:marTop w:val="0"/>
              <w:marBottom w:val="0"/>
              <w:divBdr>
                <w:top w:val="none" w:sz="0" w:space="0" w:color="auto"/>
                <w:left w:val="none" w:sz="0" w:space="0" w:color="auto"/>
                <w:bottom w:val="none" w:sz="0" w:space="0" w:color="auto"/>
                <w:right w:val="none" w:sz="0" w:space="0" w:color="auto"/>
              </w:divBdr>
            </w:div>
            <w:div w:id="1800995955">
              <w:marLeft w:val="0"/>
              <w:marRight w:val="0"/>
              <w:marTop w:val="0"/>
              <w:marBottom w:val="0"/>
              <w:divBdr>
                <w:top w:val="none" w:sz="0" w:space="0" w:color="auto"/>
                <w:left w:val="none" w:sz="0" w:space="0" w:color="auto"/>
                <w:bottom w:val="none" w:sz="0" w:space="0" w:color="auto"/>
                <w:right w:val="none" w:sz="0" w:space="0" w:color="auto"/>
              </w:divBdr>
            </w:div>
            <w:div w:id="1143932188">
              <w:marLeft w:val="0"/>
              <w:marRight w:val="0"/>
              <w:marTop w:val="0"/>
              <w:marBottom w:val="0"/>
              <w:divBdr>
                <w:top w:val="none" w:sz="0" w:space="0" w:color="auto"/>
                <w:left w:val="none" w:sz="0" w:space="0" w:color="auto"/>
                <w:bottom w:val="none" w:sz="0" w:space="0" w:color="auto"/>
                <w:right w:val="none" w:sz="0" w:space="0" w:color="auto"/>
              </w:divBdr>
            </w:div>
            <w:div w:id="2073384336">
              <w:marLeft w:val="0"/>
              <w:marRight w:val="0"/>
              <w:marTop w:val="0"/>
              <w:marBottom w:val="0"/>
              <w:divBdr>
                <w:top w:val="none" w:sz="0" w:space="0" w:color="auto"/>
                <w:left w:val="none" w:sz="0" w:space="0" w:color="auto"/>
                <w:bottom w:val="none" w:sz="0" w:space="0" w:color="auto"/>
                <w:right w:val="none" w:sz="0" w:space="0" w:color="auto"/>
              </w:divBdr>
            </w:div>
            <w:div w:id="594747332">
              <w:marLeft w:val="0"/>
              <w:marRight w:val="0"/>
              <w:marTop w:val="0"/>
              <w:marBottom w:val="0"/>
              <w:divBdr>
                <w:top w:val="none" w:sz="0" w:space="0" w:color="auto"/>
                <w:left w:val="none" w:sz="0" w:space="0" w:color="auto"/>
                <w:bottom w:val="none" w:sz="0" w:space="0" w:color="auto"/>
                <w:right w:val="none" w:sz="0" w:space="0" w:color="auto"/>
              </w:divBdr>
            </w:div>
            <w:div w:id="765542766">
              <w:marLeft w:val="0"/>
              <w:marRight w:val="0"/>
              <w:marTop w:val="0"/>
              <w:marBottom w:val="0"/>
              <w:divBdr>
                <w:top w:val="none" w:sz="0" w:space="0" w:color="auto"/>
                <w:left w:val="none" w:sz="0" w:space="0" w:color="auto"/>
                <w:bottom w:val="none" w:sz="0" w:space="0" w:color="auto"/>
                <w:right w:val="none" w:sz="0" w:space="0" w:color="auto"/>
              </w:divBdr>
            </w:div>
            <w:div w:id="1081372331">
              <w:marLeft w:val="0"/>
              <w:marRight w:val="0"/>
              <w:marTop w:val="0"/>
              <w:marBottom w:val="0"/>
              <w:divBdr>
                <w:top w:val="none" w:sz="0" w:space="0" w:color="auto"/>
                <w:left w:val="none" w:sz="0" w:space="0" w:color="auto"/>
                <w:bottom w:val="none" w:sz="0" w:space="0" w:color="auto"/>
                <w:right w:val="none" w:sz="0" w:space="0" w:color="auto"/>
              </w:divBdr>
            </w:div>
            <w:div w:id="1205754632">
              <w:marLeft w:val="0"/>
              <w:marRight w:val="0"/>
              <w:marTop w:val="0"/>
              <w:marBottom w:val="0"/>
              <w:divBdr>
                <w:top w:val="none" w:sz="0" w:space="0" w:color="auto"/>
                <w:left w:val="none" w:sz="0" w:space="0" w:color="auto"/>
                <w:bottom w:val="none" w:sz="0" w:space="0" w:color="auto"/>
                <w:right w:val="none" w:sz="0" w:space="0" w:color="auto"/>
              </w:divBdr>
            </w:div>
            <w:div w:id="1981572203">
              <w:marLeft w:val="0"/>
              <w:marRight w:val="0"/>
              <w:marTop w:val="0"/>
              <w:marBottom w:val="0"/>
              <w:divBdr>
                <w:top w:val="none" w:sz="0" w:space="0" w:color="auto"/>
                <w:left w:val="none" w:sz="0" w:space="0" w:color="auto"/>
                <w:bottom w:val="none" w:sz="0" w:space="0" w:color="auto"/>
                <w:right w:val="none" w:sz="0" w:space="0" w:color="auto"/>
              </w:divBdr>
            </w:div>
            <w:div w:id="334695455">
              <w:marLeft w:val="0"/>
              <w:marRight w:val="0"/>
              <w:marTop w:val="0"/>
              <w:marBottom w:val="0"/>
              <w:divBdr>
                <w:top w:val="none" w:sz="0" w:space="0" w:color="auto"/>
                <w:left w:val="none" w:sz="0" w:space="0" w:color="auto"/>
                <w:bottom w:val="none" w:sz="0" w:space="0" w:color="auto"/>
                <w:right w:val="none" w:sz="0" w:space="0" w:color="auto"/>
              </w:divBdr>
            </w:div>
            <w:div w:id="2085762543">
              <w:marLeft w:val="0"/>
              <w:marRight w:val="0"/>
              <w:marTop w:val="0"/>
              <w:marBottom w:val="0"/>
              <w:divBdr>
                <w:top w:val="none" w:sz="0" w:space="0" w:color="auto"/>
                <w:left w:val="none" w:sz="0" w:space="0" w:color="auto"/>
                <w:bottom w:val="none" w:sz="0" w:space="0" w:color="auto"/>
                <w:right w:val="none" w:sz="0" w:space="0" w:color="auto"/>
              </w:divBdr>
            </w:div>
            <w:div w:id="853156516">
              <w:marLeft w:val="0"/>
              <w:marRight w:val="0"/>
              <w:marTop w:val="0"/>
              <w:marBottom w:val="0"/>
              <w:divBdr>
                <w:top w:val="none" w:sz="0" w:space="0" w:color="auto"/>
                <w:left w:val="none" w:sz="0" w:space="0" w:color="auto"/>
                <w:bottom w:val="none" w:sz="0" w:space="0" w:color="auto"/>
                <w:right w:val="none" w:sz="0" w:space="0" w:color="auto"/>
              </w:divBdr>
            </w:div>
            <w:div w:id="191576038">
              <w:marLeft w:val="0"/>
              <w:marRight w:val="0"/>
              <w:marTop w:val="0"/>
              <w:marBottom w:val="0"/>
              <w:divBdr>
                <w:top w:val="none" w:sz="0" w:space="0" w:color="auto"/>
                <w:left w:val="none" w:sz="0" w:space="0" w:color="auto"/>
                <w:bottom w:val="none" w:sz="0" w:space="0" w:color="auto"/>
                <w:right w:val="none" w:sz="0" w:space="0" w:color="auto"/>
              </w:divBdr>
            </w:div>
            <w:div w:id="2091540556">
              <w:marLeft w:val="0"/>
              <w:marRight w:val="0"/>
              <w:marTop w:val="0"/>
              <w:marBottom w:val="0"/>
              <w:divBdr>
                <w:top w:val="none" w:sz="0" w:space="0" w:color="auto"/>
                <w:left w:val="none" w:sz="0" w:space="0" w:color="auto"/>
                <w:bottom w:val="none" w:sz="0" w:space="0" w:color="auto"/>
                <w:right w:val="none" w:sz="0" w:space="0" w:color="auto"/>
              </w:divBdr>
            </w:div>
            <w:div w:id="1844314864">
              <w:marLeft w:val="0"/>
              <w:marRight w:val="0"/>
              <w:marTop w:val="0"/>
              <w:marBottom w:val="0"/>
              <w:divBdr>
                <w:top w:val="none" w:sz="0" w:space="0" w:color="auto"/>
                <w:left w:val="none" w:sz="0" w:space="0" w:color="auto"/>
                <w:bottom w:val="none" w:sz="0" w:space="0" w:color="auto"/>
                <w:right w:val="none" w:sz="0" w:space="0" w:color="auto"/>
              </w:divBdr>
            </w:div>
            <w:div w:id="994837622">
              <w:marLeft w:val="0"/>
              <w:marRight w:val="0"/>
              <w:marTop w:val="0"/>
              <w:marBottom w:val="0"/>
              <w:divBdr>
                <w:top w:val="none" w:sz="0" w:space="0" w:color="auto"/>
                <w:left w:val="none" w:sz="0" w:space="0" w:color="auto"/>
                <w:bottom w:val="none" w:sz="0" w:space="0" w:color="auto"/>
                <w:right w:val="none" w:sz="0" w:space="0" w:color="auto"/>
              </w:divBdr>
            </w:div>
            <w:div w:id="542449463">
              <w:marLeft w:val="0"/>
              <w:marRight w:val="0"/>
              <w:marTop w:val="0"/>
              <w:marBottom w:val="0"/>
              <w:divBdr>
                <w:top w:val="none" w:sz="0" w:space="0" w:color="auto"/>
                <w:left w:val="none" w:sz="0" w:space="0" w:color="auto"/>
                <w:bottom w:val="none" w:sz="0" w:space="0" w:color="auto"/>
                <w:right w:val="none" w:sz="0" w:space="0" w:color="auto"/>
              </w:divBdr>
            </w:div>
            <w:div w:id="411664049">
              <w:marLeft w:val="0"/>
              <w:marRight w:val="0"/>
              <w:marTop w:val="0"/>
              <w:marBottom w:val="0"/>
              <w:divBdr>
                <w:top w:val="none" w:sz="0" w:space="0" w:color="auto"/>
                <w:left w:val="none" w:sz="0" w:space="0" w:color="auto"/>
                <w:bottom w:val="none" w:sz="0" w:space="0" w:color="auto"/>
                <w:right w:val="none" w:sz="0" w:space="0" w:color="auto"/>
              </w:divBdr>
            </w:div>
            <w:div w:id="159081059">
              <w:marLeft w:val="0"/>
              <w:marRight w:val="0"/>
              <w:marTop w:val="0"/>
              <w:marBottom w:val="0"/>
              <w:divBdr>
                <w:top w:val="none" w:sz="0" w:space="0" w:color="auto"/>
                <w:left w:val="none" w:sz="0" w:space="0" w:color="auto"/>
                <w:bottom w:val="none" w:sz="0" w:space="0" w:color="auto"/>
                <w:right w:val="none" w:sz="0" w:space="0" w:color="auto"/>
              </w:divBdr>
            </w:div>
            <w:div w:id="559680674">
              <w:marLeft w:val="0"/>
              <w:marRight w:val="0"/>
              <w:marTop w:val="0"/>
              <w:marBottom w:val="0"/>
              <w:divBdr>
                <w:top w:val="none" w:sz="0" w:space="0" w:color="auto"/>
                <w:left w:val="none" w:sz="0" w:space="0" w:color="auto"/>
                <w:bottom w:val="none" w:sz="0" w:space="0" w:color="auto"/>
                <w:right w:val="none" w:sz="0" w:space="0" w:color="auto"/>
              </w:divBdr>
            </w:div>
            <w:div w:id="782959962">
              <w:marLeft w:val="0"/>
              <w:marRight w:val="0"/>
              <w:marTop w:val="0"/>
              <w:marBottom w:val="0"/>
              <w:divBdr>
                <w:top w:val="none" w:sz="0" w:space="0" w:color="auto"/>
                <w:left w:val="none" w:sz="0" w:space="0" w:color="auto"/>
                <w:bottom w:val="none" w:sz="0" w:space="0" w:color="auto"/>
                <w:right w:val="none" w:sz="0" w:space="0" w:color="auto"/>
              </w:divBdr>
            </w:div>
            <w:div w:id="1410888507">
              <w:marLeft w:val="0"/>
              <w:marRight w:val="0"/>
              <w:marTop w:val="0"/>
              <w:marBottom w:val="0"/>
              <w:divBdr>
                <w:top w:val="none" w:sz="0" w:space="0" w:color="auto"/>
                <w:left w:val="none" w:sz="0" w:space="0" w:color="auto"/>
                <w:bottom w:val="none" w:sz="0" w:space="0" w:color="auto"/>
                <w:right w:val="none" w:sz="0" w:space="0" w:color="auto"/>
              </w:divBdr>
            </w:div>
            <w:div w:id="1221747831">
              <w:marLeft w:val="0"/>
              <w:marRight w:val="0"/>
              <w:marTop w:val="0"/>
              <w:marBottom w:val="0"/>
              <w:divBdr>
                <w:top w:val="none" w:sz="0" w:space="0" w:color="auto"/>
                <w:left w:val="none" w:sz="0" w:space="0" w:color="auto"/>
                <w:bottom w:val="none" w:sz="0" w:space="0" w:color="auto"/>
                <w:right w:val="none" w:sz="0" w:space="0" w:color="auto"/>
              </w:divBdr>
            </w:div>
            <w:div w:id="1390104738">
              <w:marLeft w:val="0"/>
              <w:marRight w:val="0"/>
              <w:marTop w:val="0"/>
              <w:marBottom w:val="0"/>
              <w:divBdr>
                <w:top w:val="none" w:sz="0" w:space="0" w:color="auto"/>
                <w:left w:val="none" w:sz="0" w:space="0" w:color="auto"/>
                <w:bottom w:val="none" w:sz="0" w:space="0" w:color="auto"/>
                <w:right w:val="none" w:sz="0" w:space="0" w:color="auto"/>
              </w:divBdr>
            </w:div>
            <w:div w:id="7098170">
              <w:marLeft w:val="0"/>
              <w:marRight w:val="0"/>
              <w:marTop w:val="0"/>
              <w:marBottom w:val="0"/>
              <w:divBdr>
                <w:top w:val="none" w:sz="0" w:space="0" w:color="auto"/>
                <w:left w:val="none" w:sz="0" w:space="0" w:color="auto"/>
                <w:bottom w:val="none" w:sz="0" w:space="0" w:color="auto"/>
                <w:right w:val="none" w:sz="0" w:space="0" w:color="auto"/>
              </w:divBdr>
            </w:div>
            <w:div w:id="140345047">
              <w:marLeft w:val="0"/>
              <w:marRight w:val="0"/>
              <w:marTop w:val="0"/>
              <w:marBottom w:val="0"/>
              <w:divBdr>
                <w:top w:val="none" w:sz="0" w:space="0" w:color="auto"/>
                <w:left w:val="none" w:sz="0" w:space="0" w:color="auto"/>
                <w:bottom w:val="none" w:sz="0" w:space="0" w:color="auto"/>
                <w:right w:val="none" w:sz="0" w:space="0" w:color="auto"/>
              </w:divBdr>
            </w:div>
            <w:div w:id="768042508">
              <w:marLeft w:val="0"/>
              <w:marRight w:val="0"/>
              <w:marTop w:val="0"/>
              <w:marBottom w:val="0"/>
              <w:divBdr>
                <w:top w:val="none" w:sz="0" w:space="0" w:color="auto"/>
                <w:left w:val="none" w:sz="0" w:space="0" w:color="auto"/>
                <w:bottom w:val="none" w:sz="0" w:space="0" w:color="auto"/>
                <w:right w:val="none" w:sz="0" w:space="0" w:color="auto"/>
              </w:divBdr>
            </w:div>
            <w:div w:id="1910264716">
              <w:marLeft w:val="0"/>
              <w:marRight w:val="0"/>
              <w:marTop w:val="0"/>
              <w:marBottom w:val="0"/>
              <w:divBdr>
                <w:top w:val="none" w:sz="0" w:space="0" w:color="auto"/>
                <w:left w:val="none" w:sz="0" w:space="0" w:color="auto"/>
                <w:bottom w:val="none" w:sz="0" w:space="0" w:color="auto"/>
                <w:right w:val="none" w:sz="0" w:space="0" w:color="auto"/>
              </w:divBdr>
            </w:div>
            <w:div w:id="1406218592">
              <w:marLeft w:val="0"/>
              <w:marRight w:val="0"/>
              <w:marTop w:val="0"/>
              <w:marBottom w:val="0"/>
              <w:divBdr>
                <w:top w:val="none" w:sz="0" w:space="0" w:color="auto"/>
                <w:left w:val="none" w:sz="0" w:space="0" w:color="auto"/>
                <w:bottom w:val="none" w:sz="0" w:space="0" w:color="auto"/>
                <w:right w:val="none" w:sz="0" w:space="0" w:color="auto"/>
              </w:divBdr>
            </w:div>
            <w:div w:id="1291519560">
              <w:marLeft w:val="0"/>
              <w:marRight w:val="0"/>
              <w:marTop w:val="0"/>
              <w:marBottom w:val="0"/>
              <w:divBdr>
                <w:top w:val="none" w:sz="0" w:space="0" w:color="auto"/>
                <w:left w:val="none" w:sz="0" w:space="0" w:color="auto"/>
                <w:bottom w:val="none" w:sz="0" w:space="0" w:color="auto"/>
                <w:right w:val="none" w:sz="0" w:space="0" w:color="auto"/>
              </w:divBdr>
            </w:div>
            <w:div w:id="1979072625">
              <w:marLeft w:val="0"/>
              <w:marRight w:val="0"/>
              <w:marTop w:val="0"/>
              <w:marBottom w:val="0"/>
              <w:divBdr>
                <w:top w:val="none" w:sz="0" w:space="0" w:color="auto"/>
                <w:left w:val="none" w:sz="0" w:space="0" w:color="auto"/>
                <w:bottom w:val="none" w:sz="0" w:space="0" w:color="auto"/>
                <w:right w:val="none" w:sz="0" w:space="0" w:color="auto"/>
              </w:divBdr>
            </w:div>
            <w:div w:id="1529174263">
              <w:marLeft w:val="0"/>
              <w:marRight w:val="0"/>
              <w:marTop w:val="0"/>
              <w:marBottom w:val="0"/>
              <w:divBdr>
                <w:top w:val="none" w:sz="0" w:space="0" w:color="auto"/>
                <w:left w:val="none" w:sz="0" w:space="0" w:color="auto"/>
                <w:bottom w:val="none" w:sz="0" w:space="0" w:color="auto"/>
                <w:right w:val="none" w:sz="0" w:space="0" w:color="auto"/>
              </w:divBdr>
            </w:div>
            <w:div w:id="703555680">
              <w:marLeft w:val="0"/>
              <w:marRight w:val="0"/>
              <w:marTop w:val="0"/>
              <w:marBottom w:val="0"/>
              <w:divBdr>
                <w:top w:val="none" w:sz="0" w:space="0" w:color="auto"/>
                <w:left w:val="none" w:sz="0" w:space="0" w:color="auto"/>
                <w:bottom w:val="none" w:sz="0" w:space="0" w:color="auto"/>
                <w:right w:val="none" w:sz="0" w:space="0" w:color="auto"/>
              </w:divBdr>
            </w:div>
            <w:div w:id="1656104334">
              <w:marLeft w:val="0"/>
              <w:marRight w:val="0"/>
              <w:marTop w:val="0"/>
              <w:marBottom w:val="0"/>
              <w:divBdr>
                <w:top w:val="none" w:sz="0" w:space="0" w:color="auto"/>
                <w:left w:val="none" w:sz="0" w:space="0" w:color="auto"/>
                <w:bottom w:val="none" w:sz="0" w:space="0" w:color="auto"/>
                <w:right w:val="none" w:sz="0" w:space="0" w:color="auto"/>
              </w:divBdr>
            </w:div>
            <w:div w:id="982543156">
              <w:marLeft w:val="0"/>
              <w:marRight w:val="0"/>
              <w:marTop w:val="0"/>
              <w:marBottom w:val="0"/>
              <w:divBdr>
                <w:top w:val="none" w:sz="0" w:space="0" w:color="auto"/>
                <w:left w:val="none" w:sz="0" w:space="0" w:color="auto"/>
                <w:bottom w:val="none" w:sz="0" w:space="0" w:color="auto"/>
                <w:right w:val="none" w:sz="0" w:space="0" w:color="auto"/>
              </w:divBdr>
            </w:div>
            <w:div w:id="1249537966">
              <w:marLeft w:val="0"/>
              <w:marRight w:val="0"/>
              <w:marTop w:val="0"/>
              <w:marBottom w:val="0"/>
              <w:divBdr>
                <w:top w:val="none" w:sz="0" w:space="0" w:color="auto"/>
                <w:left w:val="none" w:sz="0" w:space="0" w:color="auto"/>
                <w:bottom w:val="none" w:sz="0" w:space="0" w:color="auto"/>
                <w:right w:val="none" w:sz="0" w:space="0" w:color="auto"/>
              </w:divBdr>
            </w:div>
            <w:div w:id="4602645">
              <w:marLeft w:val="0"/>
              <w:marRight w:val="0"/>
              <w:marTop w:val="0"/>
              <w:marBottom w:val="0"/>
              <w:divBdr>
                <w:top w:val="none" w:sz="0" w:space="0" w:color="auto"/>
                <w:left w:val="none" w:sz="0" w:space="0" w:color="auto"/>
                <w:bottom w:val="none" w:sz="0" w:space="0" w:color="auto"/>
                <w:right w:val="none" w:sz="0" w:space="0" w:color="auto"/>
              </w:divBdr>
            </w:div>
            <w:div w:id="708844109">
              <w:marLeft w:val="0"/>
              <w:marRight w:val="0"/>
              <w:marTop w:val="0"/>
              <w:marBottom w:val="0"/>
              <w:divBdr>
                <w:top w:val="none" w:sz="0" w:space="0" w:color="auto"/>
                <w:left w:val="none" w:sz="0" w:space="0" w:color="auto"/>
                <w:bottom w:val="none" w:sz="0" w:space="0" w:color="auto"/>
                <w:right w:val="none" w:sz="0" w:space="0" w:color="auto"/>
              </w:divBdr>
            </w:div>
            <w:div w:id="204754951">
              <w:marLeft w:val="0"/>
              <w:marRight w:val="0"/>
              <w:marTop w:val="0"/>
              <w:marBottom w:val="0"/>
              <w:divBdr>
                <w:top w:val="none" w:sz="0" w:space="0" w:color="auto"/>
                <w:left w:val="none" w:sz="0" w:space="0" w:color="auto"/>
                <w:bottom w:val="none" w:sz="0" w:space="0" w:color="auto"/>
                <w:right w:val="none" w:sz="0" w:space="0" w:color="auto"/>
              </w:divBdr>
            </w:div>
            <w:div w:id="1165121173">
              <w:marLeft w:val="0"/>
              <w:marRight w:val="0"/>
              <w:marTop w:val="0"/>
              <w:marBottom w:val="0"/>
              <w:divBdr>
                <w:top w:val="none" w:sz="0" w:space="0" w:color="auto"/>
                <w:left w:val="none" w:sz="0" w:space="0" w:color="auto"/>
                <w:bottom w:val="none" w:sz="0" w:space="0" w:color="auto"/>
                <w:right w:val="none" w:sz="0" w:space="0" w:color="auto"/>
              </w:divBdr>
            </w:div>
            <w:div w:id="1020745194">
              <w:marLeft w:val="0"/>
              <w:marRight w:val="0"/>
              <w:marTop w:val="0"/>
              <w:marBottom w:val="0"/>
              <w:divBdr>
                <w:top w:val="none" w:sz="0" w:space="0" w:color="auto"/>
                <w:left w:val="none" w:sz="0" w:space="0" w:color="auto"/>
                <w:bottom w:val="none" w:sz="0" w:space="0" w:color="auto"/>
                <w:right w:val="none" w:sz="0" w:space="0" w:color="auto"/>
              </w:divBdr>
            </w:div>
            <w:div w:id="546646852">
              <w:marLeft w:val="0"/>
              <w:marRight w:val="0"/>
              <w:marTop w:val="0"/>
              <w:marBottom w:val="0"/>
              <w:divBdr>
                <w:top w:val="none" w:sz="0" w:space="0" w:color="auto"/>
                <w:left w:val="none" w:sz="0" w:space="0" w:color="auto"/>
                <w:bottom w:val="none" w:sz="0" w:space="0" w:color="auto"/>
                <w:right w:val="none" w:sz="0" w:space="0" w:color="auto"/>
              </w:divBdr>
            </w:div>
            <w:div w:id="1436829076">
              <w:marLeft w:val="0"/>
              <w:marRight w:val="0"/>
              <w:marTop w:val="0"/>
              <w:marBottom w:val="0"/>
              <w:divBdr>
                <w:top w:val="none" w:sz="0" w:space="0" w:color="auto"/>
                <w:left w:val="none" w:sz="0" w:space="0" w:color="auto"/>
                <w:bottom w:val="none" w:sz="0" w:space="0" w:color="auto"/>
                <w:right w:val="none" w:sz="0" w:space="0" w:color="auto"/>
              </w:divBdr>
            </w:div>
            <w:div w:id="1227108589">
              <w:marLeft w:val="0"/>
              <w:marRight w:val="0"/>
              <w:marTop w:val="0"/>
              <w:marBottom w:val="0"/>
              <w:divBdr>
                <w:top w:val="none" w:sz="0" w:space="0" w:color="auto"/>
                <w:left w:val="none" w:sz="0" w:space="0" w:color="auto"/>
                <w:bottom w:val="none" w:sz="0" w:space="0" w:color="auto"/>
                <w:right w:val="none" w:sz="0" w:space="0" w:color="auto"/>
              </w:divBdr>
            </w:div>
            <w:div w:id="280771353">
              <w:marLeft w:val="0"/>
              <w:marRight w:val="0"/>
              <w:marTop w:val="0"/>
              <w:marBottom w:val="0"/>
              <w:divBdr>
                <w:top w:val="none" w:sz="0" w:space="0" w:color="auto"/>
                <w:left w:val="none" w:sz="0" w:space="0" w:color="auto"/>
                <w:bottom w:val="none" w:sz="0" w:space="0" w:color="auto"/>
                <w:right w:val="none" w:sz="0" w:space="0" w:color="auto"/>
              </w:divBdr>
            </w:div>
            <w:div w:id="1307587828">
              <w:marLeft w:val="0"/>
              <w:marRight w:val="0"/>
              <w:marTop w:val="0"/>
              <w:marBottom w:val="0"/>
              <w:divBdr>
                <w:top w:val="none" w:sz="0" w:space="0" w:color="auto"/>
                <w:left w:val="none" w:sz="0" w:space="0" w:color="auto"/>
                <w:bottom w:val="none" w:sz="0" w:space="0" w:color="auto"/>
                <w:right w:val="none" w:sz="0" w:space="0" w:color="auto"/>
              </w:divBdr>
            </w:div>
            <w:div w:id="512186995">
              <w:marLeft w:val="0"/>
              <w:marRight w:val="0"/>
              <w:marTop w:val="0"/>
              <w:marBottom w:val="0"/>
              <w:divBdr>
                <w:top w:val="none" w:sz="0" w:space="0" w:color="auto"/>
                <w:left w:val="none" w:sz="0" w:space="0" w:color="auto"/>
                <w:bottom w:val="none" w:sz="0" w:space="0" w:color="auto"/>
                <w:right w:val="none" w:sz="0" w:space="0" w:color="auto"/>
              </w:divBdr>
            </w:div>
            <w:div w:id="335964092">
              <w:marLeft w:val="0"/>
              <w:marRight w:val="0"/>
              <w:marTop w:val="0"/>
              <w:marBottom w:val="0"/>
              <w:divBdr>
                <w:top w:val="none" w:sz="0" w:space="0" w:color="auto"/>
                <w:left w:val="none" w:sz="0" w:space="0" w:color="auto"/>
                <w:bottom w:val="none" w:sz="0" w:space="0" w:color="auto"/>
                <w:right w:val="none" w:sz="0" w:space="0" w:color="auto"/>
              </w:divBdr>
            </w:div>
            <w:div w:id="1155417616">
              <w:marLeft w:val="0"/>
              <w:marRight w:val="0"/>
              <w:marTop w:val="0"/>
              <w:marBottom w:val="0"/>
              <w:divBdr>
                <w:top w:val="none" w:sz="0" w:space="0" w:color="auto"/>
                <w:left w:val="none" w:sz="0" w:space="0" w:color="auto"/>
                <w:bottom w:val="none" w:sz="0" w:space="0" w:color="auto"/>
                <w:right w:val="none" w:sz="0" w:space="0" w:color="auto"/>
              </w:divBdr>
            </w:div>
            <w:div w:id="2038895368">
              <w:marLeft w:val="0"/>
              <w:marRight w:val="0"/>
              <w:marTop w:val="0"/>
              <w:marBottom w:val="0"/>
              <w:divBdr>
                <w:top w:val="none" w:sz="0" w:space="0" w:color="auto"/>
                <w:left w:val="none" w:sz="0" w:space="0" w:color="auto"/>
                <w:bottom w:val="none" w:sz="0" w:space="0" w:color="auto"/>
                <w:right w:val="none" w:sz="0" w:space="0" w:color="auto"/>
              </w:divBdr>
            </w:div>
            <w:div w:id="910391327">
              <w:marLeft w:val="0"/>
              <w:marRight w:val="0"/>
              <w:marTop w:val="0"/>
              <w:marBottom w:val="0"/>
              <w:divBdr>
                <w:top w:val="none" w:sz="0" w:space="0" w:color="auto"/>
                <w:left w:val="none" w:sz="0" w:space="0" w:color="auto"/>
                <w:bottom w:val="none" w:sz="0" w:space="0" w:color="auto"/>
                <w:right w:val="none" w:sz="0" w:space="0" w:color="auto"/>
              </w:divBdr>
            </w:div>
            <w:div w:id="1486778600">
              <w:marLeft w:val="0"/>
              <w:marRight w:val="0"/>
              <w:marTop w:val="0"/>
              <w:marBottom w:val="0"/>
              <w:divBdr>
                <w:top w:val="none" w:sz="0" w:space="0" w:color="auto"/>
                <w:left w:val="none" w:sz="0" w:space="0" w:color="auto"/>
                <w:bottom w:val="none" w:sz="0" w:space="0" w:color="auto"/>
                <w:right w:val="none" w:sz="0" w:space="0" w:color="auto"/>
              </w:divBdr>
            </w:div>
            <w:div w:id="775518354">
              <w:marLeft w:val="0"/>
              <w:marRight w:val="0"/>
              <w:marTop w:val="0"/>
              <w:marBottom w:val="0"/>
              <w:divBdr>
                <w:top w:val="none" w:sz="0" w:space="0" w:color="auto"/>
                <w:left w:val="none" w:sz="0" w:space="0" w:color="auto"/>
                <w:bottom w:val="none" w:sz="0" w:space="0" w:color="auto"/>
                <w:right w:val="none" w:sz="0" w:space="0" w:color="auto"/>
              </w:divBdr>
            </w:div>
            <w:div w:id="511535776">
              <w:marLeft w:val="0"/>
              <w:marRight w:val="0"/>
              <w:marTop w:val="0"/>
              <w:marBottom w:val="0"/>
              <w:divBdr>
                <w:top w:val="none" w:sz="0" w:space="0" w:color="auto"/>
                <w:left w:val="none" w:sz="0" w:space="0" w:color="auto"/>
                <w:bottom w:val="none" w:sz="0" w:space="0" w:color="auto"/>
                <w:right w:val="none" w:sz="0" w:space="0" w:color="auto"/>
              </w:divBdr>
            </w:div>
            <w:div w:id="750397865">
              <w:marLeft w:val="0"/>
              <w:marRight w:val="0"/>
              <w:marTop w:val="0"/>
              <w:marBottom w:val="0"/>
              <w:divBdr>
                <w:top w:val="none" w:sz="0" w:space="0" w:color="auto"/>
                <w:left w:val="none" w:sz="0" w:space="0" w:color="auto"/>
                <w:bottom w:val="none" w:sz="0" w:space="0" w:color="auto"/>
                <w:right w:val="none" w:sz="0" w:space="0" w:color="auto"/>
              </w:divBdr>
            </w:div>
            <w:div w:id="1480683272">
              <w:marLeft w:val="0"/>
              <w:marRight w:val="0"/>
              <w:marTop w:val="0"/>
              <w:marBottom w:val="0"/>
              <w:divBdr>
                <w:top w:val="none" w:sz="0" w:space="0" w:color="auto"/>
                <w:left w:val="none" w:sz="0" w:space="0" w:color="auto"/>
                <w:bottom w:val="none" w:sz="0" w:space="0" w:color="auto"/>
                <w:right w:val="none" w:sz="0" w:space="0" w:color="auto"/>
              </w:divBdr>
            </w:div>
            <w:div w:id="824053053">
              <w:marLeft w:val="0"/>
              <w:marRight w:val="0"/>
              <w:marTop w:val="0"/>
              <w:marBottom w:val="0"/>
              <w:divBdr>
                <w:top w:val="none" w:sz="0" w:space="0" w:color="auto"/>
                <w:left w:val="none" w:sz="0" w:space="0" w:color="auto"/>
                <w:bottom w:val="none" w:sz="0" w:space="0" w:color="auto"/>
                <w:right w:val="none" w:sz="0" w:space="0" w:color="auto"/>
              </w:divBdr>
            </w:div>
            <w:div w:id="2063794547">
              <w:marLeft w:val="0"/>
              <w:marRight w:val="0"/>
              <w:marTop w:val="0"/>
              <w:marBottom w:val="0"/>
              <w:divBdr>
                <w:top w:val="none" w:sz="0" w:space="0" w:color="auto"/>
                <w:left w:val="none" w:sz="0" w:space="0" w:color="auto"/>
                <w:bottom w:val="none" w:sz="0" w:space="0" w:color="auto"/>
                <w:right w:val="none" w:sz="0" w:space="0" w:color="auto"/>
              </w:divBdr>
            </w:div>
            <w:div w:id="307056952">
              <w:marLeft w:val="0"/>
              <w:marRight w:val="0"/>
              <w:marTop w:val="0"/>
              <w:marBottom w:val="0"/>
              <w:divBdr>
                <w:top w:val="none" w:sz="0" w:space="0" w:color="auto"/>
                <w:left w:val="none" w:sz="0" w:space="0" w:color="auto"/>
                <w:bottom w:val="none" w:sz="0" w:space="0" w:color="auto"/>
                <w:right w:val="none" w:sz="0" w:space="0" w:color="auto"/>
              </w:divBdr>
            </w:div>
            <w:div w:id="1845631755">
              <w:marLeft w:val="0"/>
              <w:marRight w:val="0"/>
              <w:marTop w:val="0"/>
              <w:marBottom w:val="0"/>
              <w:divBdr>
                <w:top w:val="none" w:sz="0" w:space="0" w:color="auto"/>
                <w:left w:val="none" w:sz="0" w:space="0" w:color="auto"/>
                <w:bottom w:val="none" w:sz="0" w:space="0" w:color="auto"/>
                <w:right w:val="none" w:sz="0" w:space="0" w:color="auto"/>
              </w:divBdr>
            </w:div>
            <w:div w:id="161749659">
              <w:marLeft w:val="0"/>
              <w:marRight w:val="0"/>
              <w:marTop w:val="0"/>
              <w:marBottom w:val="0"/>
              <w:divBdr>
                <w:top w:val="none" w:sz="0" w:space="0" w:color="auto"/>
                <w:left w:val="none" w:sz="0" w:space="0" w:color="auto"/>
                <w:bottom w:val="none" w:sz="0" w:space="0" w:color="auto"/>
                <w:right w:val="none" w:sz="0" w:space="0" w:color="auto"/>
              </w:divBdr>
            </w:div>
            <w:div w:id="1191795943">
              <w:marLeft w:val="0"/>
              <w:marRight w:val="0"/>
              <w:marTop w:val="0"/>
              <w:marBottom w:val="0"/>
              <w:divBdr>
                <w:top w:val="none" w:sz="0" w:space="0" w:color="auto"/>
                <w:left w:val="none" w:sz="0" w:space="0" w:color="auto"/>
                <w:bottom w:val="none" w:sz="0" w:space="0" w:color="auto"/>
                <w:right w:val="none" w:sz="0" w:space="0" w:color="auto"/>
              </w:divBdr>
            </w:div>
            <w:div w:id="484784724">
              <w:marLeft w:val="0"/>
              <w:marRight w:val="0"/>
              <w:marTop w:val="0"/>
              <w:marBottom w:val="0"/>
              <w:divBdr>
                <w:top w:val="none" w:sz="0" w:space="0" w:color="auto"/>
                <w:left w:val="none" w:sz="0" w:space="0" w:color="auto"/>
                <w:bottom w:val="none" w:sz="0" w:space="0" w:color="auto"/>
                <w:right w:val="none" w:sz="0" w:space="0" w:color="auto"/>
              </w:divBdr>
            </w:div>
            <w:div w:id="948003528">
              <w:marLeft w:val="0"/>
              <w:marRight w:val="0"/>
              <w:marTop w:val="0"/>
              <w:marBottom w:val="0"/>
              <w:divBdr>
                <w:top w:val="none" w:sz="0" w:space="0" w:color="auto"/>
                <w:left w:val="none" w:sz="0" w:space="0" w:color="auto"/>
                <w:bottom w:val="none" w:sz="0" w:space="0" w:color="auto"/>
                <w:right w:val="none" w:sz="0" w:space="0" w:color="auto"/>
              </w:divBdr>
            </w:div>
            <w:div w:id="878013840">
              <w:marLeft w:val="0"/>
              <w:marRight w:val="0"/>
              <w:marTop w:val="0"/>
              <w:marBottom w:val="0"/>
              <w:divBdr>
                <w:top w:val="none" w:sz="0" w:space="0" w:color="auto"/>
                <w:left w:val="none" w:sz="0" w:space="0" w:color="auto"/>
                <w:bottom w:val="none" w:sz="0" w:space="0" w:color="auto"/>
                <w:right w:val="none" w:sz="0" w:space="0" w:color="auto"/>
              </w:divBdr>
            </w:div>
            <w:div w:id="1594821711">
              <w:marLeft w:val="0"/>
              <w:marRight w:val="0"/>
              <w:marTop w:val="0"/>
              <w:marBottom w:val="0"/>
              <w:divBdr>
                <w:top w:val="none" w:sz="0" w:space="0" w:color="auto"/>
                <w:left w:val="none" w:sz="0" w:space="0" w:color="auto"/>
                <w:bottom w:val="none" w:sz="0" w:space="0" w:color="auto"/>
                <w:right w:val="none" w:sz="0" w:space="0" w:color="auto"/>
              </w:divBdr>
            </w:div>
            <w:div w:id="1127047126">
              <w:marLeft w:val="0"/>
              <w:marRight w:val="0"/>
              <w:marTop w:val="0"/>
              <w:marBottom w:val="0"/>
              <w:divBdr>
                <w:top w:val="none" w:sz="0" w:space="0" w:color="auto"/>
                <w:left w:val="none" w:sz="0" w:space="0" w:color="auto"/>
                <w:bottom w:val="none" w:sz="0" w:space="0" w:color="auto"/>
                <w:right w:val="none" w:sz="0" w:space="0" w:color="auto"/>
              </w:divBdr>
            </w:div>
            <w:div w:id="880937509">
              <w:marLeft w:val="0"/>
              <w:marRight w:val="0"/>
              <w:marTop w:val="0"/>
              <w:marBottom w:val="0"/>
              <w:divBdr>
                <w:top w:val="none" w:sz="0" w:space="0" w:color="auto"/>
                <w:left w:val="none" w:sz="0" w:space="0" w:color="auto"/>
                <w:bottom w:val="none" w:sz="0" w:space="0" w:color="auto"/>
                <w:right w:val="none" w:sz="0" w:space="0" w:color="auto"/>
              </w:divBdr>
            </w:div>
            <w:div w:id="1053775956">
              <w:marLeft w:val="0"/>
              <w:marRight w:val="0"/>
              <w:marTop w:val="0"/>
              <w:marBottom w:val="0"/>
              <w:divBdr>
                <w:top w:val="none" w:sz="0" w:space="0" w:color="auto"/>
                <w:left w:val="none" w:sz="0" w:space="0" w:color="auto"/>
                <w:bottom w:val="none" w:sz="0" w:space="0" w:color="auto"/>
                <w:right w:val="none" w:sz="0" w:space="0" w:color="auto"/>
              </w:divBdr>
            </w:div>
            <w:div w:id="682702950">
              <w:marLeft w:val="0"/>
              <w:marRight w:val="0"/>
              <w:marTop w:val="0"/>
              <w:marBottom w:val="0"/>
              <w:divBdr>
                <w:top w:val="none" w:sz="0" w:space="0" w:color="auto"/>
                <w:left w:val="none" w:sz="0" w:space="0" w:color="auto"/>
                <w:bottom w:val="none" w:sz="0" w:space="0" w:color="auto"/>
                <w:right w:val="none" w:sz="0" w:space="0" w:color="auto"/>
              </w:divBdr>
            </w:div>
            <w:div w:id="1126630454">
              <w:marLeft w:val="0"/>
              <w:marRight w:val="0"/>
              <w:marTop w:val="0"/>
              <w:marBottom w:val="0"/>
              <w:divBdr>
                <w:top w:val="none" w:sz="0" w:space="0" w:color="auto"/>
                <w:left w:val="none" w:sz="0" w:space="0" w:color="auto"/>
                <w:bottom w:val="none" w:sz="0" w:space="0" w:color="auto"/>
                <w:right w:val="none" w:sz="0" w:space="0" w:color="auto"/>
              </w:divBdr>
            </w:div>
            <w:div w:id="444885364">
              <w:marLeft w:val="0"/>
              <w:marRight w:val="0"/>
              <w:marTop w:val="0"/>
              <w:marBottom w:val="0"/>
              <w:divBdr>
                <w:top w:val="none" w:sz="0" w:space="0" w:color="auto"/>
                <w:left w:val="none" w:sz="0" w:space="0" w:color="auto"/>
                <w:bottom w:val="none" w:sz="0" w:space="0" w:color="auto"/>
                <w:right w:val="none" w:sz="0" w:space="0" w:color="auto"/>
              </w:divBdr>
            </w:div>
            <w:div w:id="824124556">
              <w:marLeft w:val="0"/>
              <w:marRight w:val="0"/>
              <w:marTop w:val="0"/>
              <w:marBottom w:val="0"/>
              <w:divBdr>
                <w:top w:val="none" w:sz="0" w:space="0" w:color="auto"/>
                <w:left w:val="none" w:sz="0" w:space="0" w:color="auto"/>
                <w:bottom w:val="none" w:sz="0" w:space="0" w:color="auto"/>
                <w:right w:val="none" w:sz="0" w:space="0" w:color="auto"/>
              </w:divBdr>
            </w:div>
            <w:div w:id="502628031">
              <w:marLeft w:val="0"/>
              <w:marRight w:val="0"/>
              <w:marTop w:val="0"/>
              <w:marBottom w:val="0"/>
              <w:divBdr>
                <w:top w:val="none" w:sz="0" w:space="0" w:color="auto"/>
                <w:left w:val="none" w:sz="0" w:space="0" w:color="auto"/>
                <w:bottom w:val="none" w:sz="0" w:space="0" w:color="auto"/>
                <w:right w:val="none" w:sz="0" w:space="0" w:color="auto"/>
              </w:divBdr>
            </w:div>
            <w:div w:id="121732121">
              <w:marLeft w:val="0"/>
              <w:marRight w:val="0"/>
              <w:marTop w:val="0"/>
              <w:marBottom w:val="0"/>
              <w:divBdr>
                <w:top w:val="none" w:sz="0" w:space="0" w:color="auto"/>
                <w:left w:val="none" w:sz="0" w:space="0" w:color="auto"/>
                <w:bottom w:val="none" w:sz="0" w:space="0" w:color="auto"/>
                <w:right w:val="none" w:sz="0" w:space="0" w:color="auto"/>
              </w:divBdr>
            </w:div>
            <w:div w:id="1730685348">
              <w:marLeft w:val="0"/>
              <w:marRight w:val="0"/>
              <w:marTop w:val="0"/>
              <w:marBottom w:val="0"/>
              <w:divBdr>
                <w:top w:val="none" w:sz="0" w:space="0" w:color="auto"/>
                <w:left w:val="none" w:sz="0" w:space="0" w:color="auto"/>
                <w:bottom w:val="none" w:sz="0" w:space="0" w:color="auto"/>
                <w:right w:val="none" w:sz="0" w:space="0" w:color="auto"/>
              </w:divBdr>
            </w:div>
            <w:div w:id="239483745">
              <w:marLeft w:val="0"/>
              <w:marRight w:val="0"/>
              <w:marTop w:val="0"/>
              <w:marBottom w:val="0"/>
              <w:divBdr>
                <w:top w:val="none" w:sz="0" w:space="0" w:color="auto"/>
                <w:left w:val="none" w:sz="0" w:space="0" w:color="auto"/>
                <w:bottom w:val="none" w:sz="0" w:space="0" w:color="auto"/>
                <w:right w:val="none" w:sz="0" w:space="0" w:color="auto"/>
              </w:divBdr>
            </w:div>
            <w:div w:id="321743820">
              <w:marLeft w:val="0"/>
              <w:marRight w:val="0"/>
              <w:marTop w:val="0"/>
              <w:marBottom w:val="0"/>
              <w:divBdr>
                <w:top w:val="none" w:sz="0" w:space="0" w:color="auto"/>
                <w:left w:val="none" w:sz="0" w:space="0" w:color="auto"/>
                <w:bottom w:val="none" w:sz="0" w:space="0" w:color="auto"/>
                <w:right w:val="none" w:sz="0" w:space="0" w:color="auto"/>
              </w:divBdr>
            </w:div>
            <w:div w:id="261449720">
              <w:marLeft w:val="0"/>
              <w:marRight w:val="0"/>
              <w:marTop w:val="0"/>
              <w:marBottom w:val="0"/>
              <w:divBdr>
                <w:top w:val="none" w:sz="0" w:space="0" w:color="auto"/>
                <w:left w:val="none" w:sz="0" w:space="0" w:color="auto"/>
                <w:bottom w:val="none" w:sz="0" w:space="0" w:color="auto"/>
                <w:right w:val="none" w:sz="0" w:space="0" w:color="auto"/>
              </w:divBdr>
            </w:div>
            <w:div w:id="1133402337">
              <w:marLeft w:val="0"/>
              <w:marRight w:val="0"/>
              <w:marTop w:val="0"/>
              <w:marBottom w:val="0"/>
              <w:divBdr>
                <w:top w:val="none" w:sz="0" w:space="0" w:color="auto"/>
                <w:left w:val="none" w:sz="0" w:space="0" w:color="auto"/>
                <w:bottom w:val="none" w:sz="0" w:space="0" w:color="auto"/>
                <w:right w:val="none" w:sz="0" w:space="0" w:color="auto"/>
              </w:divBdr>
            </w:div>
            <w:div w:id="1487358168">
              <w:marLeft w:val="0"/>
              <w:marRight w:val="0"/>
              <w:marTop w:val="0"/>
              <w:marBottom w:val="0"/>
              <w:divBdr>
                <w:top w:val="none" w:sz="0" w:space="0" w:color="auto"/>
                <w:left w:val="none" w:sz="0" w:space="0" w:color="auto"/>
                <w:bottom w:val="none" w:sz="0" w:space="0" w:color="auto"/>
                <w:right w:val="none" w:sz="0" w:space="0" w:color="auto"/>
              </w:divBdr>
            </w:div>
            <w:div w:id="761997774">
              <w:marLeft w:val="0"/>
              <w:marRight w:val="0"/>
              <w:marTop w:val="0"/>
              <w:marBottom w:val="0"/>
              <w:divBdr>
                <w:top w:val="none" w:sz="0" w:space="0" w:color="auto"/>
                <w:left w:val="none" w:sz="0" w:space="0" w:color="auto"/>
                <w:bottom w:val="none" w:sz="0" w:space="0" w:color="auto"/>
                <w:right w:val="none" w:sz="0" w:space="0" w:color="auto"/>
              </w:divBdr>
            </w:div>
            <w:div w:id="1165128741">
              <w:marLeft w:val="0"/>
              <w:marRight w:val="0"/>
              <w:marTop w:val="0"/>
              <w:marBottom w:val="0"/>
              <w:divBdr>
                <w:top w:val="none" w:sz="0" w:space="0" w:color="auto"/>
                <w:left w:val="none" w:sz="0" w:space="0" w:color="auto"/>
                <w:bottom w:val="none" w:sz="0" w:space="0" w:color="auto"/>
                <w:right w:val="none" w:sz="0" w:space="0" w:color="auto"/>
              </w:divBdr>
            </w:div>
            <w:div w:id="1645623840">
              <w:marLeft w:val="0"/>
              <w:marRight w:val="0"/>
              <w:marTop w:val="0"/>
              <w:marBottom w:val="0"/>
              <w:divBdr>
                <w:top w:val="none" w:sz="0" w:space="0" w:color="auto"/>
                <w:left w:val="none" w:sz="0" w:space="0" w:color="auto"/>
                <w:bottom w:val="none" w:sz="0" w:space="0" w:color="auto"/>
                <w:right w:val="none" w:sz="0" w:space="0" w:color="auto"/>
              </w:divBdr>
            </w:div>
            <w:div w:id="1804813291">
              <w:marLeft w:val="0"/>
              <w:marRight w:val="0"/>
              <w:marTop w:val="0"/>
              <w:marBottom w:val="0"/>
              <w:divBdr>
                <w:top w:val="none" w:sz="0" w:space="0" w:color="auto"/>
                <w:left w:val="none" w:sz="0" w:space="0" w:color="auto"/>
                <w:bottom w:val="none" w:sz="0" w:space="0" w:color="auto"/>
                <w:right w:val="none" w:sz="0" w:space="0" w:color="auto"/>
              </w:divBdr>
            </w:div>
            <w:div w:id="524945523">
              <w:marLeft w:val="0"/>
              <w:marRight w:val="0"/>
              <w:marTop w:val="0"/>
              <w:marBottom w:val="0"/>
              <w:divBdr>
                <w:top w:val="none" w:sz="0" w:space="0" w:color="auto"/>
                <w:left w:val="none" w:sz="0" w:space="0" w:color="auto"/>
                <w:bottom w:val="none" w:sz="0" w:space="0" w:color="auto"/>
                <w:right w:val="none" w:sz="0" w:space="0" w:color="auto"/>
              </w:divBdr>
            </w:div>
            <w:div w:id="871698157">
              <w:marLeft w:val="0"/>
              <w:marRight w:val="0"/>
              <w:marTop w:val="0"/>
              <w:marBottom w:val="0"/>
              <w:divBdr>
                <w:top w:val="none" w:sz="0" w:space="0" w:color="auto"/>
                <w:left w:val="none" w:sz="0" w:space="0" w:color="auto"/>
                <w:bottom w:val="none" w:sz="0" w:space="0" w:color="auto"/>
                <w:right w:val="none" w:sz="0" w:space="0" w:color="auto"/>
              </w:divBdr>
            </w:div>
            <w:div w:id="334461546">
              <w:marLeft w:val="0"/>
              <w:marRight w:val="0"/>
              <w:marTop w:val="0"/>
              <w:marBottom w:val="0"/>
              <w:divBdr>
                <w:top w:val="none" w:sz="0" w:space="0" w:color="auto"/>
                <w:left w:val="none" w:sz="0" w:space="0" w:color="auto"/>
                <w:bottom w:val="none" w:sz="0" w:space="0" w:color="auto"/>
                <w:right w:val="none" w:sz="0" w:space="0" w:color="auto"/>
              </w:divBdr>
            </w:div>
            <w:div w:id="1477650576">
              <w:marLeft w:val="0"/>
              <w:marRight w:val="0"/>
              <w:marTop w:val="0"/>
              <w:marBottom w:val="0"/>
              <w:divBdr>
                <w:top w:val="none" w:sz="0" w:space="0" w:color="auto"/>
                <w:left w:val="none" w:sz="0" w:space="0" w:color="auto"/>
                <w:bottom w:val="none" w:sz="0" w:space="0" w:color="auto"/>
                <w:right w:val="none" w:sz="0" w:space="0" w:color="auto"/>
              </w:divBdr>
            </w:div>
            <w:div w:id="1068115376">
              <w:marLeft w:val="0"/>
              <w:marRight w:val="0"/>
              <w:marTop w:val="0"/>
              <w:marBottom w:val="0"/>
              <w:divBdr>
                <w:top w:val="none" w:sz="0" w:space="0" w:color="auto"/>
                <w:left w:val="none" w:sz="0" w:space="0" w:color="auto"/>
                <w:bottom w:val="none" w:sz="0" w:space="0" w:color="auto"/>
                <w:right w:val="none" w:sz="0" w:space="0" w:color="auto"/>
              </w:divBdr>
            </w:div>
            <w:div w:id="1769036721">
              <w:marLeft w:val="0"/>
              <w:marRight w:val="0"/>
              <w:marTop w:val="0"/>
              <w:marBottom w:val="0"/>
              <w:divBdr>
                <w:top w:val="none" w:sz="0" w:space="0" w:color="auto"/>
                <w:left w:val="none" w:sz="0" w:space="0" w:color="auto"/>
                <w:bottom w:val="none" w:sz="0" w:space="0" w:color="auto"/>
                <w:right w:val="none" w:sz="0" w:space="0" w:color="auto"/>
              </w:divBdr>
            </w:div>
            <w:div w:id="702245697">
              <w:marLeft w:val="0"/>
              <w:marRight w:val="0"/>
              <w:marTop w:val="0"/>
              <w:marBottom w:val="0"/>
              <w:divBdr>
                <w:top w:val="none" w:sz="0" w:space="0" w:color="auto"/>
                <w:left w:val="none" w:sz="0" w:space="0" w:color="auto"/>
                <w:bottom w:val="none" w:sz="0" w:space="0" w:color="auto"/>
                <w:right w:val="none" w:sz="0" w:space="0" w:color="auto"/>
              </w:divBdr>
            </w:div>
            <w:div w:id="1200439394">
              <w:marLeft w:val="0"/>
              <w:marRight w:val="0"/>
              <w:marTop w:val="0"/>
              <w:marBottom w:val="0"/>
              <w:divBdr>
                <w:top w:val="none" w:sz="0" w:space="0" w:color="auto"/>
                <w:left w:val="none" w:sz="0" w:space="0" w:color="auto"/>
                <w:bottom w:val="none" w:sz="0" w:space="0" w:color="auto"/>
                <w:right w:val="none" w:sz="0" w:space="0" w:color="auto"/>
              </w:divBdr>
            </w:div>
            <w:div w:id="47147555">
              <w:marLeft w:val="0"/>
              <w:marRight w:val="0"/>
              <w:marTop w:val="0"/>
              <w:marBottom w:val="0"/>
              <w:divBdr>
                <w:top w:val="none" w:sz="0" w:space="0" w:color="auto"/>
                <w:left w:val="none" w:sz="0" w:space="0" w:color="auto"/>
                <w:bottom w:val="none" w:sz="0" w:space="0" w:color="auto"/>
                <w:right w:val="none" w:sz="0" w:space="0" w:color="auto"/>
              </w:divBdr>
            </w:div>
            <w:div w:id="2068263869">
              <w:marLeft w:val="0"/>
              <w:marRight w:val="0"/>
              <w:marTop w:val="0"/>
              <w:marBottom w:val="0"/>
              <w:divBdr>
                <w:top w:val="none" w:sz="0" w:space="0" w:color="auto"/>
                <w:left w:val="none" w:sz="0" w:space="0" w:color="auto"/>
                <w:bottom w:val="none" w:sz="0" w:space="0" w:color="auto"/>
                <w:right w:val="none" w:sz="0" w:space="0" w:color="auto"/>
              </w:divBdr>
            </w:div>
            <w:div w:id="1847938648">
              <w:marLeft w:val="0"/>
              <w:marRight w:val="0"/>
              <w:marTop w:val="0"/>
              <w:marBottom w:val="0"/>
              <w:divBdr>
                <w:top w:val="none" w:sz="0" w:space="0" w:color="auto"/>
                <w:left w:val="none" w:sz="0" w:space="0" w:color="auto"/>
                <w:bottom w:val="none" w:sz="0" w:space="0" w:color="auto"/>
                <w:right w:val="none" w:sz="0" w:space="0" w:color="auto"/>
              </w:divBdr>
            </w:div>
            <w:div w:id="726495007">
              <w:marLeft w:val="0"/>
              <w:marRight w:val="0"/>
              <w:marTop w:val="0"/>
              <w:marBottom w:val="0"/>
              <w:divBdr>
                <w:top w:val="none" w:sz="0" w:space="0" w:color="auto"/>
                <w:left w:val="none" w:sz="0" w:space="0" w:color="auto"/>
                <w:bottom w:val="none" w:sz="0" w:space="0" w:color="auto"/>
                <w:right w:val="none" w:sz="0" w:space="0" w:color="auto"/>
              </w:divBdr>
            </w:div>
            <w:div w:id="873691353">
              <w:marLeft w:val="0"/>
              <w:marRight w:val="0"/>
              <w:marTop w:val="0"/>
              <w:marBottom w:val="0"/>
              <w:divBdr>
                <w:top w:val="none" w:sz="0" w:space="0" w:color="auto"/>
                <w:left w:val="none" w:sz="0" w:space="0" w:color="auto"/>
                <w:bottom w:val="none" w:sz="0" w:space="0" w:color="auto"/>
                <w:right w:val="none" w:sz="0" w:space="0" w:color="auto"/>
              </w:divBdr>
            </w:div>
            <w:div w:id="912087973">
              <w:marLeft w:val="0"/>
              <w:marRight w:val="0"/>
              <w:marTop w:val="0"/>
              <w:marBottom w:val="0"/>
              <w:divBdr>
                <w:top w:val="none" w:sz="0" w:space="0" w:color="auto"/>
                <w:left w:val="none" w:sz="0" w:space="0" w:color="auto"/>
                <w:bottom w:val="none" w:sz="0" w:space="0" w:color="auto"/>
                <w:right w:val="none" w:sz="0" w:space="0" w:color="auto"/>
              </w:divBdr>
            </w:div>
            <w:div w:id="2072729937">
              <w:marLeft w:val="0"/>
              <w:marRight w:val="0"/>
              <w:marTop w:val="0"/>
              <w:marBottom w:val="0"/>
              <w:divBdr>
                <w:top w:val="none" w:sz="0" w:space="0" w:color="auto"/>
                <w:left w:val="none" w:sz="0" w:space="0" w:color="auto"/>
                <w:bottom w:val="none" w:sz="0" w:space="0" w:color="auto"/>
                <w:right w:val="none" w:sz="0" w:space="0" w:color="auto"/>
              </w:divBdr>
            </w:div>
            <w:div w:id="692267122">
              <w:marLeft w:val="0"/>
              <w:marRight w:val="0"/>
              <w:marTop w:val="0"/>
              <w:marBottom w:val="0"/>
              <w:divBdr>
                <w:top w:val="none" w:sz="0" w:space="0" w:color="auto"/>
                <w:left w:val="none" w:sz="0" w:space="0" w:color="auto"/>
                <w:bottom w:val="none" w:sz="0" w:space="0" w:color="auto"/>
                <w:right w:val="none" w:sz="0" w:space="0" w:color="auto"/>
              </w:divBdr>
            </w:div>
            <w:div w:id="712274291">
              <w:marLeft w:val="0"/>
              <w:marRight w:val="0"/>
              <w:marTop w:val="0"/>
              <w:marBottom w:val="0"/>
              <w:divBdr>
                <w:top w:val="none" w:sz="0" w:space="0" w:color="auto"/>
                <w:left w:val="none" w:sz="0" w:space="0" w:color="auto"/>
                <w:bottom w:val="none" w:sz="0" w:space="0" w:color="auto"/>
                <w:right w:val="none" w:sz="0" w:space="0" w:color="auto"/>
              </w:divBdr>
            </w:div>
            <w:div w:id="1994529104">
              <w:marLeft w:val="0"/>
              <w:marRight w:val="0"/>
              <w:marTop w:val="0"/>
              <w:marBottom w:val="0"/>
              <w:divBdr>
                <w:top w:val="none" w:sz="0" w:space="0" w:color="auto"/>
                <w:left w:val="none" w:sz="0" w:space="0" w:color="auto"/>
                <w:bottom w:val="none" w:sz="0" w:space="0" w:color="auto"/>
                <w:right w:val="none" w:sz="0" w:space="0" w:color="auto"/>
              </w:divBdr>
            </w:div>
            <w:div w:id="744913777">
              <w:marLeft w:val="0"/>
              <w:marRight w:val="0"/>
              <w:marTop w:val="0"/>
              <w:marBottom w:val="0"/>
              <w:divBdr>
                <w:top w:val="none" w:sz="0" w:space="0" w:color="auto"/>
                <w:left w:val="none" w:sz="0" w:space="0" w:color="auto"/>
                <w:bottom w:val="none" w:sz="0" w:space="0" w:color="auto"/>
                <w:right w:val="none" w:sz="0" w:space="0" w:color="auto"/>
              </w:divBdr>
            </w:div>
            <w:div w:id="951664395">
              <w:marLeft w:val="0"/>
              <w:marRight w:val="0"/>
              <w:marTop w:val="0"/>
              <w:marBottom w:val="0"/>
              <w:divBdr>
                <w:top w:val="none" w:sz="0" w:space="0" w:color="auto"/>
                <w:left w:val="none" w:sz="0" w:space="0" w:color="auto"/>
                <w:bottom w:val="none" w:sz="0" w:space="0" w:color="auto"/>
                <w:right w:val="none" w:sz="0" w:space="0" w:color="auto"/>
              </w:divBdr>
            </w:div>
            <w:div w:id="404959713">
              <w:marLeft w:val="0"/>
              <w:marRight w:val="0"/>
              <w:marTop w:val="0"/>
              <w:marBottom w:val="0"/>
              <w:divBdr>
                <w:top w:val="none" w:sz="0" w:space="0" w:color="auto"/>
                <w:left w:val="none" w:sz="0" w:space="0" w:color="auto"/>
                <w:bottom w:val="none" w:sz="0" w:space="0" w:color="auto"/>
                <w:right w:val="none" w:sz="0" w:space="0" w:color="auto"/>
              </w:divBdr>
            </w:div>
            <w:div w:id="760302370">
              <w:marLeft w:val="0"/>
              <w:marRight w:val="0"/>
              <w:marTop w:val="0"/>
              <w:marBottom w:val="0"/>
              <w:divBdr>
                <w:top w:val="none" w:sz="0" w:space="0" w:color="auto"/>
                <w:left w:val="none" w:sz="0" w:space="0" w:color="auto"/>
                <w:bottom w:val="none" w:sz="0" w:space="0" w:color="auto"/>
                <w:right w:val="none" w:sz="0" w:space="0" w:color="auto"/>
              </w:divBdr>
            </w:div>
            <w:div w:id="120657270">
              <w:marLeft w:val="0"/>
              <w:marRight w:val="0"/>
              <w:marTop w:val="0"/>
              <w:marBottom w:val="0"/>
              <w:divBdr>
                <w:top w:val="none" w:sz="0" w:space="0" w:color="auto"/>
                <w:left w:val="none" w:sz="0" w:space="0" w:color="auto"/>
                <w:bottom w:val="none" w:sz="0" w:space="0" w:color="auto"/>
                <w:right w:val="none" w:sz="0" w:space="0" w:color="auto"/>
              </w:divBdr>
            </w:div>
            <w:div w:id="1747798646">
              <w:marLeft w:val="0"/>
              <w:marRight w:val="0"/>
              <w:marTop w:val="0"/>
              <w:marBottom w:val="0"/>
              <w:divBdr>
                <w:top w:val="none" w:sz="0" w:space="0" w:color="auto"/>
                <w:left w:val="none" w:sz="0" w:space="0" w:color="auto"/>
                <w:bottom w:val="none" w:sz="0" w:space="0" w:color="auto"/>
                <w:right w:val="none" w:sz="0" w:space="0" w:color="auto"/>
              </w:divBdr>
            </w:div>
            <w:div w:id="922907669">
              <w:marLeft w:val="0"/>
              <w:marRight w:val="0"/>
              <w:marTop w:val="0"/>
              <w:marBottom w:val="0"/>
              <w:divBdr>
                <w:top w:val="none" w:sz="0" w:space="0" w:color="auto"/>
                <w:left w:val="none" w:sz="0" w:space="0" w:color="auto"/>
                <w:bottom w:val="none" w:sz="0" w:space="0" w:color="auto"/>
                <w:right w:val="none" w:sz="0" w:space="0" w:color="auto"/>
              </w:divBdr>
            </w:div>
            <w:div w:id="1919827407">
              <w:marLeft w:val="0"/>
              <w:marRight w:val="0"/>
              <w:marTop w:val="0"/>
              <w:marBottom w:val="0"/>
              <w:divBdr>
                <w:top w:val="none" w:sz="0" w:space="0" w:color="auto"/>
                <w:left w:val="none" w:sz="0" w:space="0" w:color="auto"/>
                <w:bottom w:val="none" w:sz="0" w:space="0" w:color="auto"/>
                <w:right w:val="none" w:sz="0" w:space="0" w:color="auto"/>
              </w:divBdr>
            </w:div>
            <w:div w:id="1067417120">
              <w:marLeft w:val="0"/>
              <w:marRight w:val="0"/>
              <w:marTop w:val="0"/>
              <w:marBottom w:val="0"/>
              <w:divBdr>
                <w:top w:val="none" w:sz="0" w:space="0" w:color="auto"/>
                <w:left w:val="none" w:sz="0" w:space="0" w:color="auto"/>
                <w:bottom w:val="none" w:sz="0" w:space="0" w:color="auto"/>
                <w:right w:val="none" w:sz="0" w:space="0" w:color="auto"/>
              </w:divBdr>
            </w:div>
            <w:div w:id="876702445">
              <w:marLeft w:val="0"/>
              <w:marRight w:val="0"/>
              <w:marTop w:val="0"/>
              <w:marBottom w:val="0"/>
              <w:divBdr>
                <w:top w:val="none" w:sz="0" w:space="0" w:color="auto"/>
                <w:left w:val="none" w:sz="0" w:space="0" w:color="auto"/>
                <w:bottom w:val="none" w:sz="0" w:space="0" w:color="auto"/>
                <w:right w:val="none" w:sz="0" w:space="0" w:color="auto"/>
              </w:divBdr>
            </w:div>
            <w:div w:id="460155919">
              <w:marLeft w:val="0"/>
              <w:marRight w:val="0"/>
              <w:marTop w:val="0"/>
              <w:marBottom w:val="0"/>
              <w:divBdr>
                <w:top w:val="none" w:sz="0" w:space="0" w:color="auto"/>
                <w:left w:val="none" w:sz="0" w:space="0" w:color="auto"/>
                <w:bottom w:val="none" w:sz="0" w:space="0" w:color="auto"/>
                <w:right w:val="none" w:sz="0" w:space="0" w:color="auto"/>
              </w:divBdr>
            </w:div>
            <w:div w:id="424422515">
              <w:marLeft w:val="0"/>
              <w:marRight w:val="0"/>
              <w:marTop w:val="0"/>
              <w:marBottom w:val="0"/>
              <w:divBdr>
                <w:top w:val="none" w:sz="0" w:space="0" w:color="auto"/>
                <w:left w:val="none" w:sz="0" w:space="0" w:color="auto"/>
                <w:bottom w:val="none" w:sz="0" w:space="0" w:color="auto"/>
                <w:right w:val="none" w:sz="0" w:space="0" w:color="auto"/>
              </w:divBdr>
            </w:div>
            <w:div w:id="1589388152">
              <w:marLeft w:val="0"/>
              <w:marRight w:val="0"/>
              <w:marTop w:val="0"/>
              <w:marBottom w:val="0"/>
              <w:divBdr>
                <w:top w:val="none" w:sz="0" w:space="0" w:color="auto"/>
                <w:left w:val="none" w:sz="0" w:space="0" w:color="auto"/>
                <w:bottom w:val="none" w:sz="0" w:space="0" w:color="auto"/>
                <w:right w:val="none" w:sz="0" w:space="0" w:color="auto"/>
              </w:divBdr>
            </w:div>
            <w:div w:id="961037551">
              <w:marLeft w:val="0"/>
              <w:marRight w:val="0"/>
              <w:marTop w:val="0"/>
              <w:marBottom w:val="0"/>
              <w:divBdr>
                <w:top w:val="none" w:sz="0" w:space="0" w:color="auto"/>
                <w:left w:val="none" w:sz="0" w:space="0" w:color="auto"/>
                <w:bottom w:val="none" w:sz="0" w:space="0" w:color="auto"/>
                <w:right w:val="none" w:sz="0" w:space="0" w:color="auto"/>
              </w:divBdr>
            </w:div>
            <w:div w:id="650057348">
              <w:marLeft w:val="0"/>
              <w:marRight w:val="0"/>
              <w:marTop w:val="0"/>
              <w:marBottom w:val="0"/>
              <w:divBdr>
                <w:top w:val="none" w:sz="0" w:space="0" w:color="auto"/>
                <w:left w:val="none" w:sz="0" w:space="0" w:color="auto"/>
                <w:bottom w:val="none" w:sz="0" w:space="0" w:color="auto"/>
                <w:right w:val="none" w:sz="0" w:space="0" w:color="auto"/>
              </w:divBdr>
            </w:div>
            <w:div w:id="1356275877">
              <w:marLeft w:val="0"/>
              <w:marRight w:val="0"/>
              <w:marTop w:val="0"/>
              <w:marBottom w:val="0"/>
              <w:divBdr>
                <w:top w:val="none" w:sz="0" w:space="0" w:color="auto"/>
                <w:left w:val="none" w:sz="0" w:space="0" w:color="auto"/>
                <w:bottom w:val="none" w:sz="0" w:space="0" w:color="auto"/>
                <w:right w:val="none" w:sz="0" w:space="0" w:color="auto"/>
              </w:divBdr>
            </w:div>
            <w:div w:id="1570266140">
              <w:marLeft w:val="0"/>
              <w:marRight w:val="0"/>
              <w:marTop w:val="0"/>
              <w:marBottom w:val="0"/>
              <w:divBdr>
                <w:top w:val="none" w:sz="0" w:space="0" w:color="auto"/>
                <w:left w:val="none" w:sz="0" w:space="0" w:color="auto"/>
                <w:bottom w:val="none" w:sz="0" w:space="0" w:color="auto"/>
                <w:right w:val="none" w:sz="0" w:space="0" w:color="auto"/>
              </w:divBdr>
            </w:div>
            <w:div w:id="1122460963">
              <w:marLeft w:val="0"/>
              <w:marRight w:val="0"/>
              <w:marTop w:val="0"/>
              <w:marBottom w:val="0"/>
              <w:divBdr>
                <w:top w:val="none" w:sz="0" w:space="0" w:color="auto"/>
                <w:left w:val="none" w:sz="0" w:space="0" w:color="auto"/>
                <w:bottom w:val="none" w:sz="0" w:space="0" w:color="auto"/>
                <w:right w:val="none" w:sz="0" w:space="0" w:color="auto"/>
              </w:divBdr>
            </w:div>
            <w:div w:id="318577126">
              <w:marLeft w:val="0"/>
              <w:marRight w:val="0"/>
              <w:marTop w:val="0"/>
              <w:marBottom w:val="0"/>
              <w:divBdr>
                <w:top w:val="none" w:sz="0" w:space="0" w:color="auto"/>
                <w:left w:val="none" w:sz="0" w:space="0" w:color="auto"/>
                <w:bottom w:val="none" w:sz="0" w:space="0" w:color="auto"/>
                <w:right w:val="none" w:sz="0" w:space="0" w:color="auto"/>
              </w:divBdr>
            </w:div>
            <w:div w:id="359204693">
              <w:marLeft w:val="0"/>
              <w:marRight w:val="0"/>
              <w:marTop w:val="0"/>
              <w:marBottom w:val="0"/>
              <w:divBdr>
                <w:top w:val="none" w:sz="0" w:space="0" w:color="auto"/>
                <w:left w:val="none" w:sz="0" w:space="0" w:color="auto"/>
                <w:bottom w:val="none" w:sz="0" w:space="0" w:color="auto"/>
                <w:right w:val="none" w:sz="0" w:space="0" w:color="auto"/>
              </w:divBdr>
            </w:div>
            <w:div w:id="1655253684">
              <w:marLeft w:val="0"/>
              <w:marRight w:val="0"/>
              <w:marTop w:val="0"/>
              <w:marBottom w:val="0"/>
              <w:divBdr>
                <w:top w:val="none" w:sz="0" w:space="0" w:color="auto"/>
                <w:left w:val="none" w:sz="0" w:space="0" w:color="auto"/>
                <w:bottom w:val="none" w:sz="0" w:space="0" w:color="auto"/>
                <w:right w:val="none" w:sz="0" w:space="0" w:color="auto"/>
              </w:divBdr>
            </w:div>
          </w:divsChild>
        </w:div>
        <w:div w:id="1178999978">
          <w:marLeft w:val="0"/>
          <w:marRight w:val="0"/>
          <w:marTop w:val="0"/>
          <w:marBottom w:val="0"/>
          <w:divBdr>
            <w:top w:val="none" w:sz="0" w:space="0" w:color="auto"/>
            <w:left w:val="none" w:sz="0" w:space="0" w:color="auto"/>
            <w:bottom w:val="none" w:sz="0" w:space="0" w:color="auto"/>
            <w:right w:val="none" w:sz="0" w:space="0" w:color="auto"/>
          </w:divBdr>
        </w:div>
        <w:div w:id="1675641467">
          <w:marLeft w:val="0"/>
          <w:marRight w:val="0"/>
          <w:marTop w:val="0"/>
          <w:marBottom w:val="0"/>
          <w:divBdr>
            <w:top w:val="none" w:sz="0" w:space="0" w:color="auto"/>
            <w:left w:val="none" w:sz="0" w:space="0" w:color="auto"/>
            <w:bottom w:val="none" w:sz="0" w:space="0" w:color="auto"/>
            <w:right w:val="none" w:sz="0" w:space="0" w:color="auto"/>
          </w:divBdr>
        </w:div>
        <w:div w:id="396171">
          <w:marLeft w:val="0"/>
          <w:marRight w:val="0"/>
          <w:marTop w:val="0"/>
          <w:marBottom w:val="0"/>
          <w:divBdr>
            <w:top w:val="none" w:sz="0" w:space="0" w:color="auto"/>
            <w:left w:val="none" w:sz="0" w:space="0" w:color="auto"/>
            <w:bottom w:val="none" w:sz="0" w:space="0" w:color="auto"/>
            <w:right w:val="none" w:sz="0" w:space="0" w:color="auto"/>
          </w:divBdr>
        </w:div>
        <w:div w:id="684863433">
          <w:marLeft w:val="0"/>
          <w:marRight w:val="0"/>
          <w:marTop w:val="0"/>
          <w:marBottom w:val="0"/>
          <w:divBdr>
            <w:top w:val="none" w:sz="0" w:space="0" w:color="auto"/>
            <w:left w:val="none" w:sz="0" w:space="0" w:color="auto"/>
            <w:bottom w:val="none" w:sz="0" w:space="0" w:color="auto"/>
            <w:right w:val="none" w:sz="0" w:space="0" w:color="auto"/>
          </w:divBdr>
        </w:div>
        <w:div w:id="1065683118">
          <w:marLeft w:val="0"/>
          <w:marRight w:val="0"/>
          <w:marTop w:val="0"/>
          <w:marBottom w:val="0"/>
          <w:divBdr>
            <w:top w:val="none" w:sz="0" w:space="0" w:color="auto"/>
            <w:left w:val="none" w:sz="0" w:space="0" w:color="auto"/>
            <w:bottom w:val="none" w:sz="0" w:space="0" w:color="auto"/>
            <w:right w:val="none" w:sz="0" w:space="0" w:color="auto"/>
          </w:divBdr>
        </w:div>
        <w:div w:id="2081252037">
          <w:marLeft w:val="0"/>
          <w:marRight w:val="0"/>
          <w:marTop w:val="0"/>
          <w:marBottom w:val="0"/>
          <w:divBdr>
            <w:top w:val="none" w:sz="0" w:space="0" w:color="auto"/>
            <w:left w:val="none" w:sz="0" w:space="0" w:color="auto"/>
            <w:bottom w:val="none" w:sz="0" w:space="0" w:color="auto"/>
            <w:right w:val="none" w:sz="0" w:space="0" w:color="auto"/>
          </w:divBdr>
        </w:div>
        <w:div w:id="988093687">
          <w:marLeft w:val="0"/>
          <w:marRight w:val="0"/>
          <w:marTop w:val="0"/>
          <w:marBottom w:val="0"/>
          <w:divBdr>
            <w:top w:val="none" w:sz="0" w:space="0" w:color="auto"/>
            <w:left w:val="none" w:sz="0" w:space="0" w:color="auto"/>
            <w:bottom w:val="none" w:sz="0" w:space="0" w:color="auto"/>
            <w:right w:val="none" w:sz="0" w:space="0" w:color="auto"/>
          </w:divBdr>
        </w:div>
        <w:div w:id="1048450977">
          <w:marLeft w:val="0"/>
          <w:marRight w:val="0"/>
          <w:marTop w:val="0"/>
          <w:marBottom w:val="0"/>
          <w:divBdr>
            <w:top w:val="none" w:sz="0" w:space="0" w:color="auto"/>
            <w:left w:val="none" w:sz="0" w:space="0" w:color="auto"/>
            <w:bottom w:val="none" w:sz="0" w:space="0" w:color="auto"/>
            <w:right w:val="none" w:sz="0" w:space="0" w:color="auto"/>
          </w:divBdr>
          <w:divsChild>
            <w:div w:id="1051880830">
              <w:marLeft w:val="0"/>
              <w:marRight w:val="0"/>
              <w:marTop w:val="0"/>
              <w:marBottom w:val="0"/>
              <w:divBdr>
                <w:top w:val="none" w:sz="0" w:space="0" w:color="auto"/>
                <w:left w:val="none" w:sz="0" w:space="0" w:color="auto"/>
                <w:bottom w:val="none" w:sz="0" w:space="0" w:color="auto"/>
                <w:right w:val="none" w:sz="0" w:space="0" w:color="auto"/>
              </w:divBdr>
            </w:div>
            <w:div w:id="470829329">
              <w:marLeft w:val="0"/>
              <w:marRight w:val="0"/>
              <w:marTop w:val="0"/>
              <w:marBottom w:val="0"/>
              <w:divBdr>
                <w:top w:val="none" w:sz="0" w:space="0" w:color="auto"/>
                <w:left w:val="none" w:sz="0" w:space="0" w:color="auto"/>
                <w:bottom w:val="none" w:sz="0" w:space="0" w:color="auto"/>
                <w:right w:val="none" w:sz="0" w:space="0" w:color="auto"/>
              </w:divBdr>
            </w:div>
            <w:div w:id="1018508356">
              <w:marLeft w:val="0"/>
              <w:marRight w:val="0"/>
              <w:marTop w:val="0"/>
              <w:marBottom w:val="0"/>
              <w:divBdr>
                <w:top w:val="none" w:sz="0" w:space="0" w:color="auto"/>
                <w:left w:val="none" w:sz="0" w:space="0" w:color="auto"/>
                <w:bottom w:val="none" w:sz="0" w:space="0" w:color="auto"/>
                <w:right w:val="none" w:sz="0" w:space="0" w:color="auto"/>
              </w:divBdr>
            </w:div>
            <w:div w:id="941645666">
              <w:marLeft w:val="0"/>
              <w:marRight w:val="0"/>
              <w:marTop w:val="0"/>
              <w:marBottom w:val="0"/>
              <w:divBdr>
                <w:top w:val="none" w:sz="0" w:space="0" w:color="auto"/>
                <w:left w:val="none" w:sz="0" w:space="0" w:color="auto"/>
                <w:bottom w:val="none" w:sz="0" w:space="0" w:color="auto"/>
                <w:right w:val="none" w:sz="0" w:space="0" w:color="auto"/>
              </w:divBdr>
            </w:div>
            <w:div w:id="1758594753">
              <w:marLeft w:val="0"/>
              <w:marRight w:val="0"/>
              <w:marTop w:val="0"/>
              <w:marBottom w:val="0"/>
              <w:divBdr>
                <w:top w:val="none" w:sz="0" w:space="0" w:color="auto"/>
                <w:left w:val="none" w:sz="0" w:space="0" w:color="auto"/>
                <w:bottom w:val="none" w:sz="0" w:space="0" w:color="auto"/>
                <w:right w:val="none" w:sz="0" w:space="0" w:color="auto"/>
              </w:divBdr>
            </w:div>
            <w:div w:id="561914256">
              <w:marLeft w:val="0"/>
              <w:marRight w:val="0"/>
              <w:marTop w:val="0"/>
              <w:marBottom w:val="0"/>
              <w:divBdr>
                <w:top w:val="none" w:sz="0" w:space="0" w:color="auto"/>
                <w:left w:val="none" w:sz="0" w:space="0" w:color="auto"/>
                <w:bottom w:val="none" w:sz="0" w:space="0" w:color="auto"/>
                <w:right w:val="none" w:sz="0" w:space="0" w:color="auto"/>
              </w:divBdr>
            </w:div>
            <w:div w:id="623578237">
              <w:marLeft w:val="0"/>
              <w:marRight w:val="0"/>
              <w:marTop w:val="0"/>
              <w:marBottom w:val="0"/>
              <w:divBdr>
                <w:top w:val="none" w:sz="0" w:space="0" w:color="auto"/>
                <w:left w:val="none" w:sz="0" w:space="0" w:color="auto"/>
                <w:bottom w:val="none" w:sz="0" w:space="0" w:color="auto"/>
                <w:right w:val="none" w:sz="0" w:space="0" w:color="auto"/>
              </w:divBdr>
            </w:div>
            <w:div w:id="753014834">
              <w:marLeft w:val="0"/>
              <w:marRight w:val="0"/>
              <w:marTop w:val="0"/>
              <w:marBottom w:val="0"/>
              <w:divBdr>
                <w:top w:val="none" w:sz="0" w:space="0" w:color="auto"/>
                <w:left w:val="none" w:sz="0" w:space="0" w:color="auto"/>
                <w:bottom w:val="none" w:sz="0" w:space="0" w:color="auto"/>
                <w:right w:val="none" w:sz="0" w:space="0" w:color="auto"/>
              </w:divBdr>
            </w:div>
            <w:div w:id="1447846466">
              <w:marLeft w:val="0"/>
              <w:marRight w:val="0"/>
              <w:marTop w:val="0"/>
              <w:marBottom w:val="0"/>
              <w:divBdr>
                <w:top w:val="none" w:sz="0" w:space="0" w:color="auto"/>
                <w:left w:val="none" w:sz="0" w:space="0" w:color="auto"/>
                <w:bottom w:val="none" w:sz="0" w:space="0" w:color="auto"/>
                <w:right w:val="none" w:sz="0" w:space="0" w:color="auto"/>
              </w:divBdr>
            </w:div>
            <w:div w:id="758604279">
              <w:marLeft w:val="0"/>
              <w:marRight w:val="0"/>
              <w:marTop w:val="0"/>
              <w:marBottom w:val="0"/>
              <w:divBdr>
                <w:top w:val="none" w:sz="0" w:space="0" w:color="auto"/>
                <w:left w:val="none" w:sz="0" w:space="0" w:color="auto"/>
                <w:bottom w:val="none" w:sz="0" w:space="0" w:color="auto"/>
                <w:right w:val="none" w:sz="0" w:space="0" w:color="auto"/>
              </w:divBdr>
            </w:div>
            <w:div w:id="1789157580">
              <w:marLeft w:val="0"/>
              <w:marRight w:val="0"/>
              <w:marTop w:val="0"/>
              <w:marBottom w:val="0"/>
              <w:divBdr>
                <w:top w:val="none" w:sz="0" w:space="0" w:color="auto"/>
                <w:left w:val="none" w:sz="0" w:space="0" w:color="auto"/>
                <w:bottom w:val="none" w:sz="0" w:space="0" w:color="auto"/>
                <w:right w:val="none" w:sz="0" w:space="0" w:color="auto"/>
              </w:divBdr>
            </w:div>
            <w:div w:id="468280831">
              <w:marLeft w:val="0"/>
              <w:marRight w:val="0"/>
              <w:marTop w:val="0"/>
              <w:marBottom w:val="0"/>
              <w:divBdr>
                <w:top w:val="none" w:sz="0" w:space="0" w:color="auto"/>
                <w:left w:val="none" w:sz="0" w:space="0" w:color="auto"/>
                <w:bottom w:val="none" w:sz="0" w:space="0" w:color="auto"/>
                <w:right w:val="none" w:sz="0" w:space="0" w:color="auto"/>
              </w:divBdr>
            </w:div>
            <w:div w:id="2096710092">
              <w:marLeft w:val="0"/>
              <w:marRight w:val="0"/>
              <w:marTop w:val="0"/>
              <w:marBottom w:val="0"/>
              <w:divBdr>
                <w:top w:val="none" w:sz="0" w:space="0" w:color="auto"/>
                <w:left w:val="none" w:sz="0" w:space="0" w:color="auto"/>
                <w:bottom w:val="none" w:sz="0" w:space="0" w:color="auto"/>
                <w:right w:val="none" w:sz="0" w:space="0" w:color="auto"/>
              </w:divBdr>
            </w:div>
            <w:div w:id="939603023">
              <w:marLeft w:val="0"/>
              <w:marRight w:val="0"/>
              <w:marTop w:val="0"/>
              <w:marBottom w:val="0"/>
              <w:divBdr>
                <w:top w:val="none" w:sz="0" w:space="0" w:color="auto"/>
                <w:left w:val="none" w:sz="0" w:space="0" w:color="auto"/>
                <w:bottom w:val="none" w:sz="0" w:space="0" w:color="auto"/>
                <w:right w:val="none" w:sz="0" w:space="0" w:color="auto"/>
              </w:divBdr>
            </w:div>
            <w:div w:id="1167748974">
              <w:marLeft w:val="0"/>
              <w:marRight w:val="0"/>
              <w:marTop w:val="0"/>
              <w:marBottom w:val="0"/>
              <w:divBdr>
                <w:top w:val="none" w:sz="0" w:space="0" w:color="auto"/>
                <w:left w:val="none" w:sz="0" w:space="0" w:color="auto"/>
                <w:bottom w:val="none" w:sz="0" w:space="0" w:color="auto"/>
                <w:right w:val="none" w:sz="0" w:space="0" w:color="auto"/>
              </w:divBdr>
            </w:div>
            <w:div w:id="1935166909">
              <w:marLeft w:val="0"/>
              <w:marRight w:val="0"/>
              <w:marTop w:val="0"/>
              <w:marBottom w:val="0"/>
              <w:divBdr>
                <w:top w:val="none" w:sz="0" w:space="0" w:color="auto"/>
                <w:left w:val="none" w:sz="0" w:space="0" w:color="auto"/>
                <w:bottom w:val="none" w:sz="0" w:space="0" w:color="auto"/>
                <w:right w:val="none" w:sz="0" w:space="0" w:color="auto"/>
              </w:divBdr>
            </w:div>
            <w:div w:id="1577468806">
              <w:marLeft w:val="0"/>
              <w:marRight w:val="0"/>
              <w:marTop w:val="0"/>
              <w:marBottom w:val="0"/>
              <w:divBdr>
                <w:top w:val="none" w:sz="0" w:space="0" w:color="auto"/>
                <w:left w:val="none" w:sz="0" w:space="0" w:color="auto"/>
                <w:bottom w:val="none" w:sz="0" w:space="0" w:color="auto"/>
                <w:right w:val="none" w:sz="0" w:space="0" w:color="auto"/>
              </w:divBdr>
            </w:div>
            <w:div w:id="243881393">
              <w:marLeft w:val="0"/>
              <w:marRight w:val="0"/>
              <w:marTop w:val="0"/>
              <w:marBottom w:val="0"/>
              <w:divBdr>
                <w:top w:val="none" w:sz="0" w:space="0" w:color="auto"/>
                <w:left w:val="none" w:sz="0" w:space="0" w:color="auto"/>
                <w:bottom w:val="none" w:sz="0" w:space="0" w:color="auto"/>
                <w:right w:val="none" w:sz="0" w:space="0" w:color="auto"/>
              </w:divBdr>
            </w:div>
            <w:div w:id="2042246260">
              <w:marLeft w:val="0"/>
              <w:marRight w:val="0"/>
              <w:marTop w:val="0"/>
              <w:marBottom w:val="0"/>
              <w:divBdr>
                <w:top w:val="none" w:sz="0" w:space="0" w:color="auto"/>
                <w:left w:val="none" w:sz="0" w:space="0" w:color="auto"/>
                <w:bottom w:val="none" w:sz="0" w:space="0" w:color="auto"/>
                <w:right w:val="none" w:sz="0" w:space="0" w:color="auto"/>
              </w:divBdr>
            </w:div>
            <w:div w:id="1800226790">
              <w:marLeft w:val="0"/>
              <w:marRight w:val="0"/>
              <w:marTop w:val="0"/>
              <w:marBottom w:val="0"/>
              <w:divBdr>
                <w:top w:val="none" w:sz="0" w:space="0" w:color="auto"/>
                <w:left w:val="none" w:sz="0" w:space="0" w:color="auto"/>
                <w:bottom w:val="none" w:sz="0" w:space="0" w:color="auto"/>
                <w:right w:val="none" w:sz="0" w:space="0" w:color="auto"/>
              </w:divBdr>
            </w:div>
            <w:div w:id="1688291877">
              <w:marLeft w:val="0"/>
              <w:marRight w:val="0"/>
              <w:marTop w:val="0"/>
              <w:marBottom w:val="0"/>
              <w:divBdr>
                <w:top w:val="none" w:sz="0" w:space="0" w:color="auto"/>
                <w:left w:val="none" w:sz="0" w:space="0" w:color="auto"/>
                <w:bottom w:val="none" w:sz="0" w:space="0" w:color="auto"/>
                <w:right w:val="none" w:sz="0" w:space="0" w:color="auto"/>
              </w:divBdr>
            </w:div>
            <w:div w:id="2056006483">
              <w:marLeft w:val="0"/>
              <w:marRight w:val="0"/>
              <w:marTop w:val="0"/>
              <w:marBottom w:val="0"/>
              <w:divBdr>
                <w:top w:val="none" w:sz="0" w:space="0" w:color="auto"/>
                <w:left w:val="none" w:sz="0" w:space="0" w:color="auto"/>
                <w:bottom w:val="none" w:sz="0" w:space="0" w:color="auto"/>
                <w:right w:val="none" w:sz="0" w:space="0" w:color="auto"/>
              </w:divBdr>
            </w:div>
            <w:div w:id="793712927">
              <w:marLeft w:val="0"/>
              <w:marRight w:val="0"/>
              <w:marTop w:val="0"/>
              <w:marBottom w:val="0"/>
              <w:divBdr>
                <w:top w:val="none" w:sz="0" w:space="0" w:color="auto"/>
                <w:left w:val="none" w:sz="0" w:space="0" w:color="auto"/>
                <w:bottom w:val="none" w:sz="0" w:space="0" w:color="auto"/>
                <w:right w:val="none" w:sz="0" w:space="0" w:color="auto"/>
              </w:divBdr>
            </w:div>
            <w:div w:id="993991514">
              <w:marLeft w:val="0"/>
              <w:marRight w:val="0"/>
              <w:marTop w:val="0"/>
              <w:marBottom w:val="0"/>
              <w:divBdr>
                <w:top w:val="none" w:sz="0" w:space="0" w:color="auto"/>
                <w:left w:val="none" w:sz="0" w:space="0" w:color="auto"/>
                <w:bottom w:val="none" w:sz="0" w:space="0" w:color="auto"/>
                <w:right w:val="none" w:sz="0" w:space="0" w:color="auto"/>
              </w:divBdr>
            </w:div>
            <w:div w:id="1705250496">
              <w:marLeft w:val="0"/>
              <w:marRight w:val="0"/>
              <w:marTop w:val="0"/>
              <w:marBottom w:val="0"/>
              <w:divBdr>
                <w:top w:val="none" w:sz="0" w:space="0" w:color="auto"/>
                <w:left w:val="none" w:sz="0" w:space="0" w:color="auto"/>
                <w:bottom w:val="none" w:sz="0" w:space="0" w:color="auto"/>
                <w:right w:val="none" w:sz="0" w:space="0" w:color="auto"/>
              </w:divBdr>
            </w:div>
            <w:div w:id="1960605189">
              <w:marLeft w:val="0"/>
              <w:marRight w:val="0"/>
              <w:marTop w:val="0"/>
              <w:marBottom w:val="0"/>
              <w:divBdr>
                <w:top w:val="none" w:sz="0" w:space="0" w:color="auto"/>
                <w:left w:val="none" w:sz="0" w:space="0" w:color="auto"/>
                <w:bottom w:val="none" w:sz="0" w:space="0" w:color="auto"/>
                <w:right w:val="none" w:sz="0" w:space="0" w:color="auto"/>
              </w:divBdr>
            </w:div>
            <w:div w:id="1176725367">
              <w:marLeft w:val="0"/>
              <w:marRight w:val="0"/>
              <w:marTop w:val="0"/>
              <w:marBottom w:val="0"/>
              <w:divBdr>
                <w:top w:val="none" w:sz="0" w:space="0" w:color="auto"/>
                <w:left w:val="none" w:sz="0" w:space="0" w:color="auto"/>
                <w:bottom w:val="none" w:sz="0" w:space="0" w:color="auto"/>
                <w:right w:val="none" w:sz="0" w:space="0" w:color="auto"/>
              </w:divBdr>
            </w:div>
            <w:div w:id="1840848978">
              <w:marLeft w:val="0"/>
              <w:marRight w:val="0"/>
              <w:marTop w:val="0"/>
              <w:marBottom w:val="0"/>
              <w:divBdr>
                <w:top w:val="none" w:sz="0" w:space="0" w:color="auto"/>
                <w:left w:val="none" w:sz="0" w:space="0" w:color="auto"/>
                <w:bottom w:val="none" w:sz="0" w:space="0" w:color="auto"/>
                <w:right w:val="none" w:sz="0" w:space="0" w:color="auto"/>
              </w:divBdr>
            </w:div>
            <w:div w:id="1917587074">
              <w:marLeft w:val="0"/>
              <w:marRight w:val="0"/>
              <w:marTop w:val="0"/>
              <w:marBottom w:val="0"/>
              <w:divBdr>
                <w:top w:val="none" w:sz="0" w:space="0" w:color="auto"/>
                <w:left w:val="none" w:sz="0" w:space="0" w:color="auto"/>
                <w:bottom w:val="none" w:sz="0" w:space="0" w:color="auto"/>
                <w:right w:val="none" w:sz="0" w:space="0" w:color="auto"/>
              </w:divBdr>
            </w:div>
            <w:div w:id="395275685">
              <w:marLeft w:val="0"/>
              <w:marRight w:val="0"/>
              <w:marTop w:val="0"/>
              <w:marBottom w:val="0"/>
              <w:divBdr>
                <w:top w:val="none" w:sz="0" w:space="0" w:color="auto"/>
                <w:left w:val="none" w:sz="0" w:space="0" w:color="auto"/>
                <w:bottom w:val="none" w:sz="0" w:space="0" w:color="auto"/>
                <w:right w:val="none" w:sz="0" w:space="0" w:color="auto"/>
              </w:divBdr>
            </w:div>
            <w:div w:id="1754006601">
              <w:marLeft w:val="0"/>
              <w:marRight w:val="0"/>
              <w:marTop w:val="0"/>
              <w:marBottom w:val="0"/>
              <w:divBdr>
                <w:top w:val="none" w:sz="0" w:space="0" w:color="auto"/>
                <w:left w:val="none" w:sz="0" w:space="0" w:color="auto"/>
                <w:bottom w:val="none" w:sz="0" w:space="0" w:color="auto"/>
                <w:right w:val="none" w:sz="0" w:space="0" w:color="auto"/>
              </w:divBdr>
            </w:div>
            <w:div w:id="1930501652">
              <w:marLeft w:val="0"/>
              <w:marRight w:val="0"/>
              <w:marTop w:val="0"/>
              <w:marBottom w:val="0"/>
              <w:divBdr>
                <w:top w:val="none" w:sz="0" w:space="0" w:color="auto"/>
                <w:left w:val="none" w:sz="0" w:space="0" w:color="auto"/>
                <w:bottom w:val="none" w:sz="0" w:space="0" w:color="auto"/>
                <w:right w:val="none" w:sz="0" w:space="0" w:color="auto"/>
              </w:divBdr>
            </w:div>
            <w:div w:id="1667516119">
              <w:marLeft w:val="0"/>
              <w:marRight w:val="0"/>
              <w:marTop w:val="0"/>
              <w:marBottom w:val="0"/>
              <w:divBdr>
                <w:top w:val="none" w:sz="0" w:space="0" w:color="auto"/>
                <w:left w:val="none" w:sz="0" w:space="0" w:color="auto"/>
                <w:bottom w:val="none" w:sz="0" w:space="0" w:color="auto"/>
                <w:right w:val="none" w:sz="0" w:space="0" w:color="auto"/>
              </w:divBdr>
            </w:div>
            <w:div w:id="815072132">
              <w:marLeft w:val="0"/>
              <w:marRight w:val="0"/>
              <w:marTop w:val="0"/>
              <w:marBottom w:val="0"/>
              <w:divBdr>
                <w:top w:val="none" w:sz="0" w:space="0" w:color="auto"/>
                <w:left w:val="none" w:sz="0" w:space="0" w:color="auto"/>
                <w:bottom w:val="none" w:sz="0" w:space="0" w:color="auto"/>
                <w:right w:val="none" w:sz="0" w:space="0" w:color="auto"/>
              </w:divBdr>
            </w:div>
            <w:div w:id="1806309190">
              <w:marLeft w:val="0"/>
              <w:marRight w:val="0"/>
              <w:marTop w:val="0"/>
              <w:marBottom w:val="0"/>
              <w:divBdr>
                <w:top w:val="none" w:sz="0" w:space="0" w:color="auto"/>
                <w:left w:val="none" w:sz="0" w:space="0" w:color="auto"/>
                <w:bottom w:val="none" w:sz="0" w:space="0" w:color="auto"/>
                <w:right w:val="none" w:sz="0" w:space="0" w:color="auto"/>
              </w:divBdr>
            </w:div>
            <w:div w:id="2031374226">
              <w:marLeft w:val="0"/>
              <w:marRight w:val="0"/>
              <w:marTop w:val="0"/>
              <w:marBottom w:val="0"/>
              <w:divBdr>
                <w:top w:val="none" w:sz="0" w:space="0" w:color="auto"/>
                <w:left w:val="none" w:sz="0" w:space="0" w:color="auto"/>
                <w:bottom w:val="none" w:sz="0" w:space="0" w:color="auto"/>
                <w:right w:val="none" w:sz="0" w:space="0" w:color="auto"/>
              </w:divBdr>
            </w:div>
            <w:div w:id="706836448">
              <w:marLeft w:val="0"/>
              <w:marRight w:val="0"/>
              <w:marTop w:val="0"/>
              <w:marBottom w:val="0"/>
              <w:divBdr>
                <w:top w:val="none" w:sz="0" w:space="0" w:color="auto"/>
                <w:left w:val="none" w:sz="0" w:space="0" w:color="auto"/>
                <w:bottom w:val="none" w:sz="0" w:space="0" w:color="auto"/>
                <w:right w:val="none" w:sz="0" w:space="0" w:color="auto"/>
              </w:divBdr>
            </w:div>
            <w:div w:id="95904975">
              <w:marLeft w:val="0"/>
              <w:marRight w:val="0"/>
              <w:marTop w:val="0"/>
              <w:marBottom w:val="0"/>
              <w:divBdr>
                <w:top w:val="none" w:sz="0" w:space="0" w:color="auto"/>
                <w:left w:val="none" w:sz="0" w:space="0" w:color="auto"/>
                <w:bottom w:val="none" w:sz="0" w:space="0" w:color="auto"/>
                <w:right w:val="none" w:sz="0" w:space="0" w:color="auto"/>
              </w:divBdr>
            </w:div>
            <w:div w:id="88041536">
              <w:marLeft w:val="0"/>
              <w:marRight w:val="0"/>
              <w:marTop w:val="0"/>
              <w:marBottom w:val="0"/>
              <w:divBdr>
                <w:top w:val="none" w:sz="0" w:space="0" w:color="auto"/>
                <w:left w:val="none" w:sz="0" w:space="0" w:color="auto"/>
                <w:bottom w:val="none" w:sz="0" w:space="0" w:color="auto"/>
                <w:right w:val="none" w:sz="0" w:space="0" w:color="auto"/>
              </w:divBdr>
            </w:div>
            <w:div w:id="15892187">
              <w:marLeft w:val="0"/>
              <w:marRight w:val="0"/>
              <w:marTop w:val="0"/>
              <w:marBottom w:val="0"/>
              <w:divBdr>
                <w:top w:val="none" w:sz="0" w:space="0" w:color="auto"/>
                <w:left w:val="none" w:sz="0" w:space="0" w:color="auto"/>
                <w:bottom w:val="none" w:sz="0" w:space="0" w:color="auto"/>
                <w:right w:val="none" w:sz="0" w:space="0" w:color="auto"/>
              </w:divBdr>
            </w:div>
            <w:div w:id="1418593716">
              <w:marLeft w:val="0"/>
              <w:marRight w:val="0"/>
              <w:marTop w:val="0"/>
              <w:marBottom w:val="0"/>
              <w:divBdr>
                <w:top w:val="none" w:sz="0" w:space="0" w:color="auto"/>
                <w:left w:val="none" w:sz="0" w:space="0" w:color="auto"/>
                <w:bottom w:val="none" w:sz="0" w:space="0" w:color="auto"/>
                <w:right w:val="none" w:sz="0" w:space="0" w:color="auto"/>
              </w:divBdr>
            </w:div>
            <w:div w:id="1531918705">
              <w:marLeft w:val="0"/>
              <w:marRight w:val="0"/>
              <w:marTop w:val="0"/>
              <w:marBottom w:val="0"/>
              <w:divBdr>
                <w:top w:val="none" w:sz="0" w:space="0" w:color="auto"/>
                <w:left w:val="none" w:sz="0" w:space="0" w:color="auto"/>
                <w:bottom w:val="none" w:sz="0" w:space="0" w:color="auto"/>
                <w:right w:val="none" w:sz="0" w:space="0" w:color="auto"/>
              </w:divBdr>
            </w:div>
            <w:div w:id="1167477510">
              <w:marLeft w:val="0"/>
              <w:marRight w:val="0"/>
              <w:marTop w:val="0"/>
              <w:marBottom w:val="0"/>
              <w:divBdr>
                <w:top w:val="none" w:sz="0" w:space="0" w:color="auto"/>
                <w:left w:val="none" w:sz="0" w:space="0" w:color="auto"/>
                <w:bottom w:val="none" w:sz="0" w:space="0" w:color="auto"/>
                <w:right w:val="none" w:sz="0" w:space="0" w:color="auto"/>
              </w:divBdr>
            </w:div>
            <w:div w:id="1363483047">
              <w:marLeft w:val="0"/>
              <w:marRight w:val="0"/>
              <w:marTop w:val="0"/>
              <w:marBottom w:val="0"/>
              <w:divBdr>
                <w:top w:val="none" w:sz="0" w:space="0" w:color="auto"/>
                <w:left w:val="none" w:sz="0" w:space="0" w:color="auto"/>
                <w:bottom w:val="none" w:sz="0" w:space="0" w:color="auto"/>
                <w:right w:val="none" w:sz="0" w:space="0" w:color="auto"/>
              </w:divBdr>
            </w:div>
            <w:div w:id="636645302">
              <w:marLeft w:val="0"/>
              <w:marRight w:val="0"/>
              <w:marTop w:val="0"/>
              <w:marBottom w:val="0"/>
              <w:divBdr>
                <w:top w:val="none" w:sz="0" w:space="0" w:color="auto"/>
                <w:left w:val="none" w:sz="0" w:space="0" w:color="auto"/>
                <w:bottom w:val="none" w:sz="0" w:space="0" w:color="auto"/>
                <w:right w:val="none" w:sz="0" w:space="0" w:color="auto"/>
              </w:divBdr>
            </w:div>
            <w:div w:id="1347175844">
              <w:marLeft w:val="0"/>
              <w:marRight w:val="0"/>
              <w:marTop w:val="0"/>
              <w:marBottom w:val="0"/>
              <w:divBdr>
                <w:top w:val="none" w:sz="0" w:space="0" w:color="auto"/>
                <w:left w:val="none" w:sz="0" w:space="0" w:color="auto"/>
                <w:bottom w:val="none" w:sz="0" w:space="0" w:color="auto"/>
                <w:right w:val="none" w:sz="0" w:space="0" w:color="auto"/>
              </w:divBdr>
            </w:div>
            <w:div w:id="1145972340">
              <w:marLeft w:val="0"/>
              <w:marRight w:val="0"/>
              <w:marTop w:val="0"/>
              <w:marBottom w:val="0"/>
              <w:divBdr>
                <w:top w:val="none" w:sz="0" w:space="0" w:color="auto"/>
                <w:left w:val="none" w:sz="0" w:space="0" w:color="auto"/>
                <w:bottom w:val="none" w:sz="0" w:space="0" w:color="auto"/>
                <w:right w:val="none" w:sz="0" w:space="0" w:color="auto"/>
              </w:divBdr>
            </w:div>
            <w:div w:id="916474505">
              <w:marLeft w:val="0"/>
              <w:marRight w:val="0"/>
              <w:marTop w:val="0"/>
              <w:marBottom w:val="0"/>
              <w:divBdr>
                <w:top w:val="none" w:sz="0" w:space="0" w:color="auto"/>
                <w:left w:val="none" w:sz="0" w:space="0" w:color="auto"/>
                <w:bottom w:val="none" w:sz="0" w:space="0" w:color="auto"/>
                <w:right w:val="none" w:sz="0" w:space="0" w:color="auto"/>
              </w:divBdr>
            </w:div>
            <w:div w:id="275403495">
              <w:marLeft w:val="0"/>
              <w:marRight w:val="0"/>
              <w:marTop w:val="0"/>
              <w:marBottom w:val="0"/>
              <w:divBdr>
                <w:top w:val="none" w:sz="0" w:space="0" w:color="auto"/>
                <w:left w:val="none" w:sz="0" w:space="0" w:color="auto"/>
                <w:bottom w:val="none" w:sz="0" w:space="0" w:color="auto"/>
                <w:right w:val="none" w:sz="0" w:space="0" w:color="auto"/>
              </w:divBdr>
            </w:div>
            <w:div w:id="2032099636">
              <w:marLeft w:val="0"/>
              <w:marRight w:val="0"/>
              <w:marTop w:val="0"/>
              <w:marBottom w:val="0"/>
              <w:divBdr>
                <w:top w:val="none" w:sz="0" w:space="0" w:color="auto"/>
                <w:left w:val="none" w:sz="0" w:space="0" w:color="auto"/>
                <w:bottom w:val="none" w:sz="0" w:space="0" w:color="auto"/>
                <w:right w:val="none" w:sz="0" w:space="0" w:color="auto"/>
              </w:divBdr>
            </w:div>
            <w:div w:id="1067147330">
              <w:marLeft w:val="0"/>
              <w:marRight w:val="0"/>
              <w:marTop w:val="0"/>
              <w:marBottom w:val="0"/>
              <w:divBdr>
                <w:top w:val="none" w:sz="0" w:space="0" w:color="auto"/>
                <w:left w:val="none" w:sz="0" w:space="0" w:color="auto"/>
                <w:bottom w:val="none" w:sz="0" w:space="0" w:color="auto"/>
                <w:right w:val="none" w:sz="0" w:space="0" w:color="auto"/>
              </w:divBdr>
            </w:div>
            <w:div w:id="1571192132">
              <w:marLeft w:val="0"/>
              <w:marRight w:val="0"/>
              <w:marTop w:val="0"/>
              <w:marBottom w:val="0"/>
              <w:divBdr>
                <w:top w:val="none" w:sz="0" w:space="0" w:color="auto"/>
                <w:left w:val="none" w:sz="0" w:space="0" w:color="auto"/>
                <w:bottom w:val="none" w:sz="0" w:space="0" w:color="auto"/>
                <w:right w:val="none" w:sz="0" w:space="0" w:color="auto"/>
              </w:divBdr>
            </w:div>
            <w:div w:id="1257447287">
              <w:marLeft w:val="0"/>
              <w:marRight w:val="0"/>
              <w:marTop w:val="0"/>
              <w:marBottom w:val="0"/>
              <w:divBdr>
                <w:top w:val="none" w:sz="0" w:space="0" w:color="auto"/>
                <w:left w:val="none" w:sz="0" w:space="0" w:color="auto"/>
                <w:bottom w:val="none" w:sz="0" w:space="0" w:color="auto"/>
                <w:right w:val="none" w:sz="0" w:space="0" w:color="auto"/>
              </w:divBdr>
            </w:div>
            <w:div w:id="848833908">
              <w:marLeft w:val="0"/>
              <w:marRight w:val="0"/>
              <w:marTop w:val="0"/>
              <w:marBottom w:val="0"/>
              <w:divBdr>
                <w:top w:val="none" w:sz="0" w:space="0" w:color="auto"/>
                <w:left w:val="none" w:sz="0" w:space="0" w:color="auto"/>
                <w:bottom w:val="none" w:sz="0" w:space="0" w:color="auto"/>
                <w:right w:val="none" w:sz="0" w:space="0" w:color="auto"/>
              </w:divBdr>
            </w:div>
            <w:div w:id="1458915718">
              <w:marLeft w:val="0"/>
              <w:marRight w:val="0"/>
              <w:marTop w:val="0"/>
              <w:marBottom w:val="0"/>
              <w:divBdr>
                <w:top w:val="none" w:sz="0" w:space="0" w:color="auto"/>
                <w:left w:val="none" w:sz="0" w:space="0" w:color="auto"/>
                <w:bottom w:val="none" w:sz="0" w:space="0" w:color="auto"/>
                <w:right w:val="none" w:sz="0" w:space="0" w:color="auto"/>
              </w:divBdr>
            </w:div>
            <w:div w:id="631903995">
              <w:marLeft w:val="0"/>
              <w:marRight w:val="0"/>
              <w:marTop w:val="0"/>
              <w:marBottom w:val="0"/>
              <w:divBdr>
                <w:top w:val="none" w:sz="0" w:space="0" w:color="auto"/>
                <w:left w:val="none" w:sz="0" w:space="0" w:color="auto"/>
                <w:bottom w:val="none" w:sz="0" w:space="0" w:color="auto"/>
                <w:right w:val="none" w:sz="0" w:space="0" w:color="auto"/>
              </w:divBdr>
            </w:div>
            <w:div w:id="671296095">
              <w:marLeft w:val="0"/>
              <w:marRight w:val="0"/>
              <w:marTop w:val="0"/>
              <w:marBottom w:val="0"/>
              <w:divBdr>
                <w:top w:val="none" w:sz="0" w:space="0" w:color="auto"/>
                <w:left w:val="none" w:sz="0" w:space="0" w:color="auto"/>
                <w:bottom w:val="none" w:sz="0" w:space="0" w:color="auto"/>
                <w:right w:val="none" w:sz="0" w:space="0" w:color="auto"/>
              </w:divBdr>
            </w:div>
            <w:div w:id="59906486">
              <w:marLeft w:val="0"/>
              <w:marRight w:val="0"/>
              <w:marTop w:val="0"/>
              <w:marBottom w:val="0"/>
              <w:divBdr>
                <w:top w:val="none" w:sz="0" w:space="0" w:color="auto"/>
                <w:left w:val="none" w:sz="0" w:space="0" w:color="auto"/>
                <w:bottom w:val="none" w:sz="0" w:space="0" w:color="auto"/>
                <w:right w:val="none" w:sz="0" w:space="0" w:color="auto"/>
              </w:divBdr>
            </w:div>
            <w:div w:id="1849639297">
              <w:marLeft w:val="0"/>
              <w:marRight w:val="0"/>
              <w:marTop w:val="0"/>
              <w:marBottom w:val="0"/>
              <w:divBdr>
                <w:top w:val="none" w:sz="0" w:space="0" w:color="auto"/>
                <w:left w:val="none" w:sz="0" w:space="0" w:color="auto"/>
                <w:bottom w:val="none" w:sz="0" w:space="0" w:color="auto"/>
                <w:right w:val="none" w:sz="0" w:space="0" w:color="auto"/>
              </w:divBdr>
            </w:div>
            <w:div w:id="182209374">
              <w:marLeft w:val="0"/>
              <w:marRight w:val="0"/>
              <w:marTop w:val="0"/>
              <w:marBottom w:val="0"/>
              <w:divBdr>
                <w:top w:val="none" w:sz="0" w:space="0" w:color="auto"/>
                <w:left w:val="none" w:sz="0" w:space="0" w:color="auto"/>
                <w:bottom w:val="none" w:sz="0" w:space="0" w:color="auto"/>
                <w:right w:val="none" w:sz="0" w:space="0" w:color="auto"/>
              </w:divBdr>
            </w:div>
            <w:div w:id="1868717233">
              <w:marLeft w:val="0"/>
              <w:marRight w:val="0"/>
              <w:marTop w:val="0"/>
              <w:marBottom w:val="0"/>
              <w:divBdr>
                <w:top w:val="none" w:sz="0" w:space="0" w:color="auto"/>
                <w:left w:val="none" w:sz="0" w:space="0" w:color="auto"/>
                <w:bottom w:val="none" w:sz="0" w:space="0" w:color="auto"/>
                <w:right w:val="none" w:sz="0" w:space="0" w:color="auto"/>
              </w:divBdr>
            </w:div>
            <w:div w:id="69354935">
              <w:marLeft w:val="0"/>
              <w:marRight w:val="0"/>
              <w:marTop w:val="0"/>
              <w:marBottom w:val="0"/>
              <w:divBdr>
                <w:top w:val="none" w:sz="0" w:space="0" w:color="auto"/>
                <w:left w:val="none" w:sz="0" w:space="0" w:color="auto"/>
                <w:bottom w:val="none" w:sz="0" w:space="0" w:color="auto"/>
                <w:right w:val="none" w:sz="0" w:space="0" w:color="auto"/>
              </w:divBdr>
            </w:div>
            <w:div w:id="152912016">
              <w:marLeft w:val="0"/>
              <w:marRight w:val="0"/>
              <w:marTop w:val="0"/>
              <w:marBottom w:val="0"/>
              <w:divBdr>
                <w:top w:val="none" w:sz="0" w:space="0" w:color="auto"/>
                <w:left w:val="none" w:sz="0" w:space="0" w:color="auto"/>
                <w:bottom w:val="none" w:sz="0" w:space="0" w:color="auto"/>
                <w:right w:val="none" w:sz="0" w:space="0" w:color="auto"/>
              </w:divBdr>
            </w:div>
            <w:div w:id="1551382179">
              <w:marLeft w:val="0"/>
              <w:marRight w:val="0"/>
              <w:marTop w:val="0"/>
              <w:marBottom w:val="0"/>
              <w:divBdr>
                <w:top w:val="none" w:sz="0" w:space="0" w:color="auto"/>
                <w:left w:val="none" w:sz="0" w:space="0" w:color="auto"/>
                <w:bottom w:val="none" w:sz="0" w:space="0" w:color="auto"/>
                <w:right w:val="none" w:sz="0" w:space="0" w:color="auto"/>
              </w:divBdr>
            </w:div>
            <w:div w:id="907766854">
              <w:marLeft w:val="0"/>
              <w:marRight w:val="0"/>
              <w:marTop w:val="0"/>
              <w:marBottom w:val="0"/>
              <w:divBdr>
                <w:top w:val="none" w:sz="0" w:space="0" w:color="auto"/>
                <w:left w:val="none" w:sz="0" w:space="0" w:color="auto"/>
                <w:bottom w:val="none" w:sz="0" w:space="0" w:color="auto"/>
                <w:right w:val="none" w:sz="0" w:space="0" w:color="auto"/>
              </w:divBdr>
            </w:div>
            <w:div w:id="1532256919">
              <w:marLeft w:val="0"/>
              <w:marRight w:val="0"/>
              <w:marTop w:val="0"/>
              <w:marBottom w:val="0"/>
              <w:divBdr>
                <w:top w:val="none" w:sz="0" w:space="0" w:color="auto"/>
                <w:left w:val="none" w:sz="0" w:space="0" w:color="auto"/>
                <w:bottom w:val="none" w:sz="0" w:space="0" w:color="auto"/>
                <w:right w:val="none" w:sz="0" w:space="0" w:color="auto"/>
              </w:divBdr>
            </w:div>
            <w:div w:id="1706784676">
              <w:marLeft w:val="0"/>
              <w:marRight w:val="0"/>
              <w:marTop w:val="0"/>
              <w:marBottom w:val="0"/>
              <w:divBdr>
                <w:top w:val="none" w:sz="0" w:space="0" w:color="auto"/>
                <w:left w:val="none" w:sz="0" w:space="0" w:color="auto"/>
                <w:bottom w:val="none" w:sz="0" w:space="0" w:color="auto"/>
                <w:right w:val="none" w:sz="0" w:space="0" w:color="auto"/>
              </w:divBdr>
            </w:div>
            <w:div w:id="1795709741">
              <w:marLeft w:val="0"/>
              <w:marRight w:val="0"/>
              <w:marTop w:val="0"/>
              <w:marBottom w:val="0"/>
              <w:divBdr>
                <w:top w:val="none" w:sz="0" w:space="0" w:color="auto"/>
                <w:left w:val="none" w:sz="0" w:space="0" w:color="auto"/>
                <w:bottom w:val="none" w:sz="0" w:space="0" w:color="auto"/>
                <w:right w:val="none" w:sz="0" w:space="0" w:color="auto"/>
              </w:divBdr>
            </w:div>
            <w:div w:id="1607420542">
              <w:marLeft w:val="0"/>
              <w:marRight w:val="0"/>
              <w:marTop w:val="0"/>
              <w:marBottom w:val="0"/>
              <w:divBdr>
                <w:top w:val="none" w:sz="0" w:space="0" w:color="auto"/>
                <w:left w:val="none" w:sz="0" w:space="0" w:color="auto"/>
                <w:bottom w:val="none" w:sz="0" w:space="0" w:color="auto"/>
                <w:right w:val="none" w:sz="0" w:space="0" w:color="auto"/>
              </w:divBdr>
            </w:div>
            <w:div w:id="1469274338">
              <w:marLeft w:val="0"/>
              <w:marRight w:val="0"/>
              <w:marTop w:val="0"/>
              <w:marBottom w:val="0"/>
              <w:divBdr>
                <w:top w:val="none" w:sz="0" w:space="0" w:color="auto"/>
                <w:left w:val="none" w:sz="0" w:space="0" w:color="auto"/>
                <w:bottom w:val="none" w:sz="0" w:space="0" w:color="auto"/>
                <w:right w:val="none" w:sz="0" w:space="0" w:color="auto"/>
              </w:divBdr>
            </w:div>
            <w:div w:id="1947271579">
              <w:marLeft w:val="0"/>
              <w:marRight w:val="0"/>
              <w:marTop w:val="0"/>
              <w:marBottom w:val="0"/>
              <w:divBdr>
                <w:top w:val="none" w:sz="0" w:space="0" w:color="auto"/>
                <w:left w:val="none" w:sz="0" w:space="0" w:color="auto"/>
                <w:bottom w:val="none" w:sz="0" w:space="0" w:color="auto"/>
                <w:right w:val="none" w:sz="0" w:space="0" w:color="auto"/>
              </w:divBdr>
            </w:div>
            <w:div w:id="570652472">
              <w:marLeft w:val="0"/>
              <w:marRight w:val="0"/>
              <w:marTop w:val="0"/>
              <w:marBottom w:val="0"/>
              <w:divBdr>
                <w:top w:val="none" w:sz="0" w:space="0" w:color="auto"/>
                <w:left w:val="none" w:sz="0" w:space="0" w:color="auto"/>
                <w:bottom w:val="none" w:sz="0" w:space="0" w:color="auto"/>
                <w:right w:val="none" w:sz="0" w:space="0" w:color="auto"/>
              </w:divBdr>
            </w:div>
            <w:div w:id="1446118622">
              <w:marLeft w:val="0"/>
              <w:marRight w:val="0"/>
              <w:marTop w:val="0"/>
              <w:marBottom w:val="0"/>
              <w:divBdr>
                <w:top w:val="none" w:sz="0" w:space="0" w:color="auto"/>
                <w:left w:val="none" w:sz="0" w:space="0" w:color="auto"/>
                <w:bottom w:val="none" w:sz="0" w:space="0" w:color="auto"/>
                <w:right w:val="none" w:sz="0" w:space="0" w:color="auto"/>
              </w:divBdr>
            </w:div>
            <w:div w:id="897932815">
              <w:marLeft w:val="0"/>
              <w:marRight w:val="0"/>
              <w:marTop w:val="0"/>
              <w:marBottom w:val="0"/>
              <w:divBdr>
                <w:top w:val="none" w:sz="0" w:space="0" w:color="auto"/>
                <w:left w:val="none" w:sz="0" w:space="0" w:color="auto"/>
                <w:bottom w:val="none" w:sz="0" w:space="0" w:color="auto"/>
                <w:right w:val="none" w:sz="0" w:space="0" w:color="auto"/>
              </w:divBdr>
            </w:div>
            <w:div w:id="421340636">
              <w:marLeft w:val="0"/>
              <w:marRight w:val="0"/>
              <w:marTop w:val="0"/>
              <w:marBottom w:val="0"/>
              <w:divBdr>
                <w:top w:val="none" w:sz="0" w:space="0" w:color="auto"/>
                <w:left w:val="none" w:sz="0" w:space="0" w:color="auto"/>
                <w:bottom w:val="none" w:sz="0" w:space="0" w:color="auto"/>
                <w:right w:val="none" w:sz="0" w:space="0" w:color="auto"/>
              </w:divBdr>
            </w:div>
            <w:div w:id="1843624844">
              <w:marLeft w:val="0"/>
              <w:marRight w:val="0"/>
              <w:marTop w:val="0"/>
              <w:marBottom w:val="0"/>
              <w:divBdr>
                <w:top w:val="none" w:sz="0" w:space="0" w:color="auto"/>
                <w:left w:val="none" w:sz="0" w:space="0" w:color="auto"/>
                <w:bottom w:val="none" w:sz="0" w:space="0" w:color="auto"/>
                <w:right w:val="none" w:sz="0" w:space="0" w:color="auto"/>
              </w:divBdr>
            </w:div>
            <w:div w:id="1638418389">
              <w:marLeft w:val="0"/>
              <w:marRight w:val="0"/>
              <w:marTop w:val="0"/>
              <w:marBottom w:val="0"/>
              <w:divBdr>
                <w:top w:val="none" w:sz="0" w:space="0" w:color="auto"/>
                <w:left w:val="none" w:sz="0" w:space="0" w:color="auto"/>
                <w:bottom w:val="none" w:sz="0" w:space="0" w:color="auto"/>
                <w:right w:val="none" w:sz="0" w:space="0" w:color="auto"/>
              </w:divBdr>
            </w:div>
            <w:div w:id="1372880494">
              <w:marLeft w:val="0"/>
              <w:marRight w:val="0"/>
              <w:marTop w:val="0"/>
              <w:marBottom w:val="0"/>
              <w:divBdr>
                <w:top w:val="none" w:sz="0" w:space="0" w:color="auto"/>
                <w:left w:val="none" w:sz="0" w:space="0" w:color="auto"/>
                <w:bottom w:val="none" w:sz="0" w:space="0" w:color="auto"/>
                <w:right w:val="none" w:sz="0" w:space="0" w:color="auto"/>
              </w:divBdr>
            </w:div>
            <w:div w:id="1859930248">
              <w:marLeft w:val="0"/>
              <w:marRight w:val="0"/>
              <w:marTop w:val="0"/>
              <w:marBottom w:val="0"/>
              <w:divBdr>
                <w:top w:val="none" w:sz="0" w:space="0" w:color="auto"/>
                <w:left w:val="none" w:sz="0" w:space="0" w:color="auto"/>
                <w:bottom w:val="none" w:sz="0" w:space="0" w:color="auto"/>
                <w:right w:val="none" w:sz="0" w:space="0" w:color="auto"/>
              </w:divBdr>
            </w:div>
            <w:div w:id="969243489">
              <w:marLeft w:val="0"/>
              <w:marRight w:val="0"/>
              <w:marTop w:val="0"/>
              <w:marBottom w:val="0"/>
              <w:divBdr>
                <w:top w:val="none" w:sz="0" w:space="0" w:color="auto"/>
                <w:left w:val="none" w:sz="0" w:space="0" w:color="auto"/>
                <w:bottom w:val="none" w:sz="0" w:space="0" w:color="auto"/>
                <w:right w:val="none" w:sz="0" w:space="0" w:color="auto"/>
              </w:divBdr>
            </w:div>
            <w:div w:id="1644114028">
              <w:marLeft w:val="0"/>
              <w:marRight w:val="0"/>
              <w:marTop w:val="0"/>
              <w:marBottom w:val="0"/>
              <w:divBdr>
                <w:top w:val="none" w:sz="0" w:space="0" w:color="auto"/>
                <w:left w:val="none" w:sz="0" w:space="0" w:color="auto"/>
                <w:bottom w:val="none" w:sz="0" w:space="0" w:color="auto"/>
                <w:right w:val="none" w:sz="0" w:space="0" w:color="auto"/>
              </w:divBdr>
            </w:div>
            <w:div w:id="960496304">
              <w:marLeft w:val="0"/>
              <w:marRight w:val="0"/>
              <w:marTop w:val="0"/>
              <w:marBottom w:val="0"/>
              <w:divBdr>
                <w:top w:val="none" w:sz="0" w:space="0" w:color="auto"/>
                <w:left w:val="none" w:sz="0" w:space="0" w:color="auto"/>
                <w:bottom w:val="none" w:sz="0" w:space="0" w:color="auto"/>
                <w:right w:val="none" w:sz="0" w:space="0" w:color="auto"/>
              </w:divBdr>
            </w:div>
            <w:div w:id="338431856">
              <w:marLeft w:val="0"/>
              <w:marRight w:val="0"/>
              <w:marTop w:val="0"/>
              <w:marBottom w:val="0"/>
              <w:divBdr>
                <w:top w:val="none" w:sz="0" w:space="0" w:color="auto"/>
                <w:left w:val="none" w:sz="0" w:space="0" w:color="auto"/>
                <w:bottom w:val="none" w:sz="0" w:space="0" w:color="auto"/>
                <w:right w:val="none" w:sz="0" w:space="0" w:color="auto"/>
              </w:divBdr>
            </w:div>
            <w:div w:id="1279293879">
              <w:marLeft w:val="0"/>
              <w:marRight w:val="0"/>
              <w:marTop w:val="0"/>
              <w:marBottom w:val="0"/>
              <w:divBdr>
                <w:top w:val="none" w:sz="0" w:space="0" w:color="auto"/>
                <w:left w:val="none" w:sz="0" w:space="0" w:color="auto"/>
                <w:bottom w:val="none" w:sz="0" w:space="0" w:color="auto"/>
                <w:right w:val="none" w:sz="0" w:space="0" w:color="auto"/>
              </w:divBdr>
            </w:div>
            <w:div w:id="235937782">
              <w:marLeft w:val="0"/>
              <w:marRight w:val="0"/>
              <w:marTop w:val="0"/>
              <w:marBottom w:val="0"/>
              <w:divBdr>
                <w:top w:val="none" w:sz="0" w:space="0" w:color="auto"/>
                <w:left w:val="none" w:sz="0" w:space="0" w:color="auto"/>
                <w:bottom w:val="none" w:sz="0" w:space="0" w:color="auto"/>
                <w:right w:val="none" w:sz="0" w:space="0" w:color="auto"/>
              </w:divBdr>
            </w:div>
            <w:div w:id="1117067037">
              <w:marLeft w:val="0"/>
              <w:marRight w:val="0"/>
              <w:marTop w:val="0"/>
              <w:marBottom w:val="0"/>
              <w:divBdr>
                <w:top w:val="none" w:sz="0" w:space="0" w:color="auto"/>
                <w:left w:val="none" w:sz="0" w:space="0" w:color="auto"/>
                <w:bottom w:val="none" w:sz="0" w:space="0" w:color="auto"/>
                <w:right w:val="none" w:sz="0" w:space="0" w:color="auto"/>
              </w:divBdr>
            </w:div>
            <w:div w:id="961810532">
              <w:marLeft w:val="0"/>
              <w:marRight w:val="0"/>
              <w:marTop w:val="0"/>
              <w:marBottom w:val="0"/>
              <w:divBdr>
                <w:top w:val="none" w:sz="0" w:space="0" w:color="auto"/>
                <w:left w:val="none" w:sz="0" w:space="0" w:color="auto"/>
                <w:bottom w:val="none" w:sz="0" w:space="0" w:color="auto"/>
                <w:right w:val="none" w:sz="0" w:space="0" w:color="auto"/>
              </w:divBdr>
            </w:div>
            <w:div w:id="1555891272">
              <w:marLeft w:val="0"/>
              <w:marRight w:val="0"/>
              <w:marTop w:val="0"/>
              <w:marBottom w:val="0"/>
              <w:divBdr>
                <w:top w:val="none" w:sz="0" w:space="0" w:color="auto"/>
                <w:left w:val="none" w:sz="0" w:space="0" w:color="auto"/>
                <w:bottom w:val="none" w:sz="0" w:space="0" w:color="auto"/>
                <w:right w:val="none" w:sz="0" w:space="0" w:color="auto"/>
              </w:divBdr>
            </w:div>
            <w:div w:id="971403965">
              <w:marLeft w:val="0"/>
              <w:marRight w:val="0"/>
              <w:marTop w:val="0"/>
              <w:marBottom w:val="0"/>
              <w:divBdr>
                <w:top w:val="none" w:sz="0" w:space="0" w:color="auto"/>
                <w:left w:val="none" w:sz="0" w:space="0" w:color="auto"/>
                <w:bottom w:val="none" w:sz="0" w:space="0" w:color="auto"/>
                <w:right w:val="none" w:sz="0" w:space="0" w:color="auto"/>
              </w:divBdr>
            </w:div>
            <w:div w:id="1567842219">
              <w:marLeft w:val="0"/>
              <w:marRight w:val="0"/>
              <w:marTop w:val="0"/>
              <w:marBottom w:val="0"/>
              <w:divBdr>
                <w:top w:val="none" w:sz="0" w:space="0" w:color="auto"/>
                <w:left w:val="none" w:sz="0" w:space="0" w:color="auto"/>
                <w:bottom w:val="none" w:sz="0" w:space="0" w:color="auto"/>
                <w:right w:val="none" w:sz="0" w:space="0" w:color="auto"/>
              </w:divBdr>
            </w:div>
            <w:div w:id="1447503497">
              <w:marLeft w:val="0"/>
              <w:marRight w:val="0"/>
              <w:marTop w:val="0"/>
              <w:marBottom w:val="0"/>
              <w:divBdr>
                <w:top w:val="none" w:sz="0" w:space="0" w:color="auto"/>
                <w:left w:val="none" w:sz="0" w:space="0" w:color="auto"/>
                <w:bottom w:val="none" w:sz="0" w:space="0" w:color="auto"/>
                <w:right w:val="none" w:sz="0" w:space="0" w:color="auto"/>
              </w:divBdr>
            </w:div>
            <w:div w:id="1728651940">
              <w:marLeft w:val="0"/>
              <w:marRight w:val="0"/>
              <w:marTop w:val="0"/>
              <w:marBottom w:val="0"/>
              <w:divBdr>
                <w:top w:val="none" w:sz="0" w:space="0" w:color="auto"/>
                <w:left w:val="none" w:sz="0" w:space="0" w:color="auto"/>
                <w:bottom w:val="none" w:sz="0" w:space="0" w:color="auto"/>
                <w:right w:val="none" w:sz="0" w:space="0" w:color="auto"/>
              </w:divBdr>
            </w:div>
            <w:div w:id="194542389">
              <w:marLeft w:val="0"/>
              <w:marRight w:val="0"/>
              <w:marTop w:val="0"/>
              <w:marBottom w:val="0"/>
              <w:divBdr>
                <w:top w:val="none" w:sz="0" w:space="0" w:color="auto"/>
                <w:left w:val="none" w:sz="0" w:space="0" w:color="auto"/>
                <w:bottom w:val="none" w:sz="0" w:space="0" w:color="auto"/>
                <w:right w:val="none" w:sz="0" w:space="0" w:color="auto"/>
              </w:divBdr>
            </w:div>
            <w:div w:id="1021006554">
              <w:marLeft w:val="0"/>
              <w:marRight w:val="0"/>
              <w:marTop w:val="0"/>
              <w:marBottom w:val="0"/>
              <w:divBdr>
                <w:top w:val="none" w:sz="0" w:space="0" w:color="auto"/>
                <w:left w:val="none" w:sz="0" w:space="0" w:color="auto"/>
                <w:bottom w:val="none" w:sz="0" w:space="0" w:color="auto"/>
                <w:right w:val="none" w:sz="0" w:space="0" w:color="auto"/>
              </w:divBdr>
            </w:div>
            <w:div w:id="650330882">
              <w:marLeft w:val="0"/>
              <w:marRight w:val="0"/>
              <w:marTop w:val="0"/>
              <w:marBottom w:val="0"/>
              <w:divBdr>
                <w:top w:val="none" w:sz="0" w:space="0" w:color="auto"/>
                <w:left w:val="none" w:sz="0" w:space="0" w:color="auto"/>
                <w:bottom w:val="none" w:sz="0" w:space="0" w:color="auto"/>
                <w:right w:val="none" w:sz="0" w:space="0" w:color="auto"/>
              </w:divBdr>
            </w:div>
            <w:div w:id="802844209">
              <w:marLeft w:val="0"/>
              <w:marRight w:val="0"/>
              <w:marTop w:val="0"/>
              <w:marBottom w:val="0"/>
              <w:divBdr>
                <w:top w:val="none" w:sz="0" w:space="0" w:color="auto"/>
                <w:left w:val="none" w:sz="0" w:space="0" w:color="auto"/>
                <w:bottom w:val="none" w:sz="0" w:space="0" w:color="auto"/>
                <w:right w:val="none" w:sz="0" w:space="0" w:color="auto"/>
              </w:divBdr>
            </w:div>
            <w:div w:id="2128161874">
              <w:marLeft w:val="0"/>
              <w:marRight w:val="0"/>
              <w:marTop w:val="0"/>
              <w:marBottom w:val="0"/>
              <w:divBdr>
                <w:top w:val="none" w:sz="0" w:space="0" w:color="auto"/>
                <w:left w:val="none" w:sz="0" w:space="0" w:color="auto"/>
                <w:bottom w:val="none" w:sz="0" w:space="0" w:color="auto"/>
                <w:right w:val="none" w:sz="0" w:space="0" w:color="auto"/>
              </w:divBdr>
            </w:div>
            <w:div w:id="1618097711">
              <w:marLeft w:val="0"/>
              <w:marRight w:val="0"/>
              <w:marTop w:val="0"/>
              <w:marBottom w:val="0"/>
              <w:divBdr>
                <w:top w:val="none" w:sz="0" w:space="0" w:color="auto"/>
                <w:left w:val="none" w:sz="0" w:space="0" w:color="auto"/>
                <w:bottom w:val="none" w:sz="0" w:space="0" w:color="auto"/>
                <w:right w:val="none" w:sz="0" w:space="0" w:color="auto"/>
              </w:divBdr>
            </w:div>
            <w:div w:id="1298291474">
              <w:marLeft w:val="0"/>
              <w:marRight w:val="0"/>
              <w:marTop w:val="0"/>
              <w:marBottom w:val="0"/>
              <w:divBdr>
                <w:top w:val="none" w:sz="0" w:space="0" w:color="auto"/>
                <w:left w:val="none" w:sz="0" w:space="0" w:color="auto"/>
                <w:bottom w:val="none" w:sz="0" w:space="0" w:color="auto"/>
                <w:right w:val="none" w:sz="0" w:space="0" w:color="auto"/>
              </w:divBdr>
            </w:div>
            <w:div w:id="2004044024">
              <w:marLeft w:val="0"/>
              <w:marRight w:val="0"/>
              <w:marTop w:val="0"/>
              <w:marBottom w:val="0"/>
              <w:divBdr>
                <w:top w:val="none" w:sz="0" w:space="0" w:color="auto"/>
                <w:left w:val="none" w:sz="0" w:space="0" w:color="auto"/>
                <w:bottom w:val="none" w:sz="0" w:space="0" w:color="auto"/>
                <w:right w:val="none" w:sz="0" w:space="0" w:color="auto"/>
              </w:divBdr>
            </w:div>
            <w:div w:id="1630473816">
              <w:marLeft w:val="0"/>
              <w:marRight w:val="0"/>
              <w:marTop w:val="0"/>
              <w:marBottom w:val="0"/>
              <w:divBdr>
                <w:top w:val="none" w:sz="0" w:space="0" w:color="auto"/>
                <w:left w:val="none" w:sz="0" w:space="0" w:color="auto"/>
                <w:bottom w:val="none" w:sz="0" w:space="0" w:color="auto"/>
                <w:right w:val="none" w:sz="0" w:space="0" w:color="auto"/>
              </w:divBdr>
            </w:div>
            <w:div w:id="1412777494">
              <w:marLeft w:val="0"/>
              <w:marRight w:val="0"/>
              <w:marTop w:val="0"/>
              <w:marBottom w:val="0"/>
              <w:divBdr>
                <w:top w:val="none" w:sz="0" w:space="0" w:color="auto"/>
                <w:left w:val="none" w:sz="0" w:space="0" w:color="auto"/>
                <w:bottom w:val="none" w:sz="0" w:space="0" w:color="auto"/>
                <w:right w:val="none" w:sz="0" w:space="0" w:color="auto"/>
              </w:divBdr>
            </w:div>
            <w:div w:id="1560478292">
              <w:marLeft w:val="0"/>
              <w:marRight w:val="0"/>
              <w:marTop w:val="0"/>
              <w:marBottom w:val="0"/>
              <w:divBdr>
                <w:top w:val="none" w:sz="0" w:space="0" w:color="auto"/>
                <w:left w:val="none" w:sz="0" w:space="0" w:color="auto"/>
                <w:bottom w:val="none" w:sz="0" w:space="0" w:color="auto"/>
                <w:right w:val="none" w:sz="0" w:space="0" w:color="auto"/>
              </w:divBdr>
            </w:div>
            <w:div w:id="1250843744">
              <w:marLeft w:val="0"/>
              <w:marRight w:val="0"/>
              <w:marTop w:val="0"/>
              <w:marBottom w:val="0"/>
              <w:divBdr>
                <w:top w:val="none" w:sz="0" w:space="0" w:color="auto"/>
                <w:left w:val="none" w:sz="0" w:space="0" w:color="auto"/>
                <w:bottom w:val="none" w:sz="0" w:space="0" w:color="auto"/>
                <w:right w:val="none" w:sz="0" w:space="0" w:color="auto"/>
              </w:divBdr>
            </w:div>
            <w:div w:id="1893732814">
              <w:marLeft w:val="0"/>
              <w:marRight w:val="0"/>
              <w:marTop w:val="0"/>
              <w:marBottom w:val="0"/>
              <w:divBdr>
                <w:top w:val="none" w:sz="0" w:space="0" w:color="auto"/>
                <w:left w:val="none" w:sz="0" w:space="0" w:color="auto"/>
                <w:bottom w:val="none" w:sz="0" w:space="0" w:color="auto"/>
                <w:right w:val="none" w:sz="0" w:space="0" w:color="auto"/>
              </w:divBdr>
            </w:div>
            <w:div w:id="195897329">
              <w:marLeft w:val="0"/>
              <w:marRight w:val="0"/>
              <w:marTop w:val="0"/>
              <w:marBottom w:val="0"/>
              <w:divBdr>
                <w:top w:val="none" w:sz="0" w:space="0" w:color="auto"/>
                <w:left w:val="none" w:sz="0" w:space="0" w:color="auto"/>
                <w:bottom w:val="none" w:sz="0" w:space="0" w:color="auto"/>
                <w:right w:val="none" w:sz="0" w:space="0" w:color="auto"/>
              </w:divBdr>
            </w:div>
            <w:div w:id="1451970391">
              <w:marLeft w:val="0"/>
              <w:marRight w:val="0"/>
              <w:marTop w:val="0"/>
              <w:marBottom w:val="0"/>
              <w:divBdr>
                <w:top w:val="none" w:sz="0" w:space="0" w:color="auto"/>
                <w:left w:val="none" w:sz="0" w:space="0" w:color="auto"/>
                <w:bottom w:val="none" w:sz="0" w:space="0" w:color="auto"/>
                <w:right w:val="none" w:sz="0" w:space="0" w:color="auto"/>
              </w:divBdr>
            </w:div>
            <w:div w:id="1531607563">
              <w:marLeft w:val="0"/>
              <w:marRight w:val="0"/>
              <w:marTop w:val="0"/>
              <w:marBottom w:val="0"/>
              <w:divBdr>
                <w:top w:val="none" w:sz="0" w:space="0" w:color="auto"/>
                <w:left w:val="none" w:sz="0" w:space="0" w:color="auto"/>
                <w:bottom w:val="none" w:sz="0" w:space="0" w:color="auto"/>
                <w:right w:val="none" w:sz="0" w:space="0" w:color="auto"/>
              </w:divBdr>
            </w:div>
            <w:div w:id="717125492">
              <w:marLeft w:val="0"/>
              <w:marRight w:val="0"/>
              <w:marTop w:val="0"/>
              <w:marBottom w:val="0"/>
              <w:divBdr>
                <w:top w:val="none" w:sz="0" w:space="0" w:color="auto"/>
                <w:left w:val="none" w:sz="0" w:space="0" w:color="auto"/>
                <w:bottom w:val="none" w:sz="0" w:space="0" w:color="auto"/>
                <w:right w:val="none" w:sz="0" w:space="0" w:color="auto"/>
              </w:divBdr>
            </w:div>
            <w:div w:id="1408528087">
              <w:marLeft w:val="0"/>
              <w:marRight w:val="0"/>
              <w:marTop w:val="0"/>
              <w:marBottom w:val="0"/>
              <w:divBdr>
                <w:top w:val="none" w:sz="0" w:space="0" w:color="auto"/>
                <w:left w:val="none" w:sz="0" w:space="0" w:color="auto"/>
                <w:bottom w:val="none" w:sz="0" w:space="0" w:color="auto"/>
                <w:right w:val="none" w:sz="0" w:space="0" w:color="auto"/>
              </w:divBdr>
            </w:div>
            <w:div w:id="1435396928">
              <w:marLeft w:val="0"/>
              <w:marRight w:val="0"/>
              <w:marTop w:val="0"/>
              <w:marBottom w:val="0"/>
              <w:divBdr>
                <w:top w:val="none" w:sz="0" w:space="0" w:color="auto"/>
                <w:left w:val="none" w:sz="0" w:space="0" w:color="auto"/>
                <w:bottom w:val="none" w:sz="0" w:space="0" w:color="auto"/>
                <w:right w:val="none" w:sz="0" w:space="0" w:color="auto"/>
              </w:divBdr>
            </w:div>
            <w:div w:id="706611489">
              <w:marLeft w:val="0"/>
              <w:marRight w:val="0"/>
              <w:marTop w:val="0"/>
              <w:marBottom w:val="0"/>
              <w:divBdr>
                <w:top w:val="none" w:sz="0" w:space="0" w:color="auto"/>
                <w:left w:val="none" w:sz="0" w:space="0" w:color="auto"/>
                <w:bottom w:val="none" w:sz="0" w:space="0" w:color="auto"/>
                <w:right w:val="none" w:sz="0" w:space="0" w:color="auto"/>
              </w:divBdr>
            </w:div>
            <w:div w:id="1349022627">
              <w:marLeft w:val="0"/>
              <w:marRight w:val="0"/>
              <w:marTop w:val="0"/>
              <w:marBottom w:val="0"/>
              <w:divBdr>
                <w:top w:val="none" w:sz="0" w:space="0" w:color="auto"/>
                <w:left w:val="none" w:sz="0" w:space="0" w:color="auto"/>
                <w:bottom w:val="none" w:sz="0" w:space="0" w:color="auto"/>
                <w:right w:val="none" w:sz="0" w:space="0" w:color="auto"/>
              </w:divBdr>
            </w:div>
            <w:div w:id="1277173216">
              <w:marLeft w:val="0"/>
              <w:marRight w:val="0"/>
              <w:marTop w:val="0"/>
              <w:marBottom w:val="0"/>
              <w:divBdr>
                <w:top w:val="none" w:sz="0" w:space="0" w:color="auto"/>
                <w:left w:val="none" w:sz="0" w:space="0" w:color="auto"/>
                <w:bottom w:val="none" w:sz="0" w:space="0" w:color="auto"/>
                <w:right w:val="none" w:sz="0" w:space="0" w:color="auto"/>
              </w:divBdr>
            </w:div>
            <w:div w:id="873419859">
              <w:marLeft w:val="0"/>
              <w:marRight w:val="0"/>
              <w:marTop w:val="0"/>
              <w:marBottom w:val="0"/>
              <w:divBdr>
                <w:top w:val="none" w:sz="0" w:space="0" w:color="auto"/>
                <w:left w:val="none" w:sz="0" w:space="0" w:color="auto"/>
                <w:bottom w:val="none" w:sz="0" w:space="0" w:color="auto"/>
                <w:right w:val="none" w:sz="0" w:space="0" w:color="auto"/>
              </w:divBdr>
            </w:div>
            <w:div w:id="483084905">
              <w:marLeft w:val="0"/>
              <w:marRight w:val="0"/>
              <w:marTop w:val="0"/>
              <w:marBottom w:val="0"/>
              <w:divBdr>
                <w:top w:val="none" w:sz="0" w:space="0" w:color="auto"/>
                <w:left w:val="none" w:sz="0" w:space="0" w:color="auto"/>
                <w:bottom w:val="none" w:sz="0" w:space="0" w:color="auto"/>
                <w:right w:val="none" w:sz="0" w:space="0" w:color="auto"/>
              </w:divBdr>
            </w:div>
            <w:div w:id="1080371648">
              <w:marLeft w:val="0"/>
              <w:marRight w:val="0"/>
              <w:marTop w:val="0"/>
              <w:marBottom w:val="0"/>
              <w:divBdr>
                <w:top w:val="none" w:sz="0" w:space="0" w:color="auto"/>
                <w:left w:val="none" w:sz="0" w:space="0" w:color="auto"/>
                <w:bottom w:val="none" w:sz="0" w:space="0" w:color="auto"/>
                <w:right w:val="none" w:sz="0" w:space="0" w:color="auto"/>
              </w:divBdr>
            </w:div>
            <w:div w:id="1009217162">
              <w:marLeft w:val="0"/>
              <w:marRight w:val="0"/>
              <w:marTop w:val="0"/>
              <w:marBottom w:val="0"/>
              <w:divBdr>
                <w:top w:val="none" w:sz="0" w:space="0" w:color="auto"/>
                <w:left w:val="none" w:sz="0" w:space="0" w:color="auto"/>
                <w:bottom w:val="none" w:sz="0" w:space="0" w:color="auto"/>
                <w:right w:val="none" w:sz="0" w:space="0" w:color="auto"/>
              </w:divBdr>
            </w:div>
            <w:div w:id="1425104934">
              <w:marLeft w:val="0"/>
              <w:marRight w:val="0"/>
              <w:marTop w:val="0"/>
              <w:marBottom w:val="0"/>
              <w:divBdr>
                <w:top w:val="none" w:sz="0" w:space="0" w:color="auto"/>
                <w:left w:val="none" w:sz="0" w:space="0" w:color="auto"/>
                <w:bottom w:val="none" w:sz="0" w:space="0" w:color="auto"/>
                <w:right w:val="none" w:sz="0" w:space="0" w:color="auto"/>
              </w:divBdr>
            </w:div>
            <w:div w:id="652951546">
              <w:marLeft w:val="0"/>
              <w:marRight w:val="0"/>
              <w:marTop w:val="0"/>
              <w:marBottom w:val="0"/>
              <w:divBdr>
                <w:top w:val="none" w:sz="0" w:space="0" w:color="auto"/>
                <w:left w:val="none" w:sz="0" w:space="0" w:color="auto"/>
                <w:bottom w:val="none" w:sz="0" w:space="0" w:color="auto"/>
                <w:right w:val="none" w:sz="0" w:space="0" w:color="auto"/>
              </w:divBdr>
            </w:div>
            <w:div w:id="1851990790">
              <w:marLeft w:val="0"/>
              <w:marRight w:val="0"/>
              <w:marTop w:val="0"/>
              <w:marBottom w:val="0"/>
              <w:divBdr>
                <w:top w:val="none" w:sz="0" w:space="0" w:color="auto"/>
                <w:left w:val="none" w:sz="0" w:space="0" w:color="auto"/>
                <w:bottom w:val="none" w:sz="0" w:space="0" w:color="auto"/>
                <w:right w:val="none" w:sz="0" w:space="0" w:color="auto"/>
              </w:divBdr>
            </w:div>
            <w:div w:id="904951983">
              <w:marLeft w:val="0"/>
              <w:marRight w:val="0"/>
              <w:marTop w:val="0"/>
              <w:marBottom w:val="0"/>
              <w:divBdr>
                <w:top w:val="none" w:sz="0" w:space="0" w:color="auto"/>
                <w:left w:val="none" w:sz="0" w:space="0" w:color="auto"/>
                <w:bottom w:val="none" w:sz="0" w:space="0" w:color="auto"/>
                <w:right w:val="none" w:sz="0" w:space="0" w:color="auto"/>
              </w:divBdr>
            </w:div>
            <w:div w:id="52968796">
              <w:marLeft w:val="0"/>
              <w:marRight w:val="0"/>
              <w:marTop w:val="0"/>
              <w:marBottom w:val="0"/>
              <w:divBdr>
                <w:top w:val="none" w:sz="0" w:space="0" w:color="auto"/>
                <w:left w:val="none" w:sz="0" w:space="0" w:color="auto"/>
                <w:bottom w:val="none" w:sz="0" w:space="0" w:color="auto"/>
                <w:right w:val="none" w:sz="0" w:space="0" w:color="auto"/>
              </w:divBdr>
            </w:div>
            <w:div w:id="63450451">
              <w:marLeft w:val="0"/>
              <w:marRight w:val="0"/>
              <w:marTop w:val="0"/>
              <w:marBottom w:val="0"/>
              <w:divBdr>
                <w:top w:val="none" w:sz="0" w:space="0" w:color="auto"/>
                <w:left w:val="none" w:sz="0" w:space="0" w:color="auto"/>
                <w:bottom w:val="none" w:sz="0" w:space="0" w:color="auto"/>
                <w:right w:val="none" w:sz="0" w:space="0" w:color="auto"/>
              </w:divBdr>
            </w:div>
            <w:div w:id="1780443845">
              <w:marLeft w:val="0"/>
              <w:marRight w:val="0"/>
              <w:marTop w:val="0"/>
              <w:marBottom w:val="0"/>
              <w:divBdr>
                <w:top w:val="none" w:sz="0" w:space="0" w:color="auto"/>
                <w:left w:val="none" w:sz="0" w:space="0" w:color="auto"/>
                <w:bottom w:val="none" w:sz="0" w:space="0" w:color="auto"/>
                <w:right w:val="none" w:sz="0" w:space="0" w:color="auto"/>
              </w:divBdr>
            </w:div>
            <w:div w:id="683558260">
              <w:marLeft w:val="0"/>
              <w:marRight w:val="0"/>
              <w:marTop w:val="0"/>
              <w:marBottom w:val="0"/>
              <w:divBdr>
                <w:top w:val="none" w:sz="0" w:space="0" w:color="auto"/>
                <w:left w:val="none" w:sz="0" w:space="0" w:color="auto"/>
                <w:bottom w:val="none" w:sz="0" w:space="0" w:color="auto"/>
                <w:right w:val="none" w:sz="0" w:space="0" w:color="auto"/>
              </w:divBdr>
            </w:div>
            <w:div w:id="489565690">
              <w:marLeft w:val="0"/>
              <w:marRight w:val="0"/>
              <w:marTop w:val="0"/>
              <w:marBottom w:val="0"/>
              <w:divBdr>
                <w:top w:val="none" w:sz="0" w:space="0" w:color="auto"/>
                <w:left w:val="none" w:sz="0" w:space="0" w:color="auto"/>
                <w:bottom w:val="none" w:sz="0" w:space="0" w:color="auto"/>
                <w:right w:val="none" w:sz="0" w:space="0" w:color="auto"/>
              </w:divBdr>
            </w:div>
            <w:div w:id="1419404581">
              <w:marLeft w:val="0"/>
              <w:marRight w:val="0"/>
              <w:marTop w:val="0"/>
              <w:marBottom w:val="0"/>
              <w:divBdr>
                <w:top w:val="none" w:sz="0" w:space="0" w:color="auto"/>
                <w:left w:val="none" w:sz="0" w:space="0" w:color="auto"/>
                <w:bottom w:val="none" w:sz="0" w:space="0" w:color="auto"/>
                <w:right w:val="none" w:sz="0" w:space="0" w:color="auto"/>
              </w:divBdr>
            </w:div>
            <w:div w:id="1552109892">
              <w:marLeft w:val="0"/>
              <w:marRight w:val="0"/>
              <w:marTop w:val="0"/>
              <w:marBottom w:val="0"/>
              <w:divBdr>
                <w:top w:val="none" w:sz="0" w:space="0" w:color="auto"/>
                <w:left w:val="none" w:sz="0" w:space="0" w:color="auto"/>
                <w:bottom w:val="none" w:sz="0" w:space="0" w:color="auto"/>
                <w:right w:val="none" w:sz="0" w:space="0" w:color="auto"/>
              </w:divBdr>
            </w:div>
            <w:div w:id="1277832697">
              <w:marLeft w:val="0"/>
              <w:marRight w:val="0"/>
              <w:marTop w:val="0"/>
              <w:marBottom w:val="0"/>
              <w:divBdr>
                <w:top w:val="none" w:sz="0" w:space="0" w:color="auto"/>
                <w:left w:val="none" w:sz="0" w:space="0" w:color="auto"/>
                <w:bottom w:val="none" w:sz="0" w:space="0" w:color="auto"/>
                <w:right w:val="none" w:sz="0" w:space="0" w:color="auto"/>
              </w:divBdr>
            </w:div>
            <w:div w:id="861475735">
              <w:marLeft w:val="0"/>
              <w:marRight w:val="0"/>
              <w:marTop w:val="0"/>
              <w:marBottom w:val="0"/>
              <w:divBdr>
                <w:top w:val="none" w:sz="0" w:space="0" w:color="auto"/>
                <w:left w:val="none" w:sz="0" w:space="0" w:color="auto"/>
                <w:bottom w:val="none" w:sz="0" w:space="0" w:color="auto"/>
                <w:right w:val="none" w:sz="0" w:space="0" w:color="auto"/>
              </w:divBdr>
            </w:div>
            <w:div w:id="464157702">
              <w:marLeft w:val="0"/>
              <w:marRight w:val="0"/>
              <w:marTop w:val="0"/>
              <w:marBottom w:val="0"/>
              <w:divBdr>
                <w:top w:val="none" w:sz="0" w:space="0" w:color="auto"/>
                <w:left w:val="none" w:sz="0" w:space="0" w:color="auto"/>
                <w:bottom w:val="none" w:sz="0" w:space="0" w:color="auto"/>
                <w:right w:val="none" w:sz="0" w:space="0" w:color="auto"/>
              </w:divBdr>
            </w:div>
            <w:div w:id="475338411">
              <w:marLeft w:val="0"/>
              <w:marRight w:val="0"/>
              <w:marTop w:val="0"/>
              <w:marBottom w:val="0"/>
              <w:divBdr>
                <w:top w:val="none" w:sz="0" w:space="0" w:color="auto"/>
                <w:left w:val="none" w:sz="0" w:space="0" w:color="auto"/>
                <w:bottom w:val="none" w:sz="0" w:space="0" w:color="auto"/>
                <w:right w:val="none" w:sz="0" w:space="0" w:color="auto"/>
              </w:divBdr>
            </w:div>
            <w:div w:id="764499570">
              <w:marLeft w:val="0"/>
              <w:marRight w:val="0"/>
              <w:marTop w:val="0"/>
              <w:marBottom w:val="0"/>
              <w:divBdr>
                <w:top w:val="none" w:sz="0" w:space="0" w:color="auto"/>
                <w:left w:val="none" w:sz="0" w:space="0" w:color="auto"/>
                <w:bottom w:val="none" w:sz="0" w:space="0" w:color="auto"/>
                <w:right w:val="none" w:sz="0" w:space="0" w:color="auto"/>
              </w:divBdr>
            </w:div>
            <w:div w:id="1777941609">
              <w:marLeft w:val="0"/>
              <w:marRight w:val="0"/>
              <w:marTop w:val="0"/>
              <w:marBottom w:val="0"/>
              <w:divBdr>
                <w:top w:val="none" w:sz="0" w:space="0" w:color="auto"/>
                <w:left w:val="none" w:sz="0" w:space="0" w:color="auto"/>
                <w:bottom w:val="none" w:sz="0" w:space="0" w:color="auto"/>
                <w:right w:val="none" w:sz="0" w:space="0" w:color="auto"/>
              </w:divBdr>
            </w:div>
            <w:div w:id="852568112">
              <w:marLeft w:val="0"/>
              <w:marRight w:val="0"/>
              <w:marTop w:val="0"/>
              <w:marBottom w:val="0"/>
              <w:divBdr>
                <w:top w:val="none" w:sz="0" w:space="0" w:color="auto"/>
                <w:left w:val="none" w:sz="0" w:space="0" w:color="auto"/>
                <w:bottom w:val="none" w:sz="0" w:space="0" w:color="auto"/>
                <w:right w:val="none" w:sz="0" w:space="0" w:color="auto"/>
              </w:divBdr>
            </w:div>
            <w:div w:id="1551456680">
              <w:marLeft w:val="0"/>
              <w:marRight w:val="0"/>
              <w:marTop w:val="0"/>
              <w:marBottom w:val="0"/>
              <w:divBdr>
                <w:top w:val="none" w:sz="0" w:space="0" w:color="auto"/>
                <w:left w:val="none" w:sz="0" w:space="0" w:color="auto"/>
                <w:bottom w:val="none" w:sz="0" w:space="0" w:color="auto"/>
                <w:right w:val="none" w:sz="0" w:space="0" w:color="auto"/>
              </w:divBdr>
            </w:div>
            <w:div w:id="400834456">
              <w:marLeft w:val="0"/>
              <w:marRight w:val="0"/>
              <w:marTop w:val="0"/>
              <w:marBottom w:val="0"/>
              <w:divBdr>
                <w:top w:val="none" w:sz="0" w:space="0" w:color="auto"/>
                <w:left w:val="none" w:sz="0" w:space="0" w:color="auto"/>
                <w:bottom w:val="none" w:sz="0" w:space="0" w:color="auto"/>
                <w:right w:val="none" w:sz="0" w:space="0" w:color="auto"/>
              </w:divBdr>
            </w:div>
            <w:div w:id="1293246574">
              <w:marLeft w:val="0"/>
              <w:marRight w:val="0"/>
              <w:marTop w:val="0"/>
              <w:marBottom w:val="0"/>
              <w:divBdr>
                <w:top w:val="none" w:sz="0" w:space="0" w:color="auto"/>
                <w:left w:val="none" w:sz="0" w:space="0" w:color="auto"/>
                <w:bottom w:val="none" w:sz="0" w:space="0" w:color="auto"/>
                <w:right w:val="none" w:sz="0" w:space="0" w:color="auto"/>
              </w:divBdr>
            </w:div>
            <w:div w:id="1838226275">
              <w:marLeft w:val="0"/>
              <w:marRight w:val="0"/>
              <w:marTop w:val="0"/>
              <w:marBottom w:val="0"/>
              <w:divBdr>
                <w:top w:val="none" w:sz="0" w:space="0" w:color="auto"/>
                <w:left w:val="none" w:sz="0" w:space="0" w:color="auto"/>
                <w:bottom w:val="none" w:sz="0" w:space="0" w:color="auto"/>
                <w:right w:val="none" w:sz="0" w:space="0" w:color="auto"/>
              </w:divBdr>
            </w:div>
            <w:div w:id="871454385">
              <w:marLeft w:val="0"/>
              <w:marRight w:val="0"/>
              <w:marTop w:val="0"/>
              <w:marBottom w:val="0"/>
              <w:divBdr>
                <w:top w:val="none" w:sz="0" w:space="0" w:color="auto"/>
                <w:left w:val="none" w:sz="0" w:space="0" w:color="auto"/>
                <w:bottom w:val="none" w:sz="0" w:space="0" w:color="auto"/>
                <w:right w:val="none" w:sz="0" w:space="0" w:color="auto"/>
              </w:divBdr>
            </w:div>
            <w:div w:id="1519585287">
              <w:marLeft w:val="0"/>
              <w:marRight w:val="0"/>
              <w:marTop w:val="0"/>
              <w:marBottom w:val="0"/>
              <w:divBdr>
                <w:top w:val="none" w:sz="0" w:space="0" w:color="auto"/>
                <w:left w:val="none" w:sz="0" w:space="0" w:color="auto"/>
                <w:bottom w:val="none" w:sz="0" w:space="0" w:color="auto"/>
                <w:right w:val="none" w:sz="0" w:space="0" w:color="auto"/>
              </w:divBdr>
            </w:div>
            <w:div w:id="1884440526">
              <w:marLeft w:val="0"/>
              <w:marRight w:val="0"/>
              <w:marTop w:val="0"/>
              <w:marBottom w:val="0"/>
              <w:divBdr>
                <w:top w:val="none" w:sz="0" w:space="0" w:color="auto"/>
                <w:left w:val="none" w:sz="0" w:space="0" w:color="auto"/>
                <w:bottom w:val="none" w:sz="0" w:space="0" w:color="auto"/>
                <w:right w:val="none" w:sz="0" w:space="0" w:color="auto"/>
              </w:divBdr>
            </w:div>
            <w:div w:id="1405643498">
              <w:marLeft w:val="0"/>
              <w:marRight w:val="0"/>
              <w:marTop w:val="0"/>
              <w:marBottom w:val="0"/>
              <w:divBdr>
                <w:top w:val="none" w:sz="0" w:space="0" w:color="auto"/>
                <w:left w:val="none" w:sz="0" w:space="0" w:color="auto"/>
                <w:bottom w:val="none" w:sz="0" w:space="0" w:color="auto"/>
                <w:right w:val="none" w:sz="0" w:space="0" w:color="auto"/>
              </w:divBdr>
            </w:div>
            <w:div w:id="1238515189">
              <w:marLeft w:val="0"/>
              <w:marRight w:val="0"/>
              <w:marTop w:val="0"/>
              <w:marBottom w:val="0"/>
              <w:divBdr>
                <w:top w:val="none" w:sz="0" w:space="0" w:color="auto"/>
                <w:left w:val="none" w:sz="0" w:space="0" w:color="auto"/>
                <w:bottom w:val="none" w:sz="0" w:space="0" w:color="auto"/>
                <w:right w:val="none" w:sz="0" w:space="0" w:color="auto"/>
              </w:divBdr>
            </w:div>
            <w:div w:id="1756894877">
              <w:marLeft w:val="0"/>
              <w:marRight w:val="0"/>
              <w:marTop w:val="0"/>
              <w:marBottom w:val="0"/>
              <w:divBdr>
                <w:top w:val="none" w:sz="0" w:space="0" w:color="auto"/>
                <w:left w:val="none" w:sz="0" w:space="0" w:color="auto"/>
                <w:bottom w:val="none" w:sz="0" w:space="0" w:color="auto"/>
                <w:right w:val="none" w:sz="0" w:space="0" w:color="auto"/>
              </w:divBdr>
            </w:div>
            <w:div w:id="112211256">
              <w:marLeft w:val="0"/>
              <w:marRight w:val="0"/>
              <w:marTop w:val="0"/>
              <w:marBottom w:val="0"/>
              <w:divBdr>
                <w:top w:val="none" w:sz="0" w:space="0" w:color="auto"/>
                <w:left w:val="none" w:sz="0" w:space="0" w:color="auto"/>
                <w:bottom w:val="none" w:sz="0" w:space="0" w:color="auto"/>
                <w:right w:val="none" w:sz="0" w:space="0" w:color="auto"/>
              </w:divBdr>
            </w:div>
            <w:div w:id="828860564">
              <w:marLeft w:val="0"/>
              <w:marRight w:val="0"/>
              <w:marTop w:val="0"/>
              <w:marBottom w:val="0"/>
              <w:divBdr>
                <w:top w:val="none" w:sz="0" w:space="0" w:color="auto"/>
                <w:left w:val="none" w:sz="0" w:space="0" w:color="auto"/>
                <w:bottom w:val="none" w:sz="0" w:space="0" w:color="auto"/>
                <w:right w:val="none" w:sz="0" w:space="0" w:color="auto"/>
              </w:divBdr>
            </w:div>
            <w:div w:id="338850888">
              <w:marLeft w:val="0"/>
              <w:marRight w:val="0"/>
              <w:marTop w:val="0"/>
              <w:marBottom w:val="0"/>
              <w:divBdr>
                <w:top w:val="none" w:sz="0" w:space="0" w:color="auto"/>
                <w:left w:val="none" w:sz="0" w:space="0" w:color="auto"/>
                <w:bottom w:val="none" w:sz="0" w:space="0" w:color="auto"/>
                <w:right w:val="none" w:sz="0" w:space="0" w:color="auto"/>
              </w:divBdr>
            </w:div>
            <w:div w:id="292255472">
              <w:marLeft w:val="0"/>
              <w:marRight w:val="0"/>
              <w:marTop w:val="0"/>
              <w:marBottom w:val="0"/>
              <w:divBdr>
                <w:top w:val="none" w:sz="0" w:space="0" w:color="auto"/>
                <w:left w:val="none" w:sz="0" w:space="0" w:color="auto"/>
                <w:bottom w:val="none" w:sz="0" w:space="0" w:color="auto"/>
                <w:right w:val="none" w:sz="0" w:space="0" w:color="auto"/>
              </w:divBdr>
            </w:div>
            <w:div w:id="2034453770">
              <w:marLeft w:val="0"/>
              <w:marRight w:val="0"/>
              <w:marTop w:val="0"/>
              <w:marBottom w:val="0"/>
              <w:divBdr>
                <w:top w:val="none" w:sz="0" w:space="0" w:color="auto"/>
                <w:left w:val="none" w:sz="0" w:space="0" w:color="auto"/>
                <w:bottom w:val="none" w:sz="0" w:space="0" w:color="auto"/>
                <w:right w:val="none" w:sz="0" w:space="0" w:color="auto"/>
              </w:divBdr>
            </w:div>
            <w:div w:id="594437868">
              <w:marLeft w:val="0"/>
              <w:marRight w:val="0"/>
              <w:marTop w:val="0"/>
              <w:marBottom w:val="0"/>
              <w:divBdr>
                <w:top w:val="none" w:sz="0" w:space="0" w:color="auto"/>
                <w:left w:val="none" w:sz="0" w:space="0" w:color="auto"/>
                <w:bottom w:val="none" w:sz="0" w:space="0" w:color="auto"/>
                <w:right w:val="none" w:sz="0" w:space="0" w:color="auto"/>
              </w:divBdr>
            </w:div>
            <w:div w:id="438768393">
              <w:marLeft w:val="0"/>
              <w:marRight w:val="0"/>
              <w:marTop w:val="0"/>
              <w:marBottom w:val="0"/>
              <w:divBdr>
                <w:top w:val="none" w:sz="0" w:space="0" w:color="auto"/>
                <w:left w:val="none" w:sz="0" w:space="0" w:color="auto"/>
                <w:bottom w:val="none" w:sz="0" w:space="0" w:color="auto"/>
                <w:right w:val="none" w:sz="0" w:space="0" w:color="auto"/>
              </w:divBdr>
            </w:div>
            <w:div w:id="1092362889">
              <w:marLeft w:val="0"/>
              <w:marRight w:val="0"/>
              <w:marTop w:val="0"/>
              <w:marBottom w:val="0"/>
              <w:divBdr>
                <w:top w:val="none" w:sz="0" w:space="0" w:color="auto"/>
                <w:left w:val="none" w:sz="0" w:space="0" w:color="auto"/>
                <w:bottom w:val="none" w:sz="0" w:space="0" w:color="auto"/>
                <w:right w:val="none" w:sz="0" w:space="0" w:color="auto"/>
              </w:divBdr>
            </w:div>
            <w:div w:id="1777404233">
              <w:marLeft w:val="0"/>
              <w:marRight w:val="0"/>
              <w:marTop w:val="0"/>
              <w:marBottom w:val="0"/>
              <w:divBdr>
                <w:top w:val="none" w:sz="0" w:space="0" w:color="auto"/>
                <w:left w:val="none" w:sz="0" w:space="0" w:color="auto"/>
                <w:bottom w:val="none" w:sz="0" w:space="0" w:color="auto"/>
                <w:right w:val="none" w:sz="0" w:space="0" w:color="auto"/>
              </w:divBdr>
            </w:div>
            <w:div w:id="793714377">
              <w:marLeft w:val="0"/>
              <w:marRight w:val="0"/>
              <w:marTop w:val="0"/>
              <w:marBottom w:val="0"/>
              <w:divBdr>
                <w:top w:val="none" w:sz="0" w:space="0" w:color="auto"/>
                <w:left w:val="none" w:sz="0" w:space="0" w:color="auto"/>
                <w:bottom w:val="none" w:sz="0" w:space="0" w:color="auto"/>
                <w:right w:val="none" w:sz="0" w:space="0" w:color="auto"/>
              </w:divBdr>
            </w:div>
            <w:div w:id="403988302">
              <w:marLeft w:val="0"/>
              <w:marRight w:val="0"/>
              <w:marTop w:val="0"/>
              <w:marBottom w:val="0"/>
              <w:divBdr>
                <w:top w:val="none" w:sz="0" w:space="0" w:color="auto"/>
                <w:left w:val="none" w:sz="0" w:space="0" w:color="auto"/>
                <w:bottom w:val="none" w:sz="0" w:space="0" w:color="auto"/>
                <w:right w:val="none" w:sz="0" w:space="0" w:color="auto"/>
              </w:divBdr>
            </w:div>
            <w:div w:id="1742946420">
              <w:marLeft w:val="0"/>
              <w:marRight w:val="0"/>
              <w:marTop w:val="0"/>
              <w:marBottom w:val="0"/>
              <w:divBdr>
                <w:top w:val="none" w:sz="0" w:space="0" w:color="auto"/>
                <w:left w:val="none" w:sz="0" w:space="0" w:color="auto"/>
                <w:bottom w:val="none" w:sz="0" w:space="0" w:color="auto"/>
                <w:right w:val="none" w:sz="0" w:space="0" w:color="auto"/>
              </w:divBdr>
            </w:div>
            <w:div w:id="955019979">
              <w:marLeft w:val="0"/>
              <w:marRight w:val="0"/>
              <w:marTop w:val="0"/>
              <w:marBottom w:val="0"/>
              <w:divBdr>
                <w:top w:val="none" w:sz="0" w:space="0" w:color="auto"/>
                <w:left w:val="none" w:sz="0" w:space="0" w:color="auto"/>
                <w:bottom w:val="none" w:sz="0" w:space="0" w:color="auto"/>
                <w:right w:val="none" w:sz="0" w:space="0" w:color="auto"/>
              </w:divBdr>
            </w:div>
            <w:div w:id="2114788287">
              <w:marLeft w:val="0"/>
              <w:marRight w:val="0"/>
              <w:marTop w:val="0"/>
              <w:marBottom w:val="0"/>
              <w:divBdr>
                <w:top w:val="none" w:sz="0" w:space="0" w:color="auto"/>
                <w:left w:val="none" w:sz="0" w:space="0" w:color="auto"/>
                <w:bottom w:val="none" w:sz="0" w:space="0" w:color="auto"/>
                <w:right w:val="none" w:sz="0" w:space="0" w:color="auto"/>
              </w:divBdr>
            </w:div>
            <w:div w:id="2030914340">
              <w:marLeft w:val="0"/>
              <w:marRight w:val="0"/>
              <w:marTop w:val="0"/>
              <w:marBottom w:val="0"/>
              <w:divBdr>
                <w:top w:val="none" w:sz="0" w:space="0" w:color="auto"/>
                <w:left w:val="none" w:sz="0" w:space="0" w:color="auto"/>
                <w:bottom w:val="none" w:sz="0" w:space="0" w:color="auto"/>
                <w:right w:val="none" w:sz="0" w:space="0" w:color="auto"/>
              </w:divBdr>
            </w:div>
            <w:div w:id="1321232028">
              <w:marLeft w:val="0"/>
              <w:marRight w:val="0"/>
              <w:marTop w:val="0"/>
              <w:marBottom w:val="0"/>
              <w:divBdr>
                <w:top w:val="none" w:sz="0" w:space="0" w:color="auto"/>
                <w:left w:val="none" w:sz="0" w:space="0" w:color="auto"/>
                <w:bottom w:val="none" w:sz="0" w:space="0" w:color="auto"/>
                <w:right w:val="none" w:sz="0" w:space="0" w:color="auto"/>
              </w:divBdr>
            </w:div>
            <w:div w:id="296106149">
              <w:marLeft w:val="0"/>
              <w:marRight w:val="0"/>
              <w:marTop w:val="0"/>
              <w:marBottom w:val="0"/>
              <w:divBdr>
                <w:top w:val="none" w:sz="0" w:space="0" w:color="auto"/>
                <w:left w:val="none" w:sz="0" w:space="0" w:color="auto"/>
                <w:bottom w:val="none" w:sz="0" w:space="0" w:color="auto"/>
                <w:right w:val="none" w:sz="0" w:space="0" w:color="auto"/>
              </w:divBdr>
            </w:div>
            <w:div w:id="488130657">
              <w:marLeft w:val="0"/>
              <w:marRight w:val="0"/>
              <w:marTop w:val="0"/>
              <w:marBottom w:val="0"/>
              <w:divBdr>
                <w:top w:val="none" w:sz="0" w:space="0" w:color="auto"/>
                <w:left w:val="none" w:sz="0" w:space="0" w:color="auto"/>
                <w:bottom w:val="none" w:sz="0" w:space="0" w:color="auto"/>
                <w:right w:val="none" w:sz="0" w:space="0" w:color="auto"/>
              </w:divBdr>
            </w:div>
            <w:div w:id="1531800036">
              <w:marLeft w:val="0"/>
              <w:marRight w:val="0"/>
              <w:marTop w:val="0"/>
              <w:marBottom w:val="0"/>
              <w:divBdr>
                <w:top w:val="none" w:sz="0" w:space="0" w:color="auto"/>
                <w:left w:val="none" w:sz="0" w:space="0" w:color="auto"/>
                <w:bottom w:val="none" w:sz="0" w:space="0" w:color="auto"/>
                <w:right w:val="none" w:sz="0" w:space="0" w:color="auto"/>
              </w:divBdr>
            </w:div>
            <w:div w:id="2075810237">
              <w:marLeft w:val="0"/>
              <w:marRight w:val="0"/>
              <w:marTop w:val="0"/>
              <w:marBottom w:val="0"/>
              <w:divBdr>
                <w:top w:val="none" w:sz="0" w:space="0" w:color="auto"/>
                <w:left w:val="none" w:sz="0" w:space="0" w:color="auto"/>
                <w:bottom w:val="none" w:sz="0" w:space="0" w:color="auto"/>
                <w:right w:val="none" w:sz="0" w:space="0" w:color="auto"/>
              </w:divBdr>
            </w:div>
            <w:div w:id="1267347387">
              <w:marLeft w:val="0"/>
              <w:marRight w:val="0"/>
              <w:marTop w:val="0"/>
              <w:marBottom w:val="0"/>
              <w:divBdr>
                <w:top w:val="none" w:sz="0" w:space="0" w:color="auto"/>
                <w:left w:val="none" w:sz="0" w:space="0" w:color="auto"/>
                <w:bottom w:val="none" w:sz="0" w:space="0" w:color="auto"/>
                <w:right w:val="none" w:sz="0" w:space="0" w:color="auto"/>
              </w:divBdr>
            </w:div>
            <w:div w:id="604576433">
              <w:marLeft w:val="0"/>
              <w:marRight w:val="0"/>
              <w:marTop w:val="0"/>
              <w:marBottom w:val="0"/>
              <w:divBdr>
                <w:top w:val="none" w:sz="0" w:space="0" w:color="auto"/>
                <w:left w:val="none" w:sz="0" w:space="0" w:color="auto"/>
                <w:bottom w:val="none" w:sz="0" w:space="0" w:color="auto"/>
                <w:right w:val="none" w:sz="0" w:space="0" w:color="auto"/>
              </w:divBdr>
            </w:div>
            <w:div w:id="2005665268">
              <w:marLeft w:val="0"/>
              <w:marRight w:val="0"/>
              <w:marTop w:val="0"/>
              <w:marBottom w:val="0"/>
              <w:divBdr>
                <w:top w:val="none" w:sz="0" w:space="0" w:color="auto"/>
                <w:left w:val="none" w:sz="0" w:space="0" w:color="auto"/>
                <w:bottom w:val="none" w:sz="0" w:space="0" w:color="auto"/>
                <w:right w:val="none" w:sz="0" w:space="0" w:color="auto"/>
              </w:divBdr>
            </w:div>
            <w:div w:id="2002537738">
              <w:marLeft w:val="0"/>
              <w:marRight w:val="0"/>
              <w:marTop w:val="0"/>
              <w:marBottom w:val="0"/>
              <w:divBdr>
                <w:top w:val="none" w:sz="0" w:space="0" w:color="auto"/>
                <w:left w:val="none" w:sz="0" w:space="0" w:color="auto"/>
                <w:bottom w:val="none" w:sz="0" w:space="0" w:color="auto"/>
                <w:right w:val="none" w:sz="0" w:space="0" w:color="auto"/>
              </w:divBdr>
            </w:div>
            <w:div w:id="360058452">
              <w:marLeft w:val="0"/>
              <w:marRight w:val="0"/>
              <w:marTop w:val="0"/>
              <w:marBottom w:val="0"/>
              <w:divBdr>
                <w:top w:val="none" w:sz="0" w:space="0" w:color="auto"/>
                <w:left w:val="none" w:sz="0" w:space="0" w:color="auto"/>
                <w:bottom w:val="none" w:sz="0" w:space="0" w:color="auto"/>
                <w:right w:val="none" w:sz="0" w:space="0" w:color="auto"/>
              </w:divBdr>
            </w:div>
            <w:div w:id="1002389837">
              <w:marLeft w:val="0"/>
              <w:marRight w:val="0"/>
              <w:marTop w:val="0"/>
              <w:marBottom w:val="0"/>
              <w:divBdr>
                <w:top w:val="none" w:sz="0" w:space="0" w:color="auto"/>
                <w:left w:val="none" w:sz="0" w:space="0" w:color="auto"/>
                <w:bottom w:val="none" w:sz="0" w:space="0" w:color="auto"/>
                <w:right w:val="none" w:sz="0" w:space="0" w:color="auto"/>
              </w:divBdr>
            </w:div>
            <w:div w:id="1204899796">
              <w:marLeft w:val="0"/>
              <w:marRight w:val="0"/>
              <w:marTop w:val="0"/>
              <w:marBottom w:val="0"/>
              <w:divBdr>
                <w:top w:val="none" w:sz="0" w:space="0" w:color="auto"/>
                <w:left w:val="none" w:sz="0" w:space="0" w:color="auto"/>
                <w:bottom w:val="none" w:sz="0" w:space="0" w:color="auto"/>
                <w:right w:val="none" w:sz="0" w:space="0" w:color="auto"/>
              </w:divBdr>
            </w:div>
            <w:div w:id="569971771">
              <w:marLeft w:val="0"/>
              <w:marRight w:val="0"/>
              <w:marTop w:val="0"/>
              <w:marBottom w:val="0"/>
              <w:divBdr>
                <w:top w:val="none" w:sz="0" w:space="0" w:color="auto"/>
                <w:left w:val="none" w:sz="0" w:space="0" w:color="auto"/>
                <w:bottom w:val="none" w:sz="0" w:space="0" w:color="auto"/>
                <w:right w:val="none" w:sz="0" w:space="0" w:color="auto"/>
              </w:divBdr>
            </w:div>
            <w:div w:id="590813985">
              <w:marLeft w:val="0"/>
              <w:marRight w:val="0"/>
              <w:marTop w:val="0"/>
              <w:marBottom w:val="0"/>
              <w:divBdr>
                <w:top w:val="none" w:sz="0" w:space="0" w:color="auto"/>
                <w:left w:val="none" w:sz="0" w:space="0" w:color="auto"/>
                <w:bottom w:val="none" w:sz="0" w:space="0" w:color="auto"/>
                <w:right w:val="none" w:sz="0" w:space="0" w:color="auto"/>
              </w:divBdr>
            </w:div>
            <w:div w:id="1189248918">
              <w:marLeft w:val="0"/>
              <w:marRight w:val="0"/>
              <w:marTop w:val="0"/>
              <w:marBottom w:val="0"/>
              <w:divBdr>
                <w:top w:val="none" w:sz="0" w:space="0" w:color="auto"/>
                <w:left w:val="none" w:sz="0" w:space="0" w:color="auto"/>
                <w:bottom w:val="none" w:sz="0" w:space="0" w:color="auto"/>
                <w:right w:val="none" w:sz="0" w:space="0" w:color="auto"/>
              </w:divBdr>
            </w:div>
            <w:div w:id="1112171392">
              <w:marLeft w:val="0"/>
              <w:marRight w:val="0"/>
              <w:marTop w:val="0"/>
              <w:marBottom w:val="0"/>
              <w:divBdr>
                <w:top w:val="none" w:sz="0" w:space="0" w:color="auto"/>
                <w:left w:val="none" w:sz="0" w:space="0" w:color="auto"/>
                <w:bottom w:val="none" w:sz="0" w:space="0" w:color="auto"/>
                <w:right w:val="none" w:sz="0" w:space="0" w:color="auto"/>
              </w:divBdr>
            </w:div>
            <w:div w:id="1246957398">
              <w:marLeft w:val="0"/>
              <w:marRight w:val="0"/>
              <w:marTop w:val="0"/>
              <w:marBottom w:val="0"/>
              <w:divBdr>
                <w:top w:val="none" w:sz="0" w:space="0" w:color="auto"/>
                <w:left w:val="none" w:sz="0" w:space="0" w:color="auto"/>
                <w:bottom w:val="none" w:sz="0" w:space="0" w:color="auto"/>
                <w:right w:val="none" w:sz="0" w:space="0" w:color="auto"/>
              </w:divBdr>
            </w:div>
            <w:div w:id="1425759835">
              <w:marLeft w:val="0"/>
              <w:marRight w:val="0"/>
              <w:marTop w:val="0"/>
              <w:marBottom w:val="0"/>
              <w:divBdr>
                <w:top w:val="none" w:sz="0" w:space="0" w:color="auto"/>
                <w:left w:val="none" w:sz="0" w:space="0" w:color="auto"/>
                <w:bottom w:val="none" w:sz="0" w:space="0" w:color="auto"/>
                <w:right w:val="none" w:sz="0" w:space="0" w:color="auto"/>
              </w:divBdr>
            </w:div>
            <w:div w:id="1979844727">
              <w:marLeft w:val="0"/>
              <w:marRight w:val="0"/>
              <w:marTop w:val="0"/>
              <w:marBottom w:val="0"/>
              <w:divBdr>
                <w:top w:val="none" w:sz="0" w:space="0" w:color="auto"/>
                <w:left w:val="none" w:sz="0" w:space="0" w:color="auto"/>
                <w:bottom w:val="none" w:sz="0" w:space="0" w:color="auto"/>
                <w:right w:val="none" w:sz="0" w:space="0" w:color="auto"/>
              </w:divBdr>
            </w:div>
            <w:div w:id="983659544">
              <w:marLeft w:val="0"/>
              <w:marRight w:val="0"/>
              <w:marTop w:val="0"/>
              <w:marBottom w:val="0"/>
              <w:divBdr>
                <w:top w:val="none" w:sz="0" w:space="0" w:color="auto"/>
                <w:left w:val="none" w:sz="0" w:space="0" w:color="auto"/>
                <w:bottom w:val="none" w:sz="0" w:space="0" w:color="auto"/>
                <w:right w:val="none" w:sz="0" w:space="0" w:color="auto"/>
              </w:divBdr>
            </w:div>
            <w:div w:id="1896352758">
              <w:marLeft w:val="0"/>
              <w:marRight w:val="0"/>
              <w:marTop w:val="0"/>
              <w:marBottom w:val="0"/>
              <w:divBdr>
                <w:top w:val="none" w:sz="0" w:space="0" w:color="auto"/>
                <w:left w:val="none" w:sz="0" w:space="0" w:color="auto"/>
                <w:bottom w:val="none" w:sz="0" w:space="0" w:color="auto"/>
                <w:right w:val="none" w:sz="0" w:space="0" w:color="auto"/>
              </w:divBdr>
            </w:div>
            <w:div w:id="1937011063">
              <w:marLeft w:val="0"/>
              <w:marRight w:val="0"/>
              <w:marTop w:val="0"/>
              <w:marBottom w:val="0"/>
              <w:divBdr>
                <w:top w:val="none" w:sz="0" w:space="0" w:color="auto"/>
                <w:left w:val="none" w:sz="0" w:space="0" w:color="auto"/>
                <w:bottom w:val="none" w:sz="0" w:space="0" w:color="auto"/>
                <w:right w:val="none" w:sz="0" w:space="0" w:color="auto"/>
              </w:divBdr>
            </w:div>
            <w:div w:id="2076854715">
              <w:marLeft w:val="0"/>
              <w:marRight w:val="0"/>
              <w:marTop w:val="0"/>
              <w:marBottom w:val="0"/>
              <w:divBdr>
                <w:top w:val="none" w:sz="0" w:space="0" w:color="auto"/>
                <w:left w:val="none" w:sz="0" w:space="0" w:color="auto"/>
                <w:bottom w:val="none" w:sz="0" w:space="0" w:color="auto"/>
                <w:right w:val="none" w:sz="0" w:space="0" w:color="auto"/>
              </w:divBdr>
            </w:div>
            <w:div w:id="843515843">
              <w:marLeft w:val="0"/>
              <w:marRight w:val="0"/>
              <w:marTop w:val="0"/>
              <w:marBottom w:val="0"/>
              <w:divBdr>
                <w:top w:val="none" w:sz="0" w:space="0" w:color="auto"/>
                <w:left w:val="none" w:sz="0" w:space="0" w:color="auto"/>
                <w:bottom w:val="none" w:sz="0" w:space="0" w:color="auto"/>
                <w:right w:val="none" w:sz="0" w:space="0" w:color="auto"/>
              </w:divBdr>
            </w:div>
            <w:div w:id="1279602093">
              <w:marLeft w:val="0"/>
              <w:marRight w:val="0"/>
              <w:marTop w:val="0"/>
              <w:marBottom w:val="0"/>
              <w:divBdr>
                <w:top w:val="none" w:sz="0" w:space="0" w:color="auto"/>
                <w:left w:val="none" w:sz="0" w:space="0" w:color="auto"/>
                <w:bottom w:val="none" w:sz="0" w:space="0" w:color="auto"/>
                <w:right w:val="none" w:sz="0" w:space="0" w:color="auto"/>
              </w:divBdr>
            </w:div>
            <w:div w:id="1472940870">
              <w:marLeft w:val="0"/>
              <w:marRight w:val="0"/>
              <w:marTop w:val="0"/>
              <w:marBottom w:val="0"/>
              <w:divBdr>
                <w:top w:val="none" w:sz="0" w:space="0" w:color="auto"/>
                <w:left w:val="none" w:sz="0" w:space="0" w:color="auto"/>
                <w:bottom w:val="none" w:sz="0" w:space="0" w:color="auto"/>
                <w:right w:val="none" w:sz="0" w:space="0" w:color="auto"/>
              </w:divBdr>
            </w:div>
            <w:div w:id="1816334037">
              <w:marLeft w:val="0"/>
              <w:marRight w:val="0"/>
              <w:marTop w:val="0"/>
              <w:marBottom w:val="0"/>
              <w:divBdr>
                <w:top w:val="none" w:sz="0" w:space="0" w:color="auto"/>
                <w:left w:val="none" w:sz="0" w:space="0" w:color="auto"/>
                <w:bottom w:val="none" w:sz="0" w:space="0" w:color="auto"/>
                <w:right w:val="none" w:sz="0" w:space="0" w:color="auto"/>
              </w:divBdr>
            </w:div>
            <w:div w:id="170223474">
              <w:marLeft w:val="0"/>
              <w:marRight w:val="0"/>
              <w:marTop w:val="0"/>
              <w:marBottom w:val="0"/>
              <w:divBdr>
                <w:top w:val="none" w:sz="0" w:space="0" w:color="auto"/>
                <w:left w:val="none" w:sz="0" w:space="0" w:color="auto"/>
                <w:bottom w:val="none" w:sz="0" w:space="0" w:color="auto"/>
                <w:right w:val="none" w:sz="0" w:space="0" w:color="auto"/>
              </w:divBdr>
            </w:div>
            <w:div w:id="849677990">
              <w:marLeft w:val="0"/>
              <w:marRight w:val="0"/>
              <w:marTop w:val="0"/>
              <w:marBottom w:val="0"/>
              <w:divBdr>
                <w:top w:val="none" w:sz="0" w:space="0" w:color="auto"/>
                <w:left w:val="none" w:sz="0" w:space="0" w:color="auto"/>
                <w:bottom w:val="none" w:sz="0" w:space="0" w:color="auto"/>
                <w:right w:val="none" w:sz="0" w:space="0" w:color="auto"/>
              </w:divBdr>
            </w:div>
            <w:div w:id="35206677">
              <w:marLeft w:val="0"/>
              <w:marRight w:val="0"/>
              <w:marTop w:val="0"/>
              <w:marBottom w:val="0"/>
              <w:divBdr>
                <w:top w:val="none" w:sz="0" w:space="0" w:color="auto"/>
                <w:left w:val="none" w:sz="0" w:space="0" w:color="auto"/>
                <w:bottom w:val="none" w:sz="0" w:space="0" w:color="auto"/>
                <w:right w:val="none" w:sz="0" w:space="0" w:color="auto"/>
              </w:divBdr>
            </w:div>
            <w:div w:id="1796368445">
              <w:marLeft w:val="0"/>
              <w:marRight w:val="0"/>
              <w:marTop w:val="0"/>
              <w:marBottom w:val="0"/>
              <w:divBdr>
                <w:top w:val="none" w:sz="0" w:space="0" w:color="auto"/>
                <w:left w:val="none" w:sz="0" w:space="0" w:color="auto"/>
                <w:bottom w:val="none" w:sz="0" w:space="0" w:color="auto"/>
                <w:right w:val="none" w:sz="0" w:space="0" w:color="auto"/>
              </w:divBdr>
            </w:div>
            <w:div w:id="386103948">
              <w:marLeft w:val="0"/>
              <w:marRight w:val="0"/>
              <w:marTop w:val="0"/>
              <w:marBottom w:val="0"/>
              <w:divBdr>
                <w:top w:val="none" w:sz="0" w:space="0" w:color="auto"/>
                <w:left w:val="none" w:sz="0" w:space="0" w:color="auto"/>
                <w:bottom w:val="none" w:sz="0" w:space="0" w:color="auto"/>
                <w:right w:val="none" w:sz="0" w:space="0" w:color="auto"/>
              </w:divBdr>
            </w:div>
            <w:div w:id="1858300979">
              <w:marLeft w:val="0"/>
              <w:marRight w:val="0"/>
              <w:marTop w:val="0"/>
              <w:marBottom w:val="0"/>
              <w:divBdr>
                <w:top w:val="none" w:sz="0" w:space="0" w:color="auto"/>
                <w:left w:val="none" w:sz="0" w:space="0" w:color="auto"/>
                <w:bottom w:val="none" w:sz="0" w:space="0" w:color="auto"/>
                <w:right w:val="none" w:sz="0" w:space="0" w:color="auto"/>
              </w:divBdr>
            </w:div>
            <w:div w:id="198516956">
              <w:marLeft w:val="0"/>
              <w:marRight w:val="0"/>
              <w:marTop w:val="0"/>
              <w:marBottom w:val="0"/>
              <w:divBdr>
                <w:top w:val="none" w:sz="0" w:space="0" w:color="auto"/>
                <w:left w:val="none" w:sz="0" w:space="0" w:color="auto"/>
                <w:bottom w:val="none" w:sz="0" w:space="0" w:color="auto"/>
                <w:right w:val="none" w:sz="0" w:space="0" w:color="auto"/>
              </w:divBdr>
            </w:div>
            <w:div w:id="380633222">
              <w:marLeft w:val="0"/>
              <w:marRight w:val="0"/>
              <w:marTop w:val="0"/>
              <w:marBottom w:val="0"/>
              <w:divBdr>
                <w:top w:val="none" w:sz="0" w:space="0" w:color="auto"/>
                <w:left w:val="none" w:sz="0" w:space="0" w:color="auto"/>
                <w:bottom w:val="none" w:sz="0" w:space="0" w:color="auto"/>
                <w:right w:val="none" w:sz="0" w:space="0" w:color="auto"/>
              </w:divBdr>
            </w:div>
            <w:div w:id="209345611">
              <w:marLeft w:val="0"/>
              <w:marRight w:val="0"/>
              <w:marTop w:val="0"/>
              <w:marBottom w:val="0"/>
              <w:divBdr>
                <w:top w:val="none" w:sz="0" w:space="0" w:color="auto"/>
                <w:left w:val="none" w:sz="0" w:space="0" w:color="auto"/>
                <w:bottom w:val="none" w:sz="0" w:space="0" w:color="auto"/>
                <w:right w:val="none" w:sz="0" w:space="0" w:color="auto"/>
              </w:divBdr>
            </w:div>
            <w:div w:id="1174342509">
              <w:marLeft w:val="0"/>
              <w:marRight w:val="0"/>
              <w:marTop w:val="0"/>
              <w:marBottom w:val="0"/>
              <w:divBdr>
                <w:top w:val="none" w:sz="0" w:space="0" w:color="auto"/>
                <w:left w:val="none" w:sz="0" w:space="0" w:color="auto"/>
                <w:bottom w:val="none" w:sz="0" w:space="0" w:color="auto"/>
                <w:right w:val="none" w:sz="0" w:space="0" w:color="auto"/>
              </w:divBdr>
            </w:div>
            <w:div w:id="1653943422">
              <w:marLeft w:val="0"/>
              <w:marRight w:val="0"/>
              <w:marTop w:val="0"/>
              <w:marBottom w:val="0"/>
              <w:divBdr>
                <w:top w:val="none" w:sz="0" w:space="0" w:color="auto"/>
                <w:left w:val="none" w:sz="0" w:space="0" w:color="auto"/>
                <w:bottom w:val="none" w:sz="0" w:space="0" w:color="auto"/>
                <w:right w:val="none" w:sz="0" w:space="0" w:color="auto"/>
              </w:divBdr>
            </w:div>
            <w:div w:id="1852328861">
              <w:marLeft w:val="0"/>
              <w:marRight w:val="0"/>
              <w:marTop w:val="0"/>
              <w:marBottom w:val="0"/>
              <w:divBdr>
                <w:top w:val="none" w:sz="0" w:space="0" w:color="auto"/>
                <w:left w:val="none" w:sz="0" w:space="0" w:color="auto"/>
                <w:bottom w:val="none" w:sz="0" w:space="0" w:color="auto"/>
                <w:right w:val="none" w:sz="0" w:space="0" w:color="auto"/>
              </w:divBdr>
            </w:div>
            <w:div w:id="1749494532">
              <w:marLeft w:val="0"/>
              <w:marRight w:val="0"/>
              <w:marTop w:val="0"/>
              <w:marBottom w:val="0"/>
              <w:divBdr>
                <w:top w:val="none" w:sz="0" w:space="0" w:color="auto"/>
                <w:left w:val="none" w:sz="0" w:space="0" w:color="auto"/>
                <w:bottom w:val="none" w:sz="0" w:space="0" w:color="auto"/>
                <w:right w:val="none" w:sz="0" w:space="0" w:color="auto"/>
              </w:divBdr>
            </w:div>
            <w:div w:id="1354649603">
              <w:marLeft w:val="0"/>
              <w:marRight w:val="0"/>
              <w:marTop w:val="0"/>
              <w:marBottom w:val="0"/>
              <w:divBdr>
                <w:top w:val="none" w:sz="0" w:space="0" w:color="auto"/>
                <w:left w:val="none" w:sz="0" w:space="0" w:color="auto"/>
                <w:bottom w:val="none" w:sz="0" w:space="0" w:color="auto"/>
                <w:right w:val="none" w:sz="0" w:space="0" w:color="auto"/>
              </w:divBdr>
            </w:div>
            <w:div w:id="611673575">
              <w:marLeft w:val="0"/>
              <w:marRight w:val="0"/>
              <w:marTop w:val="0"/>
              <w:marBottom w:val="0"/>
              <w:divBdr>
                <w:top w:val="none" w:sz="0" w:space="0" w:color="auto"/>
                <w:left w:val="none" w:sz="0" w:space="0" w:color="auto"/>
                <w:bottom w:val="none" w:sz="0" w:space="0" w:color="auto"/>
                <w:right w:val="none" w:sz="0" w:space="0" w:color="auto"/>
              </w:divBdr>
            </w:div>
            <w:div w:id="12148477">
              <w:marLeft w:val="0"/>
              <w:marRight w:val="0"/>
              <w:marTop w:val="0"/>
              <w:marBottom w:val="0"/>
              <w:divBdr>
                <w:top w:val="none" w:sz="0" w:space="0" w:color="auto"/>
                <w:left w:val="none" w:sz="0" w:space="0" w:color="auto"/>
                <w:bottom w:val="none" w:sz="0" w:space="0" w:color="auto"/>
                <w:right w:val="none" w:sz="0" w:space="0" w:color="auto"/>
              </w:divBdr>
            </w:div>
            <w:div w:id="693308688">
              <w:marLeft w:val="0"/>
              <w:marRight w:val="0"/>
              <w:marTop w:val="0"/>
              <w:marBottom w:val="0"/>
              <w:divBdr>
                <w:top w:val="none" w:sz="0" w:space="0" w:color="auto"/>
                <w:left w:val="none" w:sz="0" w:space="0" w:color="auto"/>
                <w:bottom w:val="none" w:sz="0" w:space="0" w:color="auto"/>
                <w:right w:val="none" w:sz="0" w:space="0" w:color="auto"/>
              </w:divBdr>
            </w:div>
            <w:div w:id="1003778170">
              <w:marLeft w:val="0"/>
              <w:marRight w:val="0"/>
              <w:marTop w:val="0"/>
              <w:marBottom w:val="0"/>
              <w:divBdr>
                <w:top w:val="none" w:sz="0" w:space="0" w:color="auto"/>
                <w:left w:val="none" w:sz="0" w:space="0" w:color="auto"/>
                <w:bottom w:val="none" w:sz="0" w:space="0" w:color="auto"/>
                <w:right w:val="none" w:sz="0" w:space="0" w:color="auto"/>
              </w:divBdr>
            </w:div>
            <w:div w:id="684749682">
              <w:marLeft w:val="0"/>
              <w:marRight w:val="0"/>
              <w:marTop w:val="0"/>
              <w:marBottom w:val="0"/>
              <w:divBdr>
                <w:top w:val="none" w:sz="0" w:space="0" w:color="auto"/>
                <w:left w:val="none" w:sz="0" w:space="0" w:color="auto"/>
                <w:bottom w:val="none" w:sz="0" w:space="0" w:color="auto"/>
                <w:right w:val="none" w:sz="0" w:space="0" w:color="auto"/>
              </w:divBdr>
            </w:div>
            <w:div w:id="77211467">
              <w:marLeft w:val="0"/>
              <w:marRight w:val="0"/>
              <w:marTop w:val="0"/>
              <w:marBottom w:val="0"/>
              <w:divBdr>
                <w:top w:val="none" w:sz="0" w:space="0" w:color="auto"/>
                <w:left w:val="none" w:sz="0" w:space="0" w:color="auto"/>
                <w:bottom w:val="none" w:sz="0" w:space="0" w:color="auto"/>
                <w:right w:val="none" w:sz="0" w:space="0" w:color="auto"/>
              </w:divBdr>
            </w:div>
            <w:div w:id="70012051">
              <w:marLeft w:val="0"/>
              <w:marRight w:val="0"/>
              <w:marTop w:val="0"/>
              <w:marBottom w:val="0"/>
              <w:divBdr>
                <w:top w:val="none" w:sz="0" w:space="0" w:color="auto"/>
                <w:left w:val="none" w:sz="0" w:space="0" w:color="auto"/>
                <w:bottom w:val="none" w:sz="0" w:space="0" w:color="auto"/>
                <w:right w:val="none" w:sz="0" w:space="0" w:color="auto"/>
              </w:divBdr>
            </w:div>
            <w:div w:id="1000155905">
              <w:marLeft w:val="0"/>
              <w:marRight w:val="0"/>
              <w:marTop w:val="0"/>
              <w:marBottom w:val="0"/>
              <w:divBdr>
                <w:top w:val="none" w:sz="0" w:space="0" w:color="auto"/>
                <w:left w:val="none" w:sz="0" w:space="0" w:color="auto"/>
                <w:bottom w:val="none" w:sz="0" w:space="0" w:color="auto"/>
                <w:right w:val="none" w:sz="0" w:space="0" w:color="auto"/>
              </w:divBdr>
            </w:div>
            <w:div w:id="1373262212">
              <w:marLeft w:val="0"/>
              <w:marRight w:val="0"/>
              <w:marTop w:val="0"/>
              <w:marBottom w:val="0"/>
              <w:divBdr>
                <w:top w:val="none" w:sz="0" w:space="0" w:color="auto"/>
                <w:left w:val="none" w:sz="0" w:space="0" w:color="auto"/>
                <w:bottom w:val="none" w:sz="0" w:space="0" w:color="auto"/>
                <w:right w:val="none" w:sz="0" w:space="0" w:color="auto"/>
              </w:divBdr>
            </w:div>
            <w:div w:id="1269198087">
              <w:marLeft w:val="0"/>
              <w:marRight w:val="0"/>
              <w:marTop w:val="0"/>
              <w:marBottom w:val="0"/>
              <w:divBdr>
                <w:top w:val="none" w:sz="0" w:space="0" w:color="auto"/>
                <w:left w:val="none" w:sz="0" w:space="0" w:color="auto"/>
                <w:bottom w:val="none" w:sz="0" w:space="0" w:color="auto"/>
                <w:right w:val="none" w:sz="0" w:space="0" w:color="auto"/>
              </w:divBdr>
            </w:div>
            <w:div w:id="1529559703">
              <w:marLeft w:val="0"/>
              <w:marRight w:val="0"/>
              <w:marTop w:val="0"/>
              <w:marBottom w:val="0"/>
              <w:divBdr>
                <w:top w:val="none" w:sz="0" w:space="0" w:color="auto"/>
                <w:left w:val="none" w:sz="0" w:space="0" w:color="auto"/>
                <w:bottom w:val="none" w:sz="0" w:space="0" w:color="auto"/>
                <w:right w:val="none" w:sz="0" w:space="0" w:color="auto"/>
              </w:divBdr>
            </w:div>
            <w:div w:id="1243489145">
              <w:marLeft w:val="0"/>
              <w:marRight w:val="0"/>
              <w:marTop w:val="0"/>
              <w:marBottom w:val="0"/>
              <w:divBdr>
                <w:top w:val="none" w:sz="0" w:space="0" w:color="auto"/>
                <w:left w:val="none" w:sz="0" w:space="0" w:color="auto"/>
                <w:bottom w:val="none" w:sz="0" w:space="0" w:color="auto"/>
                <w:right w:val="none" w:sz="0" w:space="0" w:color="auto"/>
              </w:divBdr>
            </w:div>
            <w:div w:id="2058898002">
              <w:marLeft w:val="0"/>
              <w:marRight w:val="0"/>
              <w:marTop w:val="0"/>
              <w:marBottom w:val="0"/>
              <w:divBdr>
                <w:top w:val="none" w:sz="0" w:space="0" w:color="auto"/>
                <w:left w:val="none" w:sz="0" w:space="0" w:color="auto"/>
                <w:bottom w:val="none" w:sz="0" w:space="0" w:color="auto"/>
                <w:right w:val="none" w:sz="0" w:space="0" w:color="auto"/>
              </w:divBdr>
            </w:div>
            <w:div w:id="1110860703">
              <w:marLeft w:val="0"/>
              <w:marRight w:val="0"/>
              <w:marTop w:val="0"/>
              <w:marBottom w:val="0"/>
              <w:divBdr>
                <w:top w:val="none" w:sz="0" w:space="0" w:color="auto"/>
                <w:left w:val="none" w:sz="0" w:space="0" w:color="auto"/>
                <w:bottom w:val="none" w:sz="0" w:space="0" w:color="auto"/>
                <w:right w:val="none" w:sz="0" w:space="0" w:color="auto"/>
              </w:divBdr>
            </w:div>
            <w:div w:id="1672640880">
              <w:marLeft w:val="0"/>
              <w:marRight w:val="0"/>
              <w:marTop w:val="0"/>
              <w:marBottom w:val="0"/>
              <w:divBdr>
                <w:top w:val="none" w:sz="0" w:space="0" w:color="auto"/>
                <w:left w:val="none" w:sz="0" w:space="0" w:color="auto"/>
                <w:bottom w:val="none" w:sz="0" w:space="0" w:color="auto"/>
                <w:right w:val="none" w:sz="0" w:space="0" w:color="auto"/>
              </w:divBdr>
            </w:div>
            <w:div w:id="1945842678">
              <w:marLeft w:val="0"/>
              <w:marRight w:val="0"/>
              <w:marTop w:val="0"/>
              <w:marBottom w:val="0"/>
              <w:divBdr>
                <w:top w:val="none" w:sz="0" w:space="0" w:color="auto"/>
                <w:left w:val="none" w:sz="0" w:space="0" w:color="auto"/>
                <w:bottom w:val="none" w:sz="0" w:space="0" w:color="auto"/>
                <w:right w:val="none" w:sz="0" w:space="0" w:color="auto"/>
              </w:divBdr>
            </w:div>
            <w:div w:id="86538440">
              <w:marLeft w:val="0"/>
              <w:marRight w:val="0"/>
              <w:marTop w:val="0"/>
              <w:marBottom w:val="0"/>
              <w:divBdr>
                <w:top w:val="none" w:sz="0" w:space="0" w:color="auto"/>
                <w:left w:val="none" w:sz="0" w:space="0" w:color="auto"/>
                <w:bottom w:val="none" w:sz="0" w:space="0" w:color="auto"/>
                <w:right w:val="none" w:sz="0" w:space="0" w:color="auto"/>
              </w:divBdr>
            </w:div>
            <w:div w:id="1046569004">
              <w:marLeft w:val="0"/>
              <w:marRight w:val="0"/>
              <w:marTop w:val="0"/>
              <w:marBottom w:val="0"/>
              <w:divBdr>
                <w:top w:val="none" w:sz="0" w:space="0" w:color="auto"/>
                <w:left w:val="none" w:sz="0" w:space="0" w:color="auto"/>
                <w:bottom w:val="none" w:sz="0" w:space="0" w:color="auto"/>
                <w:right w:val="none" w:sz="0" w:space="0" w:color="auto"/>
              </w:divBdr>
            </w:div>
            <w:div w:id="757756282">
              <w:marLeft w:val="0"/>
              <w:marRight w:val="0"/>
              <w:marTop w:val="0"/>
              <w:marBottom w:val="0"/>
              <w:divBdr>
                <w:top w:val="none" w:sz="0" w:space="0" w:color="auto"/>
                <w:left w:val="none" w:sz="0" w:space="0" w:color="auto"/>
                <w:bottom w:val="none" w:sz="0" w:space="0" w:color="auto"/>
                <w:right w:val="none" w:sz="0" w:space="0" w:color="auto"/>
              </w:divBdr>
            </w:div>
            <w:div w:id="1916164345">
              <w:marLeft w:val="0"/>
              <w:marRight w:val="0"/>
              <w:marTop w:val="0"/>
              <w:marBottom w:val="0"/>
              <w:divBdr>
                <w:top w:val="none" w:sz="0" w:space="0" w:color="auto"/>
                <w:left w:val="none" w:sz="0" w:space="0" w:color="auto"/>
                <w:bottom w:val="none" w:sz="0" w:space="0" w:color="auto"/>
                <w:right w:val="none" w:sz="0" w:space="0" w:color="auto"/>
              </w:divBdr>
            </w:div>
            <w:div w:id="2043626254">
              <w:marLeft w:val="0"/>
              <w:marRight w:val="0"/>
              <w:marTop w:val="0"/>
              <w:marBottom w:val="0"/>
              <w:divBdr>
                <w:top w:val="none" w:sz="0" w:space="0" w:color="auto"/>
                <w:left w:val="none" w:sz="0" w:space="0" w:color="auto"/>
                <w:bottom w:val="none" w:sz="0" w:space="0" w:color="auto"/>
                <w:right w:val="none" w:sz="0" w:space="0" w:color="auto"/>
              </w:divBdr>
            </w:div>
            <w:div w:id="86968765">
              <w:marLeft w:val="0"/>
              <w:marRight w:val="0"/>
              <w:marTop w:val="0"/>
              <w:marBottom w:val="0"/>
              <w:divBdr>
                <w:top w:val="none" w:sz="0" w:space="0" w:color="auto"/>
                <w:left w:val="none" w:sz="0" w:space="0" w:color="auto"/>
                <w:bottom w:val="none" w:sz="0" w:space="0" w:color="auto"/>
                <w:right w:val="none" w:sz="0" w:space="0" w:color="auto"/>
              </w:divBdr>
            </w:div>
            <w:div w:id="652759015">
              <w:marLeft w:val="0"/>
              <w:marRight w:val="0"/>
              <w:marTop w:val="0"/>
              <w:marBottom w:val="0"/>
              <w:divBdr>
                <w:top w:val="none" w:sz="0" w:space="0" w:color="auto"/>
                <w:left w:val="none" w:sz="0" w:space="0" w:color="auto"/>
                <w:bottom w:val="none" w:sz="0" w:space="0" w:color="auto"/>
                <w:right w:val="none" w:sz="0" w:space="0" w:color="auto"/>
              </w:divBdr>
            </w:div>
            <w:div w:id="1982147010">
              <w:marLeft w:val="0"/>
              <w:marRight w:val="0"/>
              <w:marTop w:val="0"/>
              <w:marBottom w:val="0"/>
              <w:divBdr>
                <w:top w:val="none" w:sz="0" w:space="0" w:color="auto"/>
                <w:left w:val="none" w:sz="0" w:space="0" w:color="auto"/>
                <w:bottom w:val="none" w:sz="0" w:space="0" w:color="auto"/>
                <w:right w:val="none" w:sz="0" w:space="0" w:color="auto"/>
              </w:divBdr>
            </w:div>
            <w:div w:id="129638806">
              <w:marLeft w:val="0"/>
              <w:marRight w:val="0"/>
              <w:marTop w:val="0"/>
              <w:marBottom w:val="0"/>
              <w:divBdr>
                <w:top w:val="none" w:sz="0" w:space="0" w:color="auto"/>
                <w:left w:val="none" w:sz="0" w:space="0" w:color="auto"/>
                <w:bottom w:val="none" w:sz="0" w:space="0" w:color="auto"/>
                <w:right w:val="none" w:sz="0" w:space="0" w:color="auto"/>
              </w:divBdr>
            </w:div>
            <w:div w:id="460196346">
              <w:marLeft w:val="0"/>
              <w:marRight w:val="0"/>
              <w:marTop w:val="0"/>
              <w:marBottom w:val="0"/>
              <w:divBdr>
                <w:top w:val="none" w:sz="0" w:space="0" w:color="auto"/>
                <w:left w:val="none" w:sz="0" w:space="0" w:color="auto"/>
                <w:bottom w:val="none" w:sz="0" w:space="0" w:color="auto"/>
                <w:right w:val="none" w:sz="0" w:space="0" w:color="auto"/>
              </w:divBdr>
            </w:div>
            <w:div w:id="1203516933">
              <w:marLeft w:val="0"/>
              <w:marRight w:val="0"/>
              <w:marTop w:val="0"/>
              <w:marBottom w:val="0"/>
              <w:divBdr>
                <w:top w:val="none" w:sz="0" w:space="0" w:color="auto"/>
                <w:left w:val="none" w:sz="0" w:space="0" w:color="auto"/>
                <w:bottom w:val="none" w:sz="0" w:space="0" w:color="auto"/>
                <w:right w:val="none" w:sz="0" w:space="0" w:color="auto"/>
              </w:divBdr>
            </w:div>
            <w:div w:id="34693775">
              <w:marLeft w:val="0"/>
              <w:marRight w:val="0"/>
              <w:marTop w:val="0"/>
              <w:marBottom w:val="0"/>
              <w:divBdr>
                <w:top w:val="none" w:sz="0" w:space="0" w:color="auto"/>
                <w:left w:val="none" w:sz="0" w:space="0" w:color="auto"/>
                <w:bottom w:val="none" w:sz="0" w:space="0" w:color="auto"/>
                <w:right w:val="none" w:sz="0" w:space="0" w:color="auto"/>
              </w:divBdr>
            </w:div>
            <w:div w:id="962930958">
              <w:marLeft w:val="0"/>
              <w:marRight w:val="0"/>
              <w:marTop w:val="0"/>
              <w:marBottom w:val="0"/>
              <w:divBdr>
                <w:top w:val="none" w:sz="0" w:space="0" w:color="auto"/>
                <w:left w:val="none" w:sz="0" w:space="0" w:color="auto"/>
                <w:bottom w:val="none" w:sz="0" w:space="0" w:color="auto"/>
                <w:right w:val="none" w:sz="0" w:space="0" w:color="auto"/>
              </w:divBdr>
            </w:div>
            <w:div w:id="182329109">
              <w:marLeft w:val="0"/>
              <w:marRight w:val="0"/>
              <w:marTop w:val="0"/>
              <w:marBottom w:val="0"/>
              <w:divBdr>
                <w:top w:val="none" w:sz="0" w:space="0" w:color="auto"/>
                <w:left w:val="none" w:sz="0" w:space="0" w:color="auto"/>
                <w:bottom w:val="none" w:sz="0" w:space="0" w:color="auto"/>
                <w:right w:val="none" w:sz="0" w:space="0" w:color="auto"/>
              </w:divBdr>
            </w:div>
            <w:div w:id="2033339755">
              <w:marLeft w:val="0"/>
              <w:marRight w:val="0"/>
              <w:marTop w:val="0"/>
              <w:marBottom w:val="0"/>
              <w:divBdr>
                <w:top w:val="none" w:sz="0" w:space="0" w:color="auto"/>
                <w:left w:val="none" w:sz="0" w:space="0" w:color="auto"/>
                <w:bottom w:val="none" w:sz="0" w:space="0" w:color="auto"/>
                <w:right w:val="none" w:sz="0" w:space="0" w:color="auto"/>
              </w:divBdr>
            </w:div>
            <w:div w:id="784925065">
              <w:marLeft w:val="0"/>
              <w:marRight w:val="0"/>
              <w:marTop w:val="0"/>
              <w:marBottom w:val="0"/>
              <w:divBdr>
                <w:top w:val="none" w:sz="0" w:space="0" w:color="auto"/>
                <w:left w:val="none" w:sz="0" w:space="0" w:color="auto"/>
                <w:bottom w:val="none" w:sz="0" w:space="0" w:color="auto"/>
                <w:right w:val="none" w:sz="0" w:space="0" w:color="auto"/>
              </w:divBdr>
            </w:div>
            <w:div w:id="1887334411">
              <w:marLeft w:val="0"/>
              <w:marRight w:val="0"/>
              <w:marTop w:val="0"/>
              <w:marBottom w:val="0"/>
              <w:divBdr>
                <w:top w:val="none" w:sz="0" w:space="0" w:color="auto"/>
                <w:left w:val="none" w:sz="0" w:space="0" w:color="auto"/>
                <w:bottom w:val="none" w:sz="0" w:space="0" w:color="auto"/>
                <w:right w:val="none" w:sz="0" w:space="0" w:color="auto"/>
              </w:divBdr>
            </w:div>
            <w:div w:id="1828546760">
              <w:marLeft w:val="0"/>
              <w:marRight w:val="0"/>
              <w:marTop w:val="0"/>
              <w:marBottom w:val="0"/>
              <w:divBdr>
                <w:top w:val="none" w:sz="0" w:space="0" w:color="auto"/>
                <w:left w:val="none" w:sz="0" w:space="0" w:color="auto"/>
                <w:bottom w:val="none" w:sz="0" w:space="0" w:color="auto"/>
                <w:right w:val="none" w:sz="0" w:space="0" w:color="auto"/>
              </w:divBdr>
            </w:div>
            <w:div w:id="1622685634">
              <w:marLeft w:val="0"/>
              <w:marRight w:val="0"/>
              <w:marTop w:val="0"/>
              <w:marBottom w:val="0"/>
              <w:divBdr>
                <w:top w:val="none" w:sz="0" w:space="0" w:color="auto"/>
                <w:left w:val="none" w:sz="0" w:space="0" w:color="auto"/>
                <w:bottom w:val="none" w:sz="0" w:space="0" w:color="auto"/>
                <w:right w:val="none" w:sz="0" w:space="0" w:color="auto"/>
              </w:divBdr>
            </w:div>
            <w:div w:id="858398190">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662390496">
              <w:marLeft w:val="0"/>
              <w:marRight w:val="0"/>
              <w:marTop w:val="0"/>
              <w:marBottom w:val="0"/>
              <w:divBdr>
                <w:top w:val="none" w:sz="0" w:space="0" w:color="auto"/>
                <w:left w:val="none" w:sz="0" w:space="0" w:color="auto"/>
                <w:bottom w:val="none" w:sz="0" w:space="0" w:color="auto"/>
                <w:right w:val="none" w:sz="0" w:space="0" w:color="auto"/>
              </w:divBdr>
            </w:div>
            <w:div w:id="1531189307">
              <w:marLeft w:val="0"/>
              <w:marRight w:val="0"/>
              <w:marTop w:val="0"/>
              <w:marBottom w:val="0"/>
              <w:divBdr>
                <w:top w:val="none" w:sz="0" w:space="0" w:color="auto"/>
                <w:left w:val="none" w:sz="0" w:space="0" w:color="auto"/>
                <w:bottom w:val="none" w:sz="0" w:space="0" w:color="auto"/>
                <w:right w:val="none" w:sz="0" w:space="0" w:color="auto"/>
              </w:divBdr>
            </w:div>
            <w:div w:id="597715992">
              <w:marLeft w:val="0"/>
              <w:marRight w:val="0"/>
              <w:marTop w:val="0"/>
              <w:marBottom w:val="0"/>
              <w:divBdr>
                <w:top w:val="none" w:sz="0" w:space="0" w:color="auto"/>
                <w:left w:val="none" w:sz="0" w:space="0" w:color="auto"/>
                <w:bottom w:val="none" w:sz="0" w:space="0" w:color="auto"/>
                <w:right w:val="none" w:sz="0" w:space="0" w:color="auto"/>
              </w:divBdr>
            </w:div>
            <w:div w:id="226187156">
              <w:marLeft w:val="0"/>
              <w:marRight w:val="0"/>
              <w:marTop w:val="0"/>
              <w:marBottom w:val="0"/>
              <w:divBdr>
                <w:top w:val="none" w:sz="0" w:space="0" w:color="auto"/>
                <w:left w:val="none" w:sz="0" w:space="0" w:color="auto"/>
                <w:bottom w:val="none" w:sz="0" w:space="0" w:color="auto"/>
                <w:right w:val="none" w:sz="0" w:space="0" w:color="auto"/>
              </w:divBdr>
            </w:div>
            <w:div w:id="1838689197">
              <w:marLeft w:val="0"/>
              <w:marRight w:val="0"/>
              <w:marTop w:val="0"/>
              <w:marBottom w:val="0"/>
              <w:divBdr>
                <w:top w:val="none" w:sz="0" w:space="0" w:color="auto"/>
                <w:left w:val="none" w:sz="0" w:space="0" w:color="auto"/>
                <w:bottom w:val="none" w:sz="0" w:space="0" w:color="auto"/>
                <w:right w:val="none" w:sz="0" w:space="0" w:color="auto"/>
              </w:divBdr>
            </w:div>
            <w:div w:id="584193071">
              <w:marLeft w:val="0"/>
              <w:marRight w:val="0"/>
              <w:marTop w:val="0"/>
              <w:marBottom w:val="0"/>
              <w:divBdr>
                <w:top w:val="none" w:sz="0" w:space="0" w:color="auto"/>
                <w:left w:val="none" w:sz="0" w:space="0" w:color="auto"/>
                <w:bottom w:val="none" w:sz="0" w:space="0" w:color="auto"/>
                <w:right w:val="none" w:sz="0" w:space="0" w:color="auto"/>
              </w:divBdr>
            </w:div>
            <w:div w:id="1815442015">
              <w:marLeft w:val="0"/>
              <w:marRight w:val="0"/>
              <w:marTop w:val="0"/>
              <w:marBottom w:val="0"/>
              <w:divBdr>
                <w:top w:val="none" w:sz="0" w:space="0" w:color="auto"/>
                <w:left w:val="none" w:sz="0" w:space="0" w:color="auto"/>
                <w:bottom w:val="none" w:sz="0" w:space="0" w:color="auto"/>
                <w:right w:val="none" w:sz="0" w:space="0" w:color="auto"/>
              </w:divBdr>
            </w:div>
            <w:div w:id="1592011813">
              <w:marLeft w:val="0"/>
              <w:marRight w:val="0"/>
              <w:marTop w:val="0"/>
              <w:marBottom w:val="0"/>
              <w:divBdr>
                <w:top w:val="none" w:sz="0" w:space="0" w:color="auto"/>
                <w:left w:val="none" w:sz="0" w:space="0" w:color="auto"/>
                <w:bottom w:val="none" w:sz="0" w:space="0" w:color="auto"/>
                <w:right w:val="none" w:sz="0" w:space="0" w:color="auto"/>
              </w:divBdr>
            </w:div>
            <w:div w:id="224070109">
              <w:marLeft w:val="0"/>
              <w:marRight w:val="0"/>
              <w:marTop w:val="0"/>
              <w:marBottom w:val="0"/>
              <w:divBdr>
                <w:top w:val="none" w:sz="0" w:space="0" w:color="auto"/>
                <w:left w:val="none" w:sz="0" w:space="0" w:color="auto"/>
                <w:bottom w:val="none" w:sz="0" w:space="0" w:color="auto"/>
                <w:right w:val="none" w:sz="0" w:space="0" w:color="auto"/>
              </w:divBdr>
            </w:div>
            <w:div w:id="1961718873">
              <w:marLeft w:val="0"/>
              <w:marRight w:val="0"/>
              <w:marTop w:val="0"/>
              <w:marBottom w:val="0"/>
              <w:divBdr>
                <w:top w:val="none" w:sz="0" w:space="0" w:color="auto"/>
                <w:left w:val="none" w:sz="0" w:space="0" w:color="auto"/>
                <w:bottom w:val="none" w:sz="0" w:space="0" w:color="auto"/>
                <w:right w:val="none" w:sz="0" w:space="0" w:color="auto"/>
              </w:divBdr>
            </w:div>
            <w:div w:id="807284808">
              <w:marLeft w:val="0"/>
              <w:marRight w:val="0"/>
              <w:marTop w:val="0"/>
              <w:marBottom w:val="0"/>
              <w:divBdr>
                <w:top w:val="none" w:sz="0" w:space="0" w:color="auto"/>
                <w:left w:val="none" w:sz="0" w:space="0" w:color="auto"/>
                <w:bottom w:val="none" w:sz="0" w:space="0" w:color="auto"/>
                <w:right w:val="none" w:sz="0" w:space="0" w:color="auto"/>
              </w:divBdr>
            </w:div>
            <w:div w:id="1543134942">
              <w:marLeft w:val="0"/>
              <w:marRight w:val="0"/>
              <w:marTop w:val="0"/>
              <w:marBottom w:val="0"/>
              <w:divBdr>
                <w:top w:val="none" w:sz="0" w:space="0" w:color="auto"/>
                <w:left w:val="none" w:sz="0" w:space="0" w:color="auto"/>
                <w:bottom w:val="none" w:sz="0" w:space="0" w:color="auto"/>
                <w:right w:val="none" w:sz="0" w:space="0" w:color="auto"/>
              </w:divBdr>
            </w:div>
            <w:div w:id="2113478368">
              <w:marLeft w:val="0"/>
              <w:marRight w:val="0"/>
              <w:marTop w:val="0"/>
              <w:marBottom w:val="0"/>
              <w:divBdr>
                <w:top w:val="none" w:sz="0" w:space="0" w:color="auto"/>
                <w:left w:val="none" w:sz="0" w:space="0" w:color="auto"/>
                <w:bottom w:val="none" w:sz="0" w:space="0" w:color="auto"/>
                <w:right w:val="none" w:sz="0" w:space="0" w:color="auto"/>
              </w:divBdr>
            </w:div>
            <w:div w:id="412554243">
              <w:marLeft w:val="0"/>
              <w:marRight w:val="0"/>
              <w:marTop w:val="0"/>
              <w:marBottom w:val="0"/>
              <w:divBdr>
                <w:top w:val="none" w:sz="0" w:space="0" w:color="auto"/>
                <w:left w:val="none" w:sz="0" w:space="0" w:color="auto"/>
                <w:bottom w:val="none" w:sz="0" w:space="0" w:color="auto"/>
                <w:right w:val="none" w:sz="0" w:space="0" w:color="auto"/>
              </w:divBdr>
            </w:div>
            <w:div w:id="1408839003">
              <w:marLeft w:val="0"/>
              <w:marRight w:val="0"/>
              <w:marTop w:val="0"/>
              <w:marBottom w:val="0"/>
              <w:divBdr>
                <w:top w:val="none" w:sz="0" w:space="0" w:color="auto"/>
                <w:left w:val="none" w:sz="0" w:space="0" w:color="auto"/>
                <w:bottom w:val="none" w:sz="0" w:space="0" w:color="auto"/>
                <w:right w:val="none" w:sz="0" w:space="0" w:color="auto"/>
              </w:divBdr>
            </w:div>
            <w:div w:id="492718873">
              <w:marLeft w:val="0"/>
              <w:marRight w:val="0"/>
              <w:marTop w:val="0"/>
              <w:marBottom w:val="0"/>
              <w:divBdr>
                <w:top w:val="none" w:sz="0" w:space="0" w:color="auto"/>
                <w:left w:val="none" w:sz="0" w:space="0" w:color="auto"/>
                <w:bottom w:val="none" w:sz="0" w:space="0" w:color="auto"/>
                <w:right w:val="none" w:sz="0" w:space="0" w:color="auto"/>
              </w:divBdr>
            </w:div>
            <w:div w:id="298152103">
              <w:marLeft w:val="0"/>
              <w:marRight w:val="0"/>
              <w:marTop w:val="0"/>
              <w:marBottom w:val="0"/>
              <w:divBdr>
                <w:top w:val="none" w:sz="0" w:space="0" w:color="auto"/>
                <w:left w:val="none" w:sz="0" w:space="0" w:color="auto"/>
                <w:bottom w:val="none" w:sz="0" w:space="0" w:color="auto"/>
                <w:right w:val="none" w:sz="0" w:space="0" w:color="auto"/>
              </w:divBdr>
            </w:div>
            <w:div w:id="1556159241">
              <w:marLeft w:val="0"/>
              <w:marRight w:val="0"/>
              <w:marTop w:val="0"/>
              <w:marBottom w:val="0"/>
              <w:divBdr>
                <w:top w:val="none" w:sz="0" w:space="0" w:color="auto"/>
                <w:left w:val="none" w:sz="0" w:space="0" w:color="auto"/>
                <w:bottom w:val="none" w:sz="0" w:space="0" w:color="auto"/>
                <w:right w:val="none" w:sz="0" w:space="0" w:color="auto"/>
              </w:divBdr>
            </w:div>
            <w:div w:id="732117070">
              <w:marLeft w:val="0"/>
              <w:marRight w:val="0"/>
              <w:marTop w:val="0"/>
              <w:marBottom w:val="0"/>
              <w:divBdr>
                <w:top w:val="none" w:sz="0" w:space="0" w:color="auto"/>
                <w:left w:val="none" w:sz="0" w:space="0" w:color="auto"/>
                <w:bottom w:val="none" w:sz="0" w:space="0" w:color="auto"/>
                <w:right w:val="none" w:sz="0" w:space="0" w:color="auto"/>
              </w:divBdr>
            </w:div>
            <w:div w:id="710039333">
              <w:marLeft w:val="0"/>
              <w:marRight w:val="0"/>
              <w:marTop w:val="0"/>
              <w:marBottom w:val="0"/>
              <w:divBdr>
                <w:top w:val="none" w:sz="0" w:space="0" w:color="auto"/>
                <w:left w:val="none" w:sz="0" w:space="0" w:color="auto"/>
                <w:bottom w:val="none" w:sz="0" w:space="0" w:color="auto"/>
                <w:right w:val="none" w:sz="0" w:space="0" w:color="auto"/>
              </w:divBdr>
            </w:div>
            <w:div w:id="1209996461">
              <w:marLeft w:val="0"/>
              <w:marRight w:val="0"/>
              <w:marTop w:val="0"/>
              <w:marBottom w:val="0"/>
              <w:divBdr>
                <w:top w:val="none" w:sz="0" w:space="0" w:color="auto"/>
                <w:left w:val="none" w:sz="0" w:space="0" w:color="auto"/>
                <w:bottom w:val="none" w:sz="0" w:space="0" w:color="auto"/>
                <w:right w:val="none" w:sz="0" w:space="0" w:color="auto"/>
              </w:divBdr>
            </w:div>
            <w:div w:id="1098215099">
              <w:marLeft w:val="0"/>
              <w:marRight w:val="0"/>
              <w:marTop w:val="0"/>
              <w:marBottom w:val="0"/>
              <w:divBdr>
                <w:top w:val="none" w:sz="0" w:space="0" w:color="auto"/>
                <w:left w:val="none" w:sz="0" w:space="0" w:color="auto"/>
                <w:bottom w:val="none" w:sz="0" w:space="0" w:color="auto"/>
                <w:right w:val="none" w:sz="0" w:space="0" w:color="auto"/>
              </w:divBdr>
            </w:div>
            <w:div w:id="382947289">
              <w:marLeft w:val="0"/>
              <w:marRight w:val="0"/>
              <w:marTop w:val="0"/>
              <w:marBottom w:val="0"/>
              <w:divBdr>
                <w:top w:val="none" w:sz="0" w:space="0" w:color="auto"/>
                <w:left w:val="none" w:sz="0" w:space="0" w:color="auto"/>
                <w:bottom w:val="none" w:sz="0" w:space="0" w:color="auto"/>
                <w:right w:val="none" w:sz="0" w:space="0" w:color="auto"/>
              </w:divBdr>
            </w:div>
            <w:div w:id="1337728002">
              <w:marLeft w:val="0"/>
              <w:marRight w:val="0"/>
              <w:marTop w:val="0"/>
              <w:marBottom w:val="0"/>
              <w:divBdr>
                <w:top w:val="none" w:sz="0" w:space="0" w:color="auto"/>
                <w:left w:val="none" w:sz="0" w:space="0" w:color="auto"/>
                <w:bottom w:val="none" w:sz="0" w:space="0" w:color="auto"/>
                <w:right w:val="none" w:sz="0" w:space="0" w:color="auto"/>
              </w:divBdr>
            </w:div>
            <w:div w:id="2077505257">
              <w:marLeft w:val="0"/>
              <w:marRight w:val="0"/>
              <w:marTop w:val="0"/>
              <w:marBottom w:val="0"/>
              <w:divBdr>
                <w:top w:val="none" w:sz="0" w:space="0" w:color="auto"/>
                <w:left w:val="none" w:sz="0" w:space="0" w:color="auto"/>
                <w:bottom w:val="none" w:sz="0" w:space="0" w:color="auto"/>
                <w:right w:val="none" w:sz="0" w:space="0" w:color="auto"/>
              </w:divBdr>
            </w:div>
            <w:div w:id="452483042">
              <w:marLeft w:val="0"/>
              <w:marRight w:val="0"/>
              <w:marTop w:val="0"/>
              <w:marBottom w:val="0"/>
              <w:divBdr>
                <w:top w:val="none" w:sz="0" w:space="0" w:color="auto"/>
                <w:left w:val="none" w:sz="0" w:space="0" w:color="auto"/>
                <w:bottom w:val="none" w:sz="0" w:space="0" w:color="auto"/>
                <w:right w:val="none" w:sz="0" w:space="0" w:color="auto"/>
              </w:divBdr>
            </w:div>
            <w:div w:id="668489169">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0382017">
              <w:marLeft w:val="0"/>
              <w:marRight w:val="0"/>
              <w:marTop w:val="0"/>
              <w:marBottom w:val="0"/>
              <w:divBdr>
                <w:top w:val="none" w:sz="0" w:space="0" w:color="auto"/>
                <w:left w:val="none" w:sz="0" w:space="0" w:color="auto"/>
                <w:bottom w:val="none" w:sz="0" w:space="0" w:color="auto"/>
                <w:right w:val="none" w:sz="0" w:space="0" w:color="auto"/>
              </w:divBdr>
            </w:div>
            <w:div w:id="278687903">
              <w:marLeft w:val="0"/>
              <w:marRight w:val="0"/>
              <w:marTop w:val="0"/>
              <w:marBottom w:val="0"/>
              <w:divBdr>
                <w:top w:val="none" w:sz="0" w:space="0" w:color="auto"/>
                <w:left w:val="none" w:sz="0" w:space="0" w:color="auto"/>
                <w:bottom w:val="none" w:sz="0" w:space="0" w:color="auto"/>
                <w:right w:val="none" w:sz="0" w:space="0" w:color="auto"/>
              </w:divBdr>
            </w:div>
            <w:div w:id="999886169">
              <w:marLeft w:val="0"/>
              <w:marRight w:val="0"/>
              <w:marTop w:val="0"/>
              <w:marBottom w:val="0"/>
              <w:divBdr>
                <w:top w:val="none" w:sz="0" w:space="0" w:color="auto"/>
                <w:left w:val="none" w:sz="0" w:space="0" w:color="auto"/>
                <w:bottom w:val="none" w:sz="0" w:space="0" w:color="auto"/>
                <w:right w:val="none" w:sz="0" w:space="0" w:color="auto"/>
              </w:divBdr>
            </w:div>
            <w:div w:id="326247523">
              <w:marLeft w:val="0"/>
              <w:marRight w:val="0"/>
              <w:marTop w:val="0"/>
              <w:marBottom w:val="0"/>
              <w:divBdr>
                <w:top w:val="none" w:sz="0" w:space="0" w:color="auto"/>
                <w:left w:val="none" w:sz="0" w:space="0" w:color="auto"/>
                <w:bottom w:val="none" w:sz="0" w:space="0" w:color="auto"/>
                <w:right w:val="none" w:sz="0" w:space="0" w:color="auto"/>
              </w:divBdr>
            </w:div>
            <w:div w:id="213472175">
              <w:marLeft w:val="0"/>
              <w:marRight w:val="0"/>
              <w:marTop w:val="0"/>
              <w:marBottom w:val="0"/>
              <w:divBdr>
                <w:top w:val="none" w:sz="0" w:space="0" w:color="auto"/>
                <w:left w:val="none" w:sz="0" w:space="0" w:color="auto"/>
                <w:bottom w:val="none" w:sz="0" w:space="0" w:color="auto"/>
                <w:right w:val="none" w:sz="0" w:space="0" w:color="auto"/>
              </w:divBdr>
            </w:div>
            <w:div w:id="251743964">
              <w:marLeft w:val="0"/>
              <w:marRight w:val="0"/>
              <w:marTop w:val="0"/>
              <w:marBottom w:val="0"/>
              <w:divBdr>
                <w:top w:val="none" w:sz="0" w:space="0" w:color="auto"/>
                <w:left w:val="none" w:sz="0" w:space="0" w:color="auto"/>
                <w:bottom w:val="none" w:sz="0" w:space="0" w:color="auto"/>
                <w:right w:val="none" w:sz="0" w:space="0" w:color="auto"/>
              </w:divBdr>
            </w:div>
            <w:div w:id="2009020166">
              <w:marLeft w:val="0"/>
              <w:marRight w:val="0"/>
              <w:marTop w:val="0"/>
              <w:marBottom w:val="0"/>
              <w:divBdr>
                <w:top w:val="none" w:sz="0" w:space="0" w:color="auto"/>
                <w:left w:val="none" w:sz="0" w:space="0" w:color="auto"/>
                <w:bottom w:val="none" w:sz="0" w:space="0" w:color="auto"/>
                <w:right w:val="none" w:sz="0" w:space="0" w:color="auto"/>
              </w:divBdr>
            </w:div>
            <w:div w:id="144510392">
              <w:marLeft w:val="0"/>
              <w:marRight w:val="0"/>
              <w:marTop w:val="0"/>
              <w:marBottom w:val="0"/>
              <w:divBdr>
                <w:top w:val="none" w:sz="0" w:space="0" w:color="auto"/>
                <w:left w:val="none" w:sz="0" w:space="0" w:color="auto"/>
                <w:bottom w:val="none" w:sz="0" w:space="0" w:color="auto"/>
                <w:right w:val="none" w:sz="0" w:space="0" w:color="auto"/>
              </w:divBdr>
            </w:div>
            <w:div w:id="1754737082">
              <w:marLeft w:val="0"/>
              <w:marRight w:val="0"/>
              <w:marTop w:val="0"/>
              <w:marBottom w:val="0"/>
              <w:divBdr>
                <w:top w:val="none" w:sz="0" w:space="0" w:color="auto"/>
                <w:left w:val="none" w:sz="0" w:space="0" w:color="auto"/>
                <w:bottom w:val="none" w:sz="0" w:space="0" w:color="auto"/>
                <w:right w:val="none" w:sz="0" w:space="0" w:color="auto"/>
              </w:divBdr>
            </w:div>
            <w:div w:id="1333558056">
              <w:marLeft w:val="0"/>
              <w:marRight w:val="0"/>
              <w:marTop w:val="0"/>
              <w:marBottom w:val="0"/>
              <w:divBdr>
                <w:top w:val="none" w:sz="0" w:space="0" w:color="auto"/>
                <w:left w:val="none" w:sz="0" w:space="0" w:color="auto"/>
                <w:bottom w:val="none" w:sz="0" w:space="0" w:color="auto"/>
                <w:right w:val="none" w:sz="0" w:space="0" w:color="auto"/>
              </w:divBdr>
            </w:div>
            <w:div w:id="1293054454">
              <w:marLeft w:val="0"/>
              <w:marRight w:val="0"/>
              <w:marTop w:val="0"/>
              <w:marBottom w:val="0"/>
              <w:divBdr>
                <w:top w:val="none" w:sz="0" w:space="0" w:color="auto"/>
                <w:left w:val="none" w:sz="0" w:space="0" w:color="auto"/>
                <w:bottom w:val="none" w:sz="0" w:space="0" w:color="auto"/>
                <w:right w:val="none" w:sz="0" w:space="0" w:color="auto"/>
              </w:divBdr>
            </w:div>
            <w:div w:id="569190845">
              <w:marLeft w:val="0"/>
              <w:marRight w:val="0"/>
              <w:marTop w:val="0"/>
              <w:marBottom w:val="0"/>
              <w:divBdr>
                <w:top w:val="none" w:sz="0" w:space="0" w:color="auto"/>
                <w:left w:val="none" w:sz="0" w:space="0" w:color="auto"/>
                <w:bottom w:val="none" w:sz="0" w:space="0" w:color="auto"/>
                <w:right w:val="none" w:sz="0" w:space="0" w:color="auto"/>
              </w:divBdr>
            </w:div>
            <w:div w:id="1427922645">
              <w:marLeft w:val="0"/>
              <w:marRight w:val="0"/>
              <w:marTop w:val="0"/>
              <w:marBottom w:val="0"/>
              <w:divBdr>
                <w:top w:val="none" w:sz="0" w:space="0" w:color="auto"/>
                <w:left w:val="none" w:sz="0" w:space="0" w:color="auto"/>
                <w:bottom w:val="none" w:sz="0" w:space="0" w:color="auto"/>
                <w:right w:val="none" w:sz="0" w:space="0" w:color="auto"/>
              </w:divBdr>
            </w:div>
            <w:div w:id="610091749">
              <w:marLeft w:val="0"/>
              <w:marRight w:val="0"/>
              <w:marTop w:val="0"/>
              <w:marBottom w:val="0"/>
              <w:divBdr>
                <w:top w:val="none" w:sz="0" w:space="0" w:color="auto"/>
                <w:left w:val="none" w:sz="0" w:space="0" w:color="auto"/>
                <w:bottom w:val="none" w:sz="0" w:space="0" w:color="auto"/>
                <w:right w:val="none" w:sz="0" w:space="0" w:color="auto"/>
              </w:divBdr>
            </w:div>
            <w:div w:id="1744831607">
              <w:marLeft w:val="0"/>
              <w:marRight w:val="0"/>
              <w:marTop w:val="0"/>
              <w:marBottom w:val="0"/>
              <w:divBdr>
                <w:top w:val="none" w:sz="0" w:space="0" w:color="auto"/>
                <w:left w:val="none" w:sz="0" w:space="0" w:color="auto"/>
                <w:bottom w:val="none" w:sz="0" w:space="0" w:color="auto"/>
                <w:right w:val="none" w:sz="0" w:space="0" w:color="auto"/>
              </w:divBdr>
            </w:div>
            <w:div w:id="1062483356">
              <w:marLeft w:val="0"/>
              <w:marRight w:val="0"/>
              <w:marTop w:val="0"/>
              <w:marBottom w:val="0"/>
              <w:divBdr>
                <w:top w:val="none" w:sz="0" w:space="0" w:color="auto"/>
                <w:left w:val="none" w:sz="0" w:space="0" w:color="auto"/>
                <w:bottom w:val="none" w:sz="0" w:space="0" w:color="auto"/>
                <w:right w:val="none" w:sz="0" w:space="0" w:color="auto"/>
              </w:divBdr>
            </w:div>
            <w:div w:id="1287007018">
              <w:marLeft w:val="0"/>
              <w:marRight w:val="0"/>
              <w:marTop w:val="0"/>
              <w:marBottom w:val="0"/>
              <w:divBdr>
                <w:top w:val="none" w:sz="0" w:space="0" w:color="auto"/>
                <w:left w:val="none" w:sz="0" w:space="0" w:color="auto"/>
                <w:bottom w:val="none" w:sz="0" w:space="0" w:color="auto"/>
                <w:right w:val="none" w:sz="0" w:space="0" w:color="auto"/>
              </w:divBdr>
            </w:div>
            <w:div w:id="198208263">
              <w:marLeft w:val="0"/>
              <w:marRight w:val="0"/>
              <w:marTop w:val="0"/>
              <w:marBottom w:val="0"/>
              <w:divBdr>
                <w:top w:val="none" w:sz="0" w:space="0" w:color="auto"/>
                <w:left w:val="none" w:sz="0" w:space="0" w:color="auto"/>
                <w:bottom w:val="none" w:sz="0" w:space="0" w:color="auto"/>
                <w:right w:val="none" w:sz="0" w:space="0" w:color="auto"/>
              </w:divBdr>
            </w:div>
            <w:div w:id="124979162">
              <w:marLeft w:val="0"/>
              <w:marRight w:val="0"/>
              <w:marTop w:val="0"/>
              <w:marBottom w:val="0"/>
              <w:divBdr>
                <w:top w:val="none" w:sz="0" w:space="0" w:color="auto"/>
                <w:left w:val="none" w:sz="0" w:space="0" w:color="auto"/>
                <w:bottom w:val="none" w:sz="0" w:space="0" w:color="auto"/>
                <w:right w:val="none" w:sz="0" w:space="0" w:color="auto"/>
              </w:divBdr>
            </w:div>
            <w:div w:id="1063678063">
              <w:marLeft w:val="0"/>
              <w:marRight w:val="0"/>
              <w:marTop w:val="0"/>
              <w:marBottom w:val="0"/>
              <w:divBdr>
                <w:top w:val="none" w:sz="0" w:space="0" w:color="auto"/>
                <w:left w:val="none" w:sz="0" w:space="0" w:color="auto"/>
                <w:bottom w:val="none" w:sz="0" w:space="0" w:color="auto"/>
                <w:right w:val="none" w:sz="0" w:space="0" w:color="auto"/>
              </w:divBdr>
            </w:div>
            <w:div w:id="1803494748">
              <w:marLeft w:val="0"/>
              <w:marRight w:val="0"/>
              <w:marTop w:val="0"/>
              <w:marBottom w:val="0"/>
              <w:divBdr>
                <w:top w:val="none" w:sz="0" w:space="0" w:color="auto"/>
                <w:left w:val="none" w:sz="0" w:space="0" w:color="auto"/>
                <w:bottom w:val="none" w:sz="0" w:space="0" w:color="auto"/>
                <w:right w:val="none" w:sz="0" w:space="0" w:color="auto"/>
              </w:divBdr>
            </w:div>
            <w:div w:id="1504205066">
              <w:marLeft w:val="0"/>
              <w:marRight w:val="0"/>
              <w:marTop w:val="0"/>
              <w:marBottom w:val="0"/>
              <w:divBdr>
                <w:top w:val="none" w:sz="0" w:space="0" w:color="auto"/>
                <w:left w:val="none" w:sz="0" w:space="0" w:color="auto"/>
                <w:bottom w:val="none" w:sz="0" w:space="0" w:color="auto"/>
                <w:right w:val="none" w:sz="0" w:space="0" w:color="auto"/>
              </w:divBdr>
            </w:div>
            <w:div w:id="1792824414">
              <w:marLeft w:val="0"/>
              <w:marRight w:val="0"/>
              <w:marTop w:val="0"/>
              <w:marBottom w:val="0"/>
              <w:divBdr>
                <w:top w:val="none" w:sz="0" w:space="0" w:color="auto"/>
                <w:left w:val="none" w:sz="0" w:space="0" w:color="auto"/>
                <w:bottom w:val="none" w:sz="0" w:space="0" w:color="auto"/>
                <w:right w:val="none" w:sz="0" w:space="0" w:color="auto"/>
              </w:divBdr>
            </w:div>
            <w:div w:id="1288200092">
              <w:marLeft w:val="0"/>
              <w:marRight w:val="0"/>
              <w:marTop w:val="0"/>
              <w:marBottom w:val="0"/>
              <w:divBdr>
                <w:top w:val="none" w:sz="0" w:space="0" w:color="auto"/>
                <w:left w:val="none" w:sz="0" w:space="0" w:color="auto"/>
                <w:bottom w:val="none" w:sz="0" w:space="0" w:color="auto"/>
                <w:right w:val="none" w:sz="0" w:space="0" w:color="auto"/>
              </w:divBdr>
            </w:div>
            <w:div w:id="380129496">
              <w:marLeft w:val="0"/>
              <w:marRight w:val="0"/>
              <w:marTop w:val="0"/>
              <w:marBottom w:val="0"/>
              <w:divBdr>
                <w:top w:val="none" w:sz="0" w:space="0" w:color="auto"/>
                <w:left w:val="none" w:sz="0" w:space="0" w:color="auto"/>
                <w:bottom w:val="none" w:sz="0" w:space="0" w:color="auto"/>
                <w:right w:val="none" w:sz="0" w:space="0" w:color="auto"/>
              </w:divBdr>
            </w:div>
            <w:div w:id="2117555185">
              <w:marLeft w:val="0"/>
              <w:marRight w:val="0"/>
              <w:marTop w:val="0"/>
              <w:marBottom w:val="0"/>
              <w:divBdr>
                <w:top w:val="none" w:sz="0" w:space="0" w:color="auto"/>
                <w:left w:val="none" w:sz="0" w:space="0" w:color="auto"/>
                <w:bottom w:val="none" w:sz="0" w:space="0" w:color="auto"/>
                <w:right w:val="none" w:sz="0" w:space="0" w:color="auto"/>
              </w:divBdr>
            </w:div>
            <w:div w:id="1451246253">
              <w:marLeft w:val="0"/>
              <w:marRight w:val="0"/>
              <w:marTop w:val="0"/>
              <w:marBottom w:val="0"/>
              <w:divBdr>
                <w:top w:val="none" w:sz="0" w:space="0" w:color="auto"/>
                <w:left w:val="none" w:sz="0" w:space="0" w:color="auto"/>
                <w:bottom w:val="none" w:sz="0" w:space="0" w:color="auto"/>
                <w:right w:val="none" w:sz="0" w:space="0" w:color="auto"/>
              </w:divBdr>
            </w:div>
            <w:div w:id="1871604547">
              <w:marLeft w:val="0"/>
              <w:marRight w:val="0"/>
              <w:marTop w:val="0"/>
              <w:marBottom w:val="0"/>
              <w:divBdr>
                <w:top w:val="none" w:sz="0" w:space="0" w:color="auto"/>
                <w:left w:val="none" w:sz="0" w:space="0" w:color="auto"/>
                <w:bottom w:val="none" w:sz="0" w:space="0" w:color="auto"/>
                <w:right w:val="none" w:sz="0" w:space="0" w:color="auto"/>
              </w:divBdr>
            </w:div>
            <w:div w:id="217975959">
              <w:marLeft w:val="0"/>
              <w:marRight w:val="0"/>
              <w:marTop w:val="0"/>
              <w:marBottom w:val="0"/>
              <w:divBdr>
                <w:top w:val="none" w:sz="0" w:space="0" w:color="auto"/>
                <w:left w:val="none" w:sz="0" w:space="0" w:color="auto"/>
                <w:bottom w:val="none" w:sz="0" w:space="0" w:color="auto"/>
                <w:right w:val="none" w:sz="0" w:space="0" w:color="auto"/>
              </w:divBdr>
            </w:div>
            <w:div w:id="2055959325">
              <w:marLeft w:val="0"/>
              <w:marRight w:val="0"/>
              <w:marTop w:val="0"/>
              <w:marBottom w:val="0"/>
              <w:divBdr>
                <w:top w:val="none" w:sz="0" w:space="0" w:color="auto"/>
                <w:left w:val="none" w:sz="0" w:space="0" w:color="auto"/>
                <w:bottom w:val="none" w:sz="0" w:space="0" w:color="auto"/>
                <w:right w:val="none" w:sz="0" w:space="0" w:color="auto"/>
              </w:divBdr>
            </w:div>
            <w:div w:id="1185360193">
              <w:marLeft w:val="0"/>
              <w:marRight w:val="0"/>
              <w:marTop w:val="0"/>
              <w:marBottom w:val="0"/>
              <w:divBdr>
                <w:top w:val="none" w:sz="0" w:space="0" w:color="auto"/>
                <w:left w:val="none" w:sz="0" w:space="0" w:color="auto"/>
                <w:bottom w:val="none" w:sz="0" w:space="0" w:color="auto"/>
                <w:right w:val="none" w:sz="0" w:space="0" w:color="auto"/>
              </w:divBdr>
            </w:div>
            <w:div w:id="1108356612">
              <w:marLeft w:val="0"/>
              <w:marRight w:val="0"/>
              <w:marTop w:val="0"/>
              <w:marBottom w:val="0"/>
              <w:divBdr>
                <w:top w:val="none" w:sz="0" w:space="0" w:color="auto"/>
                <w:left w:val="none" w:sz="0" w:space="0" w:color="auto"/>
                <w:bottom w:val="none" w:sz="0" w:space="0" w:color="auto"/>
                <w:right w:val="none" w:sz="0" w:space="0" w:color="auto"/>
              </w:divBdr>
            </w:div>
            <w:div w:id="1925609281">
              <w:marLeft w:val="0"/>
              <w:marRight w:val="0"/>
              <w:marTop w:val="0"/>
              <w:marBottom w:val="0"/>
              <w:divBdr>
                <w:top w:val="none" w:sz="0" w:space="0" w:color="auto"/>
                <w:left w:val="none" w:sz="0" w:space="0" w:color="auto"/>
                <w:bottom w:val="none" w:sz="0" w:space="0" w:color="auto"/>
                <w:right w:val="none" w:sz="0" w:space="0" w:color="auto"/>
              </w:divBdr>
            </w:div>
            <w:div w:id="744380221">
              <w:marLeft w:val="0"/>
              <w:marRight w:val="0"/>
              <w:marTop w:val="0"/>
              <w:marBottom w:val="0"/>
              <w:divBdr>
                <w:top w:val="none" w:sz="0" w:space="0" w:color="auto"/>
                <w:left w:val="none" w:sz="0" w:space="0" w:color="auto"/>
                <w:bottom w:val="none" w:sz="0" w:space="0" w:color="auto"/>
                <w:right w:val="none" w:sz="0" w:space="0" w:color="auto"/>
              </w:divBdr>
            </w:div>
            <w:div w:id="1691951817">
              <w:marLeft w:val="0"/>
              <w:marRight w:val="0"/>
              <w:marTop w:val="0"/>
              <w:marBottom w:val="0"/>
              <w:divBdr>
                <w:top w:val="none" w:sz="0" w:space="0" w:color="auto"/>
                <w:left w:val="none" w:sz="0" w:space="0" w:color="auto"/>
                <w:bottom w:val="none" w:sz="0" w:space="0" w:color="auto"/>
                <w:right w:val="none" w:sz="0" w:space="0" w:color="auto"/>
              </w:divBdr>
            </w:div>
            <w:div w:id="10109122">
              <w:marLeft w:val="0"/>
              <w:marRight w:val="0"/>
              <w:marTop w:val="0"/>
              <w:marBottom w:val="0"/>
              <w:divBdr>
                <w:top w:val="none" w:sz="0" w:space="0" w:color="auto"/>
                <w:left w:val="none" w:sz="0" w:space="0" w:color="auto"/>
                <w:bottom w:val="none" w:sz="0" w:space="0" w:color="auto"/>
                <w:right w:val="none" w:sz="0" w:space="0" w:color="auto"/>
              </w:divBdr>
            </w:div>
            <w:div w:id="1708412612">
              <w:marLeft w:val="0"/>
              <w:marRight w:val="0"/>
              <w:marTop w:val="0"/>
              <w:marBottom w:val="0"/>
              <w:divBdr>
                <w:top w:val="none" w:sz="0" w:space="0" w:color="auto"/>
                <w:left w:val="none" w:sz="0" w:space="0" w:color="auto"/>
                <w:bottom w:val="none" w:sz="0" w:space="0" w:color="auto"/>
                <w:right w:val="none" w:sz="0" w:space="0" w:color="auto"/>
              </w:divBdr>
            </w:div>
            <w:div w:id="1470904397">
              <w:marLeft w:val="0"/>
              <w:marRight w:val="0"/>
              <w:marTop w:val="0"/>
              <w:marBottom w:val="0"/>
              <w:divBdr>
                <w:top w:val="none" w:sz="0" w:space="0" w:color="auto"/>
                <w:left w:val="none" w:sz="0" w:space="0" w:color="auto"/>
                <w:bottom w:val="none" w:sz="0" w:space="0" w:color="auto"/>
                <w:right w:val="none" w:sz="0" w:space="0" w:color="auto"/>
              </w:divBdr>
            </w:div>
            <w:div w:id="1942298192">
              <w:marLeft w:val="0"/>
              <w:marRight w:val="0"/>
              <w:marTop w:val="0"/>
              <w:marBottom w:val="0"/>
              <w:divBdr>
                <w:top w:val="none" w:sz="0" w:space="0" w:color="auto"/>
                <w:left w:val="none" w:sz="0" w:space="0" w:color="auto"/>
                <w:bottom w:val="none" w:sz="0" w:space="0" w:color="auto"/>
                <w:right w:val="none" w:sz="0" w:space="0" w:color="auto"/>
              </w:divBdr>
            </w:div>
            <w:div w:id="1655644634">
              <w:marLeft w:val="0"/>
              <w:marRight w:val="0"/>
              <w:marTop w:val="0"/>
              <w:marBottom w:val="0"/>
              <w:divBdr>
                <w:top w:val="none" w:sz="0" w:space="0" w:color="auto"/>
                <w:left w:val="none" w:sz="0" w:space="0" w:color="auto"/>
                <w:bottom w:val="none" w:sz="0" w:space="0" w:color="auto"/>
                <w:right w:val="none" w:sz="0" w:space="0" w:color="auto"/>
              </w:divBdr>
            </w:div>
            <w:div w:id="1287274790">
              <w:marLeft w:val="0"/>
              <w:marRight w:val="0"/>
              <w:marTop w:val="0"/>
              <w:marBottom w:val="0"/>
              <w:divBdr>
                <w:top w:val="none" w:sz="0" w:space="0" w:color="auto"/>
                <w:left w:val="none" w:sz="0" w:space="0" w:color="auto"/>
                <w:bottom w:val="none" w:sz="0" w:space="0" w:color="auto"/>
                <w:right w:val="none" w:sz="0" w:space="0" w:color="auto"/>
              </w:divBdr>
            </w:div>
            <w:div w:id="2071223676">
              <w:marLeft w:val="0"/>
              <w:marRight w:val="0"/>
              <w:marTop w:val="0"/>
              <w:marBottom w:val="0"/>
              <w:divBdr>
                <w:top w:val="none" w:sz="0" w:space="0" w:color="auto"/>
                <w:left w:val="none" w:sz="0" w:space="0" w:color="auto"/>
                <w:bottom w:val="none" w:sz="0" w:space="0" w:color="auto"/>
                <w:right w:val="none" w:sz="0" w:space="0" w:color="auto"/>
              </w:divBdr>
            </w:div>
            <w:div w:id="68356825">
              <w:marLeft w:val="0"/>
              <w:marRight w:val="0"/>
              <w:marTop w:val="0"/>
              <w:marBottom w:val="0"/>
              <w:divBdr>
                <w:top w:val="none" w:sz="0" w:space="0" w:color="auto"/>
                <w:left w:val="none" w:sz="0" w:space="0" w:color="auto"/>
                <w:bottom w:val="none" w:sz="0" w:space="0" w:color="auto"/>
                <w:right w:val="none" w:sz="0" w:space="0" w:color="auto"/>
              </w:divBdr>
            </w:div>
            <w:div w:id="1102799258">
              <w:marLeft w:val="0"/>
              <w:marRight w:val="0"/>
              <w:marTop w:val="0"/>
              <w:marBottom w:val="0"/>
              <w:divBdr>
                <w:top w:val="none" w:sz="0" w:space="0" w:color="auto"/>
                <w:left w:val="none" w:sz="0" w:space="0" w:color="auto"/>
                <w:bottom w:val="none" w:sz="0" w:space="0" w:color="auto"/>
                <w:right w:val="none" w:sz="0" w:space="0" w:color="auto"/>
              </w:divBdr>
            </w:div>
            <w:div w:id="1859614851">
              <w:marLeft w:val="0"/>
              <w:marRight w:val="0"/>
              <w:marTop w:val="0"/>
              <w:marBottom w:val="0"/>
              <w:divBdr>
                <w:top w:val="none" w:sz="0" w:space="0" w:color="auto"/>
                <w:left w:val="none" w:sz="0" w:space="0" w:color="auto"/>
                <w:bottom w:val="none" w:sz="0" w:space="0" w:color="auto"/>
                <w:right w:val="none" w:sz="0" w:space="0" w:color="auto"/>
              </w:divBdr>
            </w:div>
            <w:div w:id="1714504282">
              <w:marLeft w:val="0"/>
              <w:marRight w:val="0"/>
              <w:marTop w:val="0"/>
              <w:marBottom w:val="0"/>
              <w:divBdr>
                <w:top w:val="none" w:sz="0" w:space="0" w:color="auto"/>
                <w:left w:val="none" w:sz="0" w:space="0" w:color="auto"/>
                <w:bottom w:val="none" w:sz="0" w:space="0" w:color="auto"/>
                <w:right w:val="none" w:sz="0" w:space="0" w:color="auto"/>
              </w:divBdr>
            </w:div>
            <w:div w:id="149257070">
              <w:marLeft w:val="0"/>
              <w:marRight w:val="0"/>
              <w:marTop w:val="0"/>
              <w:marBottom w:val="0"/>
              <w:divBdr>
                <w:top w:val="none" w:sz="0" w:space="0" w:color="auto"/>
                <w:left w:val="none" w:sz="0" w:space="0" w:color="auto"/>
                <w:bottom w:val="none" w:sz="0" w:space="0" w:color="auto"/>
                <w:right w:val="none" w:sz="0" w:space="0" w:color="auto"/>
              </w:divBdr>
            </w:div>
            <w:div w:id="1226113214">
              <w:marLeft w:val="0"/>
              <w:marRight w:val="0"/>
              <w:marTop w:val="0"/>
              <w:marBottom w:val="0"/>
              <w:divBdr>
                <w:top w:val="none" w:sz="0" w:space="0" w:color="auto"/>
                <w:left w:val="none" w:sz="0" w:space="0" w:color="auto"/>
                <w:bottom w:val="none" w:sz="0" w:space="0" w:color="auto"/>
                <w:right w:val="none" w:sz="0" w:space="0" w:color="auto"/>
              </w:divBdr>
            </w:div>
            <w:div w:id="1968310830">
              <w:marLeft w:val="0"/>
              <w:marRight w:val="0"/>
              <w:marTop w:val="0"/>
              <w:marBottom w:val="0"/>
              <w:divBdr>
                <w:top w:val="none" w:sz="0" w:space="0" w:color="auto"/>
                <w:left w:val="none" w:sz="0" w:space="0" w:color="auto"/>
                <w:bottom w:val="none" w:sz="0" w:space="0" w:color="auto"/>
                <w:right w:val="none" w:sz="0" w:space="0" w:color="auto"/>
              </w:divBdr>
            </w:div>
            <w:div w:id="157158430">
              <w:marLeft w:val="0"/>
              <w:marRight w:val="0"/>
              <w:marTop w:val="0"/>
              <w:marBottom w:val="0"/>
              <w:divBdr>
                <w:top w:val="none" w:sz="0" w:space="0" w:color="auto"/>
                <w:left w:val="none" w:sz="0" w:space="0" w:color="auto"/>
                <w:bottom w:val="none" w:sz="0" w:space="0" w:color="auto"/>
                <w:right w:val="none" w:sz="0" w:space="0" w:color="auto"/>
              </w:divBdr>
            </w:div>
            <w:div w:id="1636107171">
              <w:marLeft w:val="0"/>
              <w:marRight w:val="0"/>
              <w:marTop w:val="0"/>
              <w:marBottom w:val="0"/>
              <w:divBdr>
                <w:top w:val="none" w:sz="0" w:space="0" w:color="auto"/>
                <w:left w:val="none" w:sz="0" w:space="0" w:color="auto"/>
                <w:bottom w:val="none" w:sz="0" w:space="0" w:color="auto"/>
                <w:right w:val="none" w:sz="0" w:space="0" w:color="auto"/>
              </w:divBdr>
            </w:div>
            <w:div w:id="242568454">
              <w:marLeft w:val="0"/>
              <w:marRight w:val="0"/>
              <w:marTop w:val="0"/>
              <w:marBottom w:val="0"/>
              <w:divBdr>
                <w:top w:val="none" w:sz="0" w:space="0" w:color="auto"/>
                <w:left w:val="none" w:sz="0" w:space="0" w:color="auto"/>
                <w:bottom w:val="none" w:sz="0" w:space="0" w:color="auto"/>
                <w:right w:val="none" w:sz="0" w:space="0" w:color="auto"/>
              </w:divBdr>
            </w:div>
            <w:div w:id="28603140">
              <w:marLeft w:val="0"/>
              <w:marRight w:val="0"/>
              <w:marTop w:val="0"/>
              <w:marBottom w:val="0"/>
              <w:divBdr>
                <w:top w:val="none" w:sz="0" w:space="0" w:color="auto"/>
                <w:left w:val="none" w:sz="0" w:space="0" w:color="auto"/>
                <w:bottom w:val="none" w:sz="0" w:space="0" w:color="auto"/>
                <w:right w:val="none" w:sz="0" w:space="0" w:color="auto"/>
              </w:divBdr>
            </w:div>
            <w:div w:id="2048210971">
              <w:marLeft w:val="0"/>
              <w:marRight w:val="0"/>
              <w:marTop w:val="0"/>
              <w:marBottom w:val="0"/>
              <w:divBdr>
                <w:top w:val="none" w:sz="0" w:space="0" w:color="auto"/>
                <w:left w:val="none" w:sz="0" w:space="0" w:color="auto"/>
                <w:bottom w:val="none" w:sz="0" w:space="0" w:color="auto"/>
                <w:right w:val="none" w:sz="0" w:space="0" w:color="auto"/>
              </w:divBdr>
            </w:div>
            <w:div w:id="161821095">
              <w:marLeft w:val="0"/>
              <w:marRight w:val="0"/>
              <w:marTop w:val="0"/>
              <w:marBottom w:val="0"/>
              <w:divBdr>
                <w:top w:val="none" w:sz="0" w:space="0" w:color="auto"/>
                <w:left w:val="none" w:sz="0" w:space="0" w:color="auto"/>
                <w:bottom w:val="none" w:sz="0" w:space="0" w:color="auto"/>
                <w:right w:val="none" w:sz="0" w:space="0" w:color="auto"/>
              </w:divBdr>
            </w:div>
            <w:div w:id="1745100903">
              <w:marLeft w:val="0"/>
              <w:marRight w:val="0"/>
              <w:marTop w:val="0"/>
              <w:marBottom w:val="0"/>
              <w:divBdr>
                <w:top w:val="none" w:sz="0" w:space="0" w:color="auto"/>
                <w:left w:val="none" w:sz="0" w:space="0" w:color="auto"/>
                <w:bottom w:val="none" w:sz="0" w:space="0" w:color="auto"/>
                <w:right w:val="none" w:sz="0" w:space="0" w:color="auto"/>
              </w:divBdr>
            </w:div>
            <w:div w:id="265701287">
              <w:marLeft w:val="0"/>
              <w:marRight w:val="0"/>
              <w:marTop w:val="0"/>
              <w:marBottom w:val="0"/>
              <w:divBdr>
                <w:top w:val="none" w:sz="0" w:space="0" w:color="auto"/>
                <w:left w:val="none" w:sz="0" w:space="0" w:color="auto"/>
                <w:bottom w:val="none" w:sz="0" w:space="0" w:color="auto"/>
                <w:right w:val="none" w:sz="0" w:space="0" w:color="auto"/>
              </w:divBdr>
            </w:div>
            <w:div w:id="1763186161">
              <w:marLeft w:val="0"/>
              <w:marRight w:val="0"/>
              <w:marTop w:val="0"/>
              <w:marBottom w:val="0"/>
              <w:divBdr>
                <w:top w:val="none" w:sz="0" w:space="0" w:color="auto"/>
                <w:left w:val="none" w:sz="0" w:space="0" w:color="auto"/>
                <w:bottom w:val="none" w:sz="0" w:space="0" w:color="auto"/>
                <w:right w:val="none" w:sz="0" w:space="0" w:color="auto"/>
              </w:divBdr>
            </w:div>
            <w:div w:id="1235775078">
              <w:marLeft w:val="0"/>
              <w:marRight w:val="0"/>
              <w:marTop w:val="0"/>
              <w:marBottom w:val="0"/>
              <w:divBdr>
                <w:top w:val="none" w:sz="0" w:space="0" w:color="auto"/>
                <w:left w:val="none" w:sz="0" w:space="0" w:color="auto"/>
                <w:bottom w:val="none" w:sz="0" w:space="0" w:color="auto"/>
                <w:right w:val="none" w:sz="0" w:space="0" w:color="auto"/>
              </w:divBdr>
            </w:div>
            <w:div w:id="1754160489">
              <w:marLeft w:val="0"/>
              <w:marRight w:val="0"/>
              <w:marTop w:val="0"/>
              <w:marBottom w:val="0"/>
              <w:divBdr>
                <w:top w:val="none" w:sz="0" w:space="0" w:color="auto"/>
                <w:left w:val="none" w:sz="0" w:space="0" w:color="auto"/>
                <w:bottom w:val="none" w:sz="0" w:space="0" w:color="auto"/>
                <w:right w:val="none" w:sz="0" w:space="0" w:color="auto"/>
              </w:divBdr>
            </w:div>
            <w:div w:id="779640625">
              <w:marLeft w:val="0"/>
              <w:marRight w:val="0"/>
              <w:marTop w:val="0"/>
              <w:marBottom w:val="0"/>
              <w:divBdr>
                <w:top w:val="none" w:sz="0" w:space="0" w:color="auto"/>
                <w:left w:val="none" w:sz="0" w:space="0" w:color="auto"/>
                <w:bottom w:val="none" w:sz="0" w:space="0" w:color="auto"/>
                <w:right w:val="none" w:sz="0" w:space="0" w:color="auto"/>
              </w:divBdr>
            </w:div>
            <w:div w:id="226495752">
              <w:marLeft w:val="0"/>
              <w:marRight w:val="0"/>
              <w:marTop w:val="0"/>
              <w:marBottom w:val="0"/>
              <w:divBdr>
                <w:top w:val="none" w:sz="0" w:space="0" w:color="auto"/>
                <w:left w:val="none" w:sz="0" w:space="0" w:color="auto"/>
                <w:bottom w:val="none" w:sz="0" w:space="0" w:color="auto"/>
                <w:right w:val="none" w:sz="0" w:space="0" w:color="auto"/>
              </w:divBdr>
            </w:div>
            <w:div w:id="1839883191">
              <w:marLeft w:val="0"/>
              <w:marRight w:val="0"/>
              <w:marTop w:val="0"/>
              <w:marBottom w:val="0"/>
              <w:divBdr>
                <w:top w:val="none" w:sz="0" w:space="0" w:color="auto"/>
                <w:left w:val="none" w:sz="0" w:space="0" w:color="auto"/>
                <w:bottom w:val="none" w:sz="0" w:space="0" w:color="auto"/>
                <w:right w:val="none" w:sz="0" w:space="0" w:color="auto"/>
              </w:divBdr>
            </w:div>
            <w:div w:id="60450945">
              <w:marLeft w:val="0"/>
              <w:marRight w:val="0"/>
              <w:marTop w:val="0"/>
              <w:marBottom w:val="0"/>
              <w:divBdr>
                <w:top w:val="none" w:sz="0" w:space="0" w:color="auto"/>
                <w:left w:val="none" w:sz="0" w:space="0" w:color="auto"/>
                <w:bottom w:val="none" w:sz="0" w:space="0" w:color="auto"/>
                <w:right w:val="none" w:sz="0" w:space="0" w:color="auto"/>
              </w:divBdr>
            </w:div>
            <w:div w:id="1239512079">
              <w:marLeft w:val="0"/>
              <w:marRight w:val="0"/>
              <w:marTop w:val="0"/>
              <w:marBottom w:val="0"/>
              <w:divBdr>
                <w:top w:val="none" w:sz="0" w:space="0" w:color="auto"/>
                <w:left w:val="none" w:sz="0" w:space="0" w:color="auto"/>
                <w:bottom w:val="none" w:sz="0" w:space="0" w:color="auto"/>
                <w:right w:val="none" w:sz="0" w:space="0" w:color="auto"/>
              </w:divBdr>
            </w:div>
            <w:div w:id="2114862205">
              <w:marLeft w:val="0"/>
              <w:marRight w:val="0"/>
              <w:marTop w:val="0"/>
              <w:marBottom w:val="0"/>
              <w:divBdr>
                <w:top w:val="none" w:sz="0" w:space="0" w:color="auto"/>
                <w:left w:val="none" w:sz="0" w:space="0" w:color="auto"/>
                <w:bottom w:val="none" w:sz="0" w:space="0" w:color="auto"/>
                <w:right w:val="none" w:sz="0" w:space="0" w:color="auto"/>
              </w:divBdr>
            </w:div>
            <w:div w:id="347408245">
              <w:marLeft w:val="0"/>
              <w:marRight w:val="0"/>
              <w:marTop w:val="0"/>
              <w:marBottom w:val="0"/>
              <w:divBdr>
                <w:top w:val="none" w:sz="0" w:space="0" w:color="auto"/>
                <w:left w:val="none" w:sz="0" w:space="0" w:color="auto"/>
                <w:bottom w:val="none" w:sz="0" w:space="0" w:color="auto"/>
                <w:right w:val="none" w:sz="0" w:space="0" w:color="auto"/>
              </w:divBdr>
            </w:div>
            <w:div w:id="589971616">
              <w:marLeft w:val="0"/>
              <w:marRight w:val="0"/>
              <w:marTop w:val="0"/>
              <w:marBottom w:val="0"/>
              <w:divBdr>
                <w:top w:val="none" w:sz="0" w:space="0" w:color="auto"/>
                <w:left w:val="none" w:sz="0" w:space="0" w:color="auto"/>
                <w:bottom w:val="none" w:sz="0" w:space="0" w:color="auto"/>
                <w:right w:val="none" w:sz="0" w:space="0" w:color="auto"/>
              </w:divBdr>
            </w:div>
            <w:div w:id="1445885468">
              <w:marLeft w:val="0"/>
              <w:marRight w:val="0"/>
              <w:marTop w:val="0"/>
              <w:marBottom w:val="0"/>
              <w:divBdr>
                <w:top w:val="none" w:sz="0" w:space="0" w:color="auto"/>
                <w:left w:val="none" w:sz="0" w:space="0" w:color="auto"/>
                <w:bottom w:val="none" w:sz="0" w:space="0" w:color="auto"/>
                <w:right w:val="none" w:sz="0" w:space="0" w:color="auto"/>
              </w:divBdr>
            </w:div>
            <w:div w:id="884027074">
              <w:marLeft w:val="0"/>
              <w:marRight w:val="0"/>
              <w:marTop w:val="0"/>
              <w:marBottom w:val="0"/>
              <w:divBdr>
                <w:top w:val="none" w:sz="0" w:space="0" w:color="auto"/>
                <w:left w:val="none" w:sz="0" w:space="0" w:color="auto"/>
                <w:bottom w:val="none" w:sz="0" w:space="0" w:color="auto"/>
                <w:right w:val="none" w:sz="0" w:space="0" w:color="auto"/>
              </w:divBdr>
            </w:div>
            <w:div w:id="1307855954">
              <w:marLeft w:val="0"/>
              <w:marRight w:val="0"/>
              <w:marTop w:val="0"/>
              <w:marBottom w:val="0"/>
              <w:divBdr>
                <w:top w:val="none" w:sz="0" w:space="0" w:color="auto"/>
                <w:left w:val="none" w:sz="0" w:space="0" w:color="auto"/>
                <w:bottom w:val="none" w:sz="0" w:space="0" w:color="auto"/>
                <w:right w:val="none" w:sz="0" w:space="0" w:color="auto"/>
              </w:divBdr>
            </w:div>
            <w:div w:id="95835521">
              <w:marLeft w:val="0"/>
              <w:marRight w:val="0"/>
              <w:marTop w:val="0"/>
              <w:marBottom w:val="0"/>
              <w:divBdr>
                <w:top w:val="none" w:sz="0" w:space="0" w:color="auto"/>
                <w:left w:val="none" w:sz="0" w:space="0" w:color="auto"/>
                <w:bottom w:val="none" w:sz="0" w:space="0" w:color="auto"/>
                <w:right w:val="none" w:sz="0" w:space="0" w:color="auto"/>
              </w:divBdr>
            </w:div>
            <w:div w:id="1410158551">
              <w:marLeft w:val="0"/>
              <w:marRight w:val="0"/>
              <w:marTop w:val="0"/>
              <w:marBottom w:val="0"/>
              <w:divBdr>
                <w:top w:val="none" w:sz="0" w:space="0" w:color="auto"/>
                <w:left w:val="none" w:sz="0" w:space="0" w:color="auto"/>
                <w:bottom w:val="none" w:sz="0" w:space="0" w:color="auto"/>
                <w:right w:val="none" w:sz="0" w:space="0" w:color="auto"/>
              </w:divBdr>
            </w:div>
            <w:div w:id="84767937">
              <w:marLeft w:val="0"/>
              <w:marRight w:val="0"/>
              <w:marTop w:val="0"/>
              <w:marBottom w:val="0"/>
              <w:divBdr>
                <w:top w:val="none" w:sz="0" w:space="0" w:color="auto"/>
                <w:left w:val="none" w:sz="0" w:space="0" w:color="auto"/>
                <w:bottom w:val="none" w:sz="0" w:space="0" w:color="auto"/>
                <w:right w:val="none" w:sz="0" w:space="0" w:color="auto"/>
              </w:divBdr>
            </w:div>
            <w:div w:id="695616161">
              <w:marLeft w:val="0"/>
              <w:marRight w:val="0"/>
              <w:marTop w:val="0"/>
              <w:marBottom w:val="0"/>
              <w:divBdr>
                <w:top w:val="none" w:sz="0" w:space="0" w:color="auto"/>
                <w:left w:val="none" w:sz="0" w:space="0" w:color="auto"/>
                <w:bottom w:val="none" w:sz="0" w:space="0" w:color="auto"/>
                <w:right w:val="none" w:sz="0" w:space="0" w:color="auto"/>
              </w:divBdr>
            </w:div>
            <w:div w:id="824589782">
              <w:marLeft w:val="0"/>
              <w:marRight w:val="0"/>
              <w:marTop w:val="0"/>
              <w:marBottom w:val="0"/>
              <w:divBdr>
                <w:top w:val="none" w:sz="0" w:space="0" w:color="auto"/>
                <w:left w:val="none" w:sz="0" w:space="0" w:color="auto"/>
                <w:bottom w:val="none" w:sz="0" w:space="0" w:color="auto"/>
                <w:right w:val="none" w:sz="0" w:space="0" w:color="auto"/>
              </w:divBdr>
            </w:div>
            <w:div w:id="1527987152">
              <w:marLeft w:val="0"/>
              <w:marRight w:val="0"/>
              <w:marTop w:val="0"/>
              <w:marBottom w:val="0"/>
              <w:divBdr>
                <w:top w:val="none" w:sz="0" w:space="0" w:color="auto"/>
                <w:left w:val="none" w:sz="0" w:space="0" w:color="auto"/>
                <w:bottom w:val="none" w:sz="0" w:space="0" w:color="auto"/>
                <w:right w:val="none" w:sz="0" w:space="0" w:color="auto"/>
              </w:divBdr>
            </w:div>
            <w:div w:id="1146555627">
              <w:marLeft w:val="0"/>
              <w:marRight w:val="0"/>
              <w:marTop w:val="0"/>
              <w:marBottom w:val="0"/>
              <w:divBdr>
                <w:top w:val="none" w:sz="0" w:space="0" w:color="auto"/>
                <w:left w:val="none" w:sz="0" w:space="0" w:color="auto"/>
                <w:bottom w:val="none" w:sz="0" w:space="0" w:color="auto"/>
                <w:right w:val="none" w:sz="0" w:space="0" w:color="auto"/>
              </w:divBdr>
            </w:div>
            <w:div w:id="704327505">
              <w:marLeft w:val="0"/>
              <w:marRight w:val="0"/>
              <w:marTop w:val="0"/>
              <w:marBottom w:val="0"/>
              <w:divBdr>
                <w:top w:val="none" w:sz="0" w:space="0" w:color="auto"/>
                <w:left w:val="none" w:sz="0" w:space="0" w:color="auto"/>
                <w:bottom w:val="none" w:sz="0" w:space="0" w:color="auto"/>
                <w:right w:val="none" w:sz="0" w:space="0" w:color="auto"/>
              </w:divBdr>
            </w:div>
            <w:div w:id="1129473716">
              <w:marLeft w:val="0"/>
              <w:marRight w:val="0"/>
              <w:marTop w:val="0"/>
              <w:marBottom w:val="0"/>
              <w:divBdr>
                <w:top w:val="none" w:sz="0" w:space="0" w:color="auto"/>
                <w:left w:val="none" w:sz="0" w:space="0" w:color="auto"/>
                <w:bottom w:val="none" w:sz="0" w:space="0" w:color="auto"/>
                <w:right w:val="none" w:sz="0" w:space="0" w:color="auto"/>
              </w:divBdr>
            </w:div>
            <w:div w:id="459690768">
              <w:marLeft w:val="0"/>
              <w:marRight w:val="0"/>
              <w:marTop w:val="0"/>
              <w:marBottom w:val="0"/>
              <w:divBdr>
                <w:top w:val="none" w:sz="0" w:space="0" w:color="auto"/>
                <w:left w:val="none" w:sz="0" w:space="0" w:color="auto"/>
                <w:bottom w:val="none" w:sz="0" w:space="0" w:color="auto"/>
                <w:right w:val="none" w:sz="0" w:space="0" w:color="auto"/>
              </w:divBdr>
            </w:div>
            <w:div w:id="681400462">
              <w:marLeft w:val="0"/>
              <w:marRight w:val="0"/>
              <w:marTop w:val="0"/>
              <w:marBottom w:val="0"/>
              <w:divBdr>
                <w:top w:val="none" w:sz="0" w:space="0" w:color="auto"/>
                <w:left w:val="none" w:sz="0" w:space="0" w:color="auto"/>
                <w:bottom w:val="none" w:sz="0" w:space="0" w:color="auto"/>
                <w:right w:val="none" w:sz="0" w:space="0" w:color="auto"/>
              </w:divBdr>
            </w:div>
            <w:div w:id="1363631970">
              <w:marLeft w:val="0"/>
              <w:marRight w:val="0"/>
              <w:marTop w:val="0"/>
              <w:marBottom w:val="0"/>
              <w:divBdr>
                <w:top w:val="none" w:sz="0" w:space="0" w:color="auto"/>
                <w:left w:val="none" w:sz="0" w:space="0" w:color="auto"/>
                <w:bottom w:val="none" w:sz="0" w:space="0" w:color="auto"/>
                <w:right w:val="none" w:sz="0" w:space="0" w:color="auto"/>
              </w:divBdr>
            </w:div>
            <w:div w:id="1401752611">
              <w:marLeft w:val="0"/>
              <w:marRight w:val="0"/>
              <w:marTop w:val="0"/>
              <w:marBottom w:val="0"/>
              <w:divBdr>
                <w:top w:val="none" w:sz="0" w:space="0" w:color="auto"/>
                <w:left w:val="none" w:sz="0" w:space="0" w:color="auto"/>
                <w:bottom w:val="none" w:sz="0" w:space="0" w:color="auto"/>
                <w:right w:val="none" w:sz="0" w:space="0" w:color="auto"/>
              </w:divBdr>
            </w:div>
            <w:div w:id="674500099">
              <w:marLeft w:val="0"/>
              <w:marRight w:val="0"/>
              <w:marTop w:val="0"/>
              <w:marBottom w:val="0"/>
              <w:divBdr>
                <w:top w:val="none" w:sz="0" w:space="0" w:color="auto"/>
                <w:left w:val="none" w:sz="0" w:space="0" w:color="auto"/>
                <w:bottom w:val="none" w:sz="0" w:space="0" w:color="auto"/>
                <w:right w:val="none" w:sz="0" w:space="0" w:color="auto"/>
              </w:divBdr>
            </w:div>
            <w:div w:id="413745561">
              <w:marLeft w:val="0"/>
              <w:marRight w:val="0"/>
              <w:marTop w:val="0"/>
              <w:marBottom w:val="0"/>
              <w:divBdr>
                <w:top w:val="none" w:sz="0" w:space="0" w:color="auto"/>
                <w:left w:val="none" w:sz="0" w:space="0" w:color="auto"/>
                <w:bottom w:val="none" w:sz="0" w:space="0" w:color="auto"/>
                <w:right w:val="none" w:sz="0" w:space="0" w:color="auto"/>
              </w:divBdr>
            </w:div>
            <w:div w:id="448934175">
              <w:marLeft w:val="0"/>
              <w:marRight w:val="0"/>
              <w:marTop w:val="0"/>
              <w:marBottom w:val="0"/>
              <w:divBdr>
                <w:top w:val="none" w:sz="0" w:space="0" w:color="auto"/>
                <w:left w:val="none" w:sz="0" w:space="0" w:color="auto"/>
                <w:bottom w:val="none" w:sz="0" w:space="0" w:color="auto"/>
                <w:right w:val="none" w:sz="0" w:space="0" w:color="auto"/>
              </w:divBdr>
            </w:div>
            <w:div w:id="459688442">
              <w:marLeft w:val="0"/>
              <w:marRight w:val="0"/>
              <w:marTop w:val="0"/>
              <w:marBottom w:val="0"/>
              <w:divBdr>
                <w:top w:val="none" w:sz="0" w:space="0" w:color="auto"/>
                <w:left w:val="none" w:sz="0" w:space="0" w:color="auto"/>
                <w:bottom w:val="none" w:sz="0" w:space="0" w:color="auto"/>
                <w:right w:val="none" w:sz="0" w:space="0" w:color="auto"/>
              </w:divBdr>
            </w:div>
            <w:div w:id="235554323">
              <w:marLeft w:val="0"/>
              <w:marRight w:val="0"/>
              <w:marTop w:val="0"/>
              <w:marBottom w:val="0"/>
              <w:divBdr>
                <w:top w:val="none" w:sz="0" w:space="0" w:color="auto"/>
                <w:left w:val="none" w:sz="0" w:space="0" w:color="auto"/>
                <w:bottom w:val="none" w:sz="0" w:space="0" w:color="auto"/>
                <w:right w:val="none" w:sz="0" w:space="0" w:color="auto"/>
              </w:divBdr>
            </w:div>
            <w:div w:id="1643922509">
              <w:marLeft w:val="0"/>
              <w:marRight w:val="0"/>
              <w:marTop w:val="0"/>
              <w:marBottom w:val="0"/>
              <w:divBdr>
                <w:top w:val="none" w:sz="0" w:space="0" w:color="auto"/>
                <w:left w:val="none" w:sz="0" w:space="0" w:color="auto"/>
                <w:bottom w:val="none" w:sz="0" w:space="0" w:color="auto"/>
                <w:right w:val="none" w:sz="0" w:space="0" w:color="auto"/>
              </w:divBdr>
            </w:div>
            <w:div w:id="1235240860">
              <w:marLeft w:val="0"/>
              <w:marRight w:val="0"/>
              <w:marTop w:val="0"/>
              <w:marBottom w:val="0"/>
              <w:divBdr>
                <w:top w:val="none" w:sz="0" w:space="0" w:color="auto"/>
                <w:left w:val="none" w:sz="0" w:space="0" w:color="auto"/>
                <w:bottom w:val="none" w:sz="0" w:space="0" w:color="auto"/>
                <w:right w:val="none" w:sz="0" w:space="0" w:color="auto"/>
              </w:divBdr>
            </w:div>
            <w:div w:id="1068923130">
              <w:marLeft w:val="0"/>
              <w:marRight w:val="0"/>
              <w:marTop w:val="0"/>
              <w:marBottom w:val="0"/>
              <w:divBdr>
                <w:top w:val="none" w:sz="0" w:space="0" w:color="auto"/>
                <w:left w:val="none" w:sz="0" w:space="0" w:color="auto"/>
                <w:bottom w:val="none" w:sz="0" w:space="0" w:color="auto"/>
                <w:right w:val="none" w:sz="0" w:space="0" w:color="auto"/>
              </w:divBdr>
            </w:div>
            <w:div w:id="1039359351">
              <w:marLeft w:val="0"/>
              <w:marRight w:val="0"/>
              <w:marTop w:val="0"/>
              <w:marBottom w:val="0"/>
              <w:divBdr>
                <w:top w:val="none" w:sz="0" w:space="0" w:color="auto"/>
                <w:left w:val="none" w:sz="0" w:space="0" w:color="auto"/>
                <w:bottom w:val="none" w:sz="0" w:space="0" w:color="auto"/>
                <w:right w:val="none" w:sz="0" w:space="0" w:color="auto"/>
              </w:divBdr>
            </w:div>
            <w:div w:id="800920123">
              <w:marLeft w:val="0"/>
              <w:marRight w:val="0"/>
              <w:marTop w:val="0"/>
              <w:marBottom w:val="0"/>
              <w:divBdr>
                <w:top w:val="none" w:sz="0" w:space="0" w:color="auto"/>
                <w:left w:val="none" w:sz="0" w:space="0" w:color="auto"/>
                <w:bottom w:val="none" w:sz="0" w:space="0" w:color="auto"/>
                <w:right w:val="none" w:sz="0" w:space="0" w:color="auto"/>
              </w:divBdr>
            </w:div>
            <w:div w:id="2124643177">
              <w:marLeft w:val="0"/>
              <w:marRight w:val="0"/>
              <w:marTop w:val="0"/>
              <w:marBottom w:val="0"/>
              <w:divBdr>
                <w:top w:val="none" w:sz="0" w:space="0" w:color="auto"/>
                <w:left w:val="none" w:sz="0" w:space="0" w:color="auto"/>
                <w:bottom w:val="none" w:sz="0" w:space="0" w:color="auto"/>
                <w:right w:val="none" w:sz="0" w:space="0" w:color="auto"/>
              </w:divBdr>
            </w:div>
            <w:div w:id="704527715">
              <w:marLeft w:val="0"/>
              <w:marRight w:val="0"/>
              <w:marTop w:val="0"/>
              <w:marBottom w:val="0"/>
              <w:divBdr>
                <w:top w:val="none" w:sz="0" w:space="0" w:color="auto"/>
                <w:left w:val="none" w:sz="0" w:space="0" w:color="auto"/>
                <w:bottom w:val="none" w:sz="0" w:space="0" w:color="auto"/>
                <w:right w:val="none" w:sz="0" w:space="0" w:color="auto"/>
              </w:divBdr>
            </w:div>
            <w:div w:id="156311931">
              <w:marLeft w:val="0"/>
              <w:marRight w:val="0"/>
              <w:marTop w:val="0"/>
              <w:marBottom w:val="0"/>
              <w:divBdr>
                <w:top w:val="none" w:sz="0" w:space="0" w:color="auto"/>
                <w:left w:val="none" w:sz="0" w:space="0" w:color="auto"/>
                <w:bottom w:val="none" w:sz="0" w:space="0" w:color="auto"/>
                <w:right w:val="none" w:sz="0" w:space="0" w:color="auto"/>
              </w:divBdr>
            </w:div>
            <w:div w:id="124544769">
              <w:marLeft w:val="0"/>
              <w:marRight w:val="0"/>
              <w:marTop w:val="0"/>
              <w:marBottom w:val="0"/>
              <w:divBdr>
                <w:top w:val="none" w:sz="0" w:space="0" w:color="auto"/>
                <w:left w:val="none" w:sz="0" w:space="0" w:color="auto"/>
                <w:bottom w:val="none" w:sz="0" w:space="0" w:color="auto"/>
                <w:right w:val="none" w:sz="0" w:space="0" w:color="auto"/>
              </w:divBdr>
            </w:div>
            <w:div w:id="690761917">
              <w:marLeft w:val="0"/>
              <w:marRight w:val="0"/>
              <w:marTop w:val="0"/>
              <w:marBottom w:val="0"/>
              <w:divBdr>
                <w:top w:val="none" w:sz="0" w:space="0" w:color="auto"/>
                <w:left w:val="none" w:sz="0" w:space="0" w:color="auto"/>
                <w:bottom w:val="none" w:sz="0" w:space="0" w:color="auto"/>
                <w:right w:val="none" w:sz="0" w:space="0" w:color="auto"/>
              </w:divBdr>
            </w:div>
            <w:div w:id="1380780334">
              <w:marLeft w:val="0"/>
              <w:marRight w:val="0"/>
              <w:marTop w:val="0"/>
              <w:marBottom w:val="0"/>
              <w:divBdr>
                <w:top w:val="none" w:sz="0" w:space="0" w:color="auto"/>
                <w:left w:val="none" w:sz="0" w:space="0" w:color="auto"/>
                <w:bottom w:val="none" w:sz="0" w:space="0" w:color="auto"/>
                <w:right w:val="none" w:sz="0" w:space="0" w:color="auto"/>
              </w:divBdr>
            </w:div>
            <w:div w:id="795412793">
              <w:marLeft w:val="0"/>
              <w:marRight w:val="0"/>
              <w:marTop w:val="0"/>
              <w:marBottom w:val="0"/>
              <w:divBdr>
                <w:top w:val="none" w:sz="0" w:space="0" w:color="auto"/>
                <w:left w:val="none" w:sz="0" w:space="0" w:color="auto"/>
                <w:bottom w:val="none" w:sz="0" w:space="0" w:color="auto"/>
                <w:right w:val="none" w:sz="0" w:space="0" w:color="auto"/>
              </w:divBdr>
            </w:div>
            <w:div w:id="1554460898">
              <w:marLeft w:val="0"/>
              <w:marRight w:val="0"/>
              <w:marTop w:val="0"/>
              <w:marBottom w:val="0"/>
              <w:divBdr>
                <w:top w:val="none" w:sz="0" w:space="0" w:color="auto"/>
                <w:left w:val="none" w:sz="0" w:space="0" w:color="auto"/>
                <w:bottom w:val="none" w:sz="0" w:space="0" w:color="auto"/>
                <w:right w:val="none" w:sz="0" w:space="0" w:color="auto"/>
              </w:divBdr>
            </w:div>
            <w:div w:id="1426223956">
              <w:marLeft w:val="0"/>
              <w:marRight w:val="0"/>
              <w:marTop w:val="0"/>
              <w:marBottom w:val="0"/>
              <w:divBdr>
                <w:top w:val="none" w:sz="0" w:space="0" w:color="auto"/>
                <w:left w:val="none" w:sz="0" w:space="0" w:color="auto"/>
                <w:bottom w:val="none" w:sz="0" w:space="0" w:color="auto"/>
                <w:right w:val="none" w:sz="0" w:space="0" w:color="auto"/>
              </w:divBdr>
            </w:div>
            <w:div w:id="56323206">
              <w:marLeft w:val="0"/>
              <w:marRight w:val="0"/>
              <w:marTop w:val="0"/>
              <w:marBottom w:val="0"/>
              <w:divBdr>
                <w:top w:val="none" w:sz="0" w:space="0" w:color="auto"/>
                <w:left w:val="none" w:sz="0" w:space="0" w:color="auto"/>
                <w:bottom w:val="none" w:sz="0" w:space="0" w:color="auto"/>
                <w:right w:val="none" w:sz="0" w:space="0" w:color="auto"/>
              </w:divBdr>
            </w:div>
            <w:div w:id="133178875">
              <w:marLeft w:val="0"/>
              <w:marRight w:val="0"/>
              <w:marTop w:val="0"/>
              <w:marBottom w:val="0"/>
              <w:divBdr>
                <w:top w:val="none" w:sz="0" w:space="0" w:color="auto"/>
                <w:left w:val="none" w:sz="0" w:space="0" w:color="auto"/>
                <w:bottom w:val="none" w:sz="0" w:space="0" w:color="auto"/>
                <w:right w:val="none" w:sz="0" w:space="0" w:color="auto"/>
              </w:divBdr>
            </w:div>
            <w:div w:id="648634606">
              <w:marLeft w:val="0"/>
              <w:marRight w:val="0"/>
              <w:marTop w:val="0"/>
              <w:marBottom w:val="0"/>
              <w:divBdr>
                <w:top w:val="none" w:sz="0" w:space="0" w:color="auto"/>
                <w:left w:val="none" w:sz="0" w:space="0" w:color="auto"/>
                <w:bottom w:val="none" w:sz="0" w:space="0" w:color="auto"/>
                <w:right w:val="none" w:sz="0" w:space="0" w:color="auto"/>
              </w:divBdr>
            </w:div>
            <w:div w:id="646933229">
              <w:marLeft w:val="0"/>
              <w:marRight w:val="0"/>
              <w:marTop w:val="0"/>
              <w:marBottom w:val="0"/>
              <w:divBdr>
                <w:top w:val="none" w:sz="0" w:space="0" w:color="auto"/>
                <w:left w:val="none" w:sz="0" w:space="0" w:color="auto"/>
                <w:bottom w:val="none" w:sz="0" w:space="0" w:color="auto"/>
                <w:right w:val="none" w:sz="0" w:space="0" w:color="auto"/>
              </w:divBdr>
            </w:div>
            <w:div w:id="893736409">
              <w:marLeft w:val="0"/>
              <w:marRight w:val="0"/>
              <w:marTop w:val="0"/>
              <w:marBottom w:val="0"/>
              <w:divBdr>
                <w:top w:val="none" w:sz="0" w:space="0" w:color="auto"/>
                <w:left w:val="none" w:sz="0" w:space="0" w:color="auto"/>
                <w:bottom w:val="none" w:sz="0" w:space="0" w:color="auto"/>
                <w:right w:val="none" w:sz="0" w:space="0" w:color="auto"/>
              </w:divBdr>
            </w:div>
            <w:div w:id="384184119">
              <w:marLeft w:val="0"/>
              <w:marRight w:val="0"/>
              <w:marTop w:val="0"/>
              <w:marBottom w:val="0"/>
              <w:divBdr>
                <w:top w:val="none" w:sz="0" w:space="0" w:color="auto"/>
                <w:left w:val="none" w:sz="0" w:space="0" w:color="auto"/>
                <w:bottom w:val="none" w:sz="0" w:space="0" w:color="auto"/>
                <w:right w:val="none" w:sz="0" w:space="0" w:color="auto"/>
              </w:divBdr>
            </w:div>
            <w:div w:id="1909683416">
              <w:marLeft w:val="0"/>
              <w:marRight w:val="0"/>
              <w:marTop w:val="0"/>
              <w:marBottom w:val="0"/>
              <w:divBdr>
                <w:top w:val="none" w:sz="0" w:space="0" w:color="auto"/>
                <w:left w:val="none" w:sz="0" w:space="0" w:color="auto"/>
                <w:bottom w:val="none" w:sz="0" w:space="0" w:color="auto"/>
                <w:right w:val="none" w:sz="0" w:space="0" w:color="auto"/>
              </w:divBdr>
            </w:div>
            <w:div w:id="663095554">
              <w:marLeft w:val="0"/>
              <w:marRight w:val="0"/>
              <w:marTop w:val="0"/>
              <w:marBottom w:val="0"/>
              <w:divBdr>
                <w:top w:val="none" w:sz="0" w:space="0" w:color="auto"/>
                <w:left w:val="none" w:sz="0" w:space="0" w:color="auto"/>
                <w:bottom w:val="none" w:sz="0" w:space="0" w:color="auto"/>
                <w:right w:val="none" w:sz="0" w:space="0" w:color="auto"/>
              </w:divBdr>
            </w:div>
            <w:div w:id="273172858">
              <w:marLeft w:val="0"/>
              <w:marRight w:val="0"/>
              <w:marTop w:val="0"/>
              <w:marBottom w:val="0"/>
              <w:divBdr>
                <w:top w:val="none" w:sz="0" w:space="0" w:color="auto"/>
                <w:left w:val="none" w:sz="0" w:space="0" w:color="auto"/>
                <w:bottom w:val="none" w:sz="0" w:space="0" w:color="auto"/>
                <w:right w:val="none" w:sz="0" w:space="0" w:color="auto"/>
              </w:divBdr>
            </w:div>
            <w:div w:id="1726374739">
              <w:marLeft w:val="0"/>
              <w:marRight w:val="0"/>
              <w:marTop w:val="0"/>
              <w:marBottom w:val="0"/>
              <w:divBdr>
                <w:top w:val="none" w:sz="0" w:space="0" w:color="auto"/>
                <w:left w:val="none" w:sz="0" w:space="0" w:color="auto"/>
                <w:bottom w:val="none" w:sz="0" w:space="0" w:color="auto"/>
                <w:right w:val="none" w:sz="0" w:space="0" w:color="auto"/>
              </w:divBdr>
            </w:div>
            <w:div w:id="156919787">
              <w:marLeft w:val="0"/>
              <w:marRight w:val="0"/>
              <w:marTop w:val="0"/>
              <w:marBottom w:val="0"/>
              <w:divBdr>
                <w:top w:val="none" w:sz="0" w:space="0" w:color="auto"/>
                <w:left w:val="none" w:sz="0" w:space="0" w:color="auto"/>
                <w:bottom w:val="none" w:sz="0" w:space="0" w:color="auto"/>
                <w:right w:val="none" w:sz="0" w:space="0" w:color="auto"/>
              </w:divBdr>
            </w:div>
            <w:div w:id="1135871894">
              <w:marLeft w:val="0"/>
              <w:marRight w:val="0"/>
              <w:marTop w:val="0"/>
              <w:marBottom w:val="0"/>
              <w:divBdr>
                <w:top w:val="none" w:sz="0" w:space="0" w:color="auto"/>
                <w:left w:val="none" w:sz="0" w:space="0" w:color="auto"/>
                <w:bottom w:val="none" w:sz="0" w:space="0" w:color="auto"/>
                <w:right w:val="none" w:sz="0" w:space="0" w:color="auto"/>
              </w:divBdr>
            </w:div>
            <w:div w:id="109129892">
              <w:marLeft w:val="0"/>
              <w:marRight w:val="0"/>
              <w:marTop w:val="0"/>
              <w:marBottom w:val="0"/>
              <w:divBdr>
                <w:top w:val="none" w:sz="0" w:space="0" w:color="auto"/>
                <w:left w:val="none" w:sz="0" w:space="0" w:color="auto"/>
                <w:bottom w:val="none" w:sz="0" w:space="0" w:color="auto"/>
                <w:right w:val="none" w:sz="0" w:space="0" w:color="auto"/>
              </w:divBdr>
            </w:div>
            <w:div w:id="114952154">
              <w:marLeft w:val="0"/>
              <w:marRight w:val="0"/>
              <w:marTop w:val="0"/>
              <w:marBottom w:val="0"/>
              <w:divBdr>
                <w:top w:val="none" w:sz="0" w:space="0" w:color="auto"/>
                <w:left w:val="none" w:sz="0" w:space="0" w:color="auto"/>
                <w:bottom w:val="none" w:sz="0" w:space="0" w:color="auto"/>
                <w:right w:val="none" w:sz="0" w:space="0" w:color="auto"/>
              </w:divBdr>
            </w:div>
            <w:div w:id="1195270694">
              <w:marLeft w:val="0"/>
              <w:marRight w:val="0"/>
              <w:marTop w:val="0"/>
              <w:marBottom w:val="0"/>
              <w:divBdr>
                <w:top w:val="none" w:sz="0" w:space="0" w:color="auto"/>
                <w:left w:val="none" w:sz="0" w:space="0" w:color="auto"/>
                <w:bottom w:val="none" w:sz="0" w:space="0" w:color="auto"/>
                <w:right w:val="none" w:sz="0" w:space="0" w:color="auto"/>
              </w:divBdr>
            </w:div>
            <w:div w:id="1906719001">
              <w:marLeft w:val="0"/>
              <w:marRight w:val="0"/>
              <w:marTop w:val="0"/>
              <w:marBottom w:val="0"/>
              <w:divBdr>
                <w:top w:val="none" w:sz="0" w:space="0" w:color="auto"/>
                <w:left w:val="none" w:sz="0" w:space="0" w:color="auto"/>
                <w:bottom w:val="none" w:sz="0" w:space="0" w:color="auto"/>
                <w:right w:val="none" w:sz="0" w:space="0" w:color="auto"/>
              </w:divBdr>
            </w:div>
            <w:div w:id="170143809">
              <w:marLeft w:val="0"/>
              <w:marRight w:val="0"/>
              <w:marTop w:val="0"/>
              <w:marBottom w:val="0"/>
              <w:divBdr>
                <w:top w:val="none" w:sz="0" w:space="0" w:color="auto"/>
                <w:left w:val="none" w:sz="0" w:space="0" w:color="auto"/>
                <w:bottom w:val="none" w:sz="0" w:space="0" w:color="auto"/>
                <w:right w:val="none" w:sz="0" w:space="0" w:color="auto"/>
              </w:divBdr>
            </w:div>
            <w:div w:id="1089934314">
              <w:marLeft w:val="0"/>
              <w:marRight w:val="0"/>
              <w:marTop w:val="0"/>
              <w:marBottom w:val="0"/>
              <w:divBdr>
                <w:top w:val="none" w:sz="0" w:space="0" w:color="auto"/>
                <w:left w:val="none" w:sz="0" w:space="0" w:color="auto"/>
                <w:bottom w:val="none" w:sz="0" w:space="0" w:color="auto"/>
                <w:right w:val="none" w:sz="0" w:space="0" w:color="auto"/>
              </w:divBdr>
            </w:div>
          </w:divsChild>
        </w:div>
        <w:div w:id="429201980">
          <w:marLeft w:val="0"/>
          <w:marRight w:val="0"/>
          <w:marTop w:val="0"/>
          <w:marBottom w:val="0"/>
          <w:divBdr>
            <w:top w:val="none" w:sz="0" w:space="0" w:color="auto"/>
            <w:left w:val="none" w:sz="0" w:space="0" w:color="auto"/>
            <w:bottom w:val="none" w:sz="0" w:space="0" w:color="auto"/>
            <w:right w:val="none" w:sz="0" w:space="0" w:color="auto"/>
          </w:divBdr>
        </w:div>
        <w:div w:id="1972437236">
          <w:marLeft w:val="0"/>
          <w:marRight w:val="0"/>
          <w:marTop w:val="0"/>
          <w:marBottom w:val="0"/>
          <w:divBdr>
            <w:top w:val="none" w:sz="0" w:space="0" w:color="auto"/>
            <w:left w:val="none" w:sz="0" w:space="0" w:color="auto"/>
            <w:bottom w:val="none" w:sz="0" w:space="0" w:color="auto"/>
            <w:right w:val="none" w:sz="0" w:space="0" w:color="auto"/>
          </w:divBdr>
        </w:div>
        <w:div w:id="128476494">
          <w:marLeft w:val="0"/>
          <w:marRight w:val="0"/>
          <w:marTop w:val="0"/>
          <w:marBottom w:val="0"/>
          <w:divBdr>
            <w:top w:val="none" w:sz="0" w:space="0" w:color="auto"/>
            <w:left w:val="none" w:sz="0" w:space="0" w:color="auto"/>
            <w:bottom w:val="none" w:sz="0" w:space="0" w:color="auto"/>
            <w:right w:val="none" w:sz="0" w:space="0" w:color="auto"/>
          </w:divBdr>
        </w:div>
        <w:div w:id="1990133574">
          <w:marLeft w:val="0"/>
          <w:marRight w:val="0"/>
          <w:marTop w:val="0"/>
          <w:marBottom w:val="0"/>
          <w:divBdr>
            <w:top w:val="none" w:sz="0" w:space="0" w:color="auto"/>
            <w:left w:val="none" w:sz="0" w:space="0" w:color="auto"/>
            <w:bottom w:val="none" w:sz="0" w:space="0" w:color="auto"/>
            <w:right w:val="none" w:sz="0" w:space="0" w:color="auto"/>
          </w:divBdr>
        </w:div>
        <w:div w:id="186254061">
          <w:marLeft w:val="0"/>
          <w:marRight w:val="0"/>
          <w:marTop w:val="0"/>
          <w:marBottom w:val="0"/>
          <w:divBdr>
            <w:top w:val="none" w:sz="0" w:space="0" w:color="auto"/>
            <w:left w:val="none" w:sz="0" w:space="0" w:color="auto"/>
            <w:bottom w:val="none" w:sz="0" w:space="0" w:color="auto"/>
            <w:right w:val="none" w:sz="0" w:space="0" w:color="auto"/>
          </w:divBdr>
        </w:div>
        <w:div w:id="900557134">
          <w:marLeft w:val="0"/>
          <w:marRight w:val="0"/>
          <w:marTop w:val="0"/>
          <w:marBottom w:val="0"/>
          <w:divBdr>
            <w:top w:val="none" w:sz="0" w:space="0" w:color="auto"/>
            <w:left w:val="none" w:sz="0" w:space="0" w:color="auto"/>
            <w:bottom w:val="none" w:sz="0" w:space="0" w:color="auto"/>
            <w:right w:val="none" w:sz="0" w:space="0" w:color="auto"/>
          </w:divBdr>
        </w:div>
        <w:div w:id="730156501">
          <w:marLeft w:val="0"/>
          <w:marRight w:val="0"/>
          <w:marTop w:val="0"/>
          <w:marBottom w:val="0"/>
          <w:divBdr>
            <w:top w:val="none" w:sz="0" w:space="0" w:color="auto"/>
            <w:left w:val="none" w:sz="0" w:space="0" w:color="auto"/>
            <w:bottom w:val="none" w:sz="0" w:space="0" w:color="auto"/>
            <w:right w:val="none" w:sz="0" w:space="0" w:color="auto"/>
          </w:divBdr>
        </w:div>
        <w:div w:id="917246344">
          <w:marLeft w:val="0"/>
          <w:marRight w:val="0"/>
          <w:marTop w:val="0"/>
          <w:marBottom w:val="0"/>
          <w:divBdr>
            <w:top w:val="none" w:sz="0" w:space="0" w:color="auto"/>
            <w:left w:val="none" w:sz="0" w:space="0" w:color="auto"/>
            <w:bottom w:val="none" w:sz="0" w:space="0" w:color="auto"/>
            <w:right w:val="none" w:sz="0" w:space="0" w:color="auto"/>
          </w:divBdr>
          <w:divsChild>
            <w:div w:id="1569538232">
              <w:marLeft w:val="0"/>
              <w:marRight w:val="0"/>
              <w:marTop w:val="0"/>
              <w:marBottom w:val="0"/>
              <w:divBdr>
                <w:top w:val="none" w:sz="0" w:space="0" w:color="auto"/>
                <w:left w:val="none" w:sz="0" w:space="0" w:color="auto"/>
                <w:bottom w:val="none" w:sz="0" w:space="0" w:color="auto"/>
                <w:right w:val="none" w:sz="0" w:space="0" w:color="auto"/>
              </w:divBdr>
            </w:div>
            <w:div w:id="1806849853">
              <w:marLeft w:val="0"/>
              <w:marRight w:val="0"/>
              <w:marTop w:val="0"/>
              <w:marBottom w:val="0"/>
              <w:divBdr>
                <w:top w:val="none" w:sz="0" w:space="0" w:color="auto"/>
                <w:left w:val="none" w:sz="0" w:space="0" w:color="auto"/>
                <w:bottom w:val="none" w:sz="0" w:space="0" w:color="auto"/>
                <w:right w:val="none" w:sz="0" w:space="0" w:color="auto"/>
              </w:divBdr>
            </w:div>
            <w:div w:id="1861039723">
              <w:marLeft w:val="0"/>
              <w:marRight w:val="0"/>
              <w:marTop w:val="0"/>
              <w:marBottom w:val="0"/>
              <w:divBdr>
                <w:top w:val="none" w:sz="0" w:space="0" w:color="auto"/>
                <w:left w:val="none" w:sz="0" w:space="0" w:color="auto"/>
                <w:bottom w:val="none" w:sz="0" w:space="0" w:color="auto"/>
                <w:right w:val="none" w:sz="0" w:space="0" w:color="auto"/>
              </w:divBdr>
            </w:div>
            <w:div w:id="1210797519">
              <w:marLeft w:val="0"/>
              <w:marRight w:val="0"/>
              <w:marTop w:val="0"/>
              <w:marBottom w:val="0"/>
              <w:divBdr>
                <w:top w:val="none" w:sz="0" w:space="0" w:color="auto"/>
                <w:left w:val="none" w:sz="0" w:space="0" w:color="auto"/>
                <w:bottom w:val="none" w:sz="0" w:space="0" w:color="auto"/>
                <w:right w:val="none" w:sz="0" w:space="0" w:color="auto"/>
              </w:divBdr>
            </w:div>
            <w:div w:id="497888770">
              <w:marLeft w:val="0"/>
              <w:marRight w:val="0"/>
              <w:marTop w:val="0"/>
              <w:marBottom w:val="0"/>
              <w:divBdr>
                <w:top w:val="none" w:sz="0" w:space="0" w:color="auto"/>
                <w:left w:val="none" w:sz="0" w:space="0" w:color="auto"/>
                <w:bottom w:val="none" w:sz="0" w:space="0" w:color="auto"/>
                <w:right w:val="none" w:sz="0" w:space="0" w:color="auto"/>
              </w:divBdr>
            </w:div>
            <w:div w:id="499926105">
              <w:marLeft w:val="0"/>
              <w:marRight w:val="0"/>
              <w:marTop w:val="0"/>
              <w:marBottom w:val="0"/>
              <w:divBdr>
                <w:top w:val="none" w:sz="0" w:space="0" w:color="auto"/>
                <w:left w:val="none" w:sz="0" w:space="0" w:color="auto"/>
                <w:bottom w:val="none" w:sz="0" w:space="0" w:color="auto"/>
                <w:right w:val="none" w:sz="0" w:space="0" w:color="auto"/>
              </w:divBdr>
            </w:div>
            <w:div w:id="848908904">
              <w:marLeft w:val="0"/>
              <w:marRight w:val="0"/>
              <w:marTop w:val="0"/>
              <w:marBottom w:val="0"/>
              <w:divBdr>
                <w:top w:val="none" w:sz="0" w:space="0" w:color="auto"/>
                <w:left w:val="none" w:sz="0" w:space="0" w:color="auto"/>
                <w:bottom w:val="none" w:sz="0" w:space="0" w:color="auto"/>
                <w:right w:val="none" w:sz="0" w:space="0" w:color="auto"/>
              </w:divBdr>
            </w:div>
            <w:div w:id="1990740416">
              <w:marLeft w:val="0"/>
              <w:marRight w:val="0"/>
              <w:marTop w:val="0"/>
              <w:marBottom w:val="0"/>
              <w:divBdr>
                <w:top w:val="none" w:sz="0" w:space="0" w:color="auto"/>
                <w:left w:val="none" w:sz="0" w:space="0" w:color="auto"/>
                <w:bottom w:val="none" w:sz="0" w:space="0" w:color="auto"/>
                <w:right w:val="none" w:sz="0" w:space="0" w:color="auto"/>
              </w:divBdr>
            </w:div>
            <w:div w:id="1448623512">
              <w:marLeft w:val="0"/>
              <w:marRight w:val="0"/>
              <w:marTop w:val="0"/>
              <w:marBottom w:val="0"/>
              <w:divBdr>
                <w:top w:val="none" w:sz="0" w:space="0" w:color="auto"/>
                <w:left w:val="none" w:sz="0" w:space="0" w:color="auto"/>
                <w:bottom w:val="none" w:sz="0" w:space="0" w:color="auto"/>
                <w:right w:val="none" w:sz="0" w:space="0" w:color="auto"/>
              </w:divBdr>
            </w:div>
            <w:div w:id="196092465">
              <w:marLeft w:val="0"/>
              <w:marRight w:val="0"/>
              <w:marTop w:val="0"/>
              <w:marBottom w:val="0"/>
              <w:divBdr>
                <w:top w:val="none" w:sz="0" w:space="0" w:color="auto"/>
                <w:left w:val="none" w:sz="0" w:space="0" w:color="auto"/>
                <w:bottom w:val="none" w:sz="0" w:space="0" w:color="auto"/>
                <w:right w:val="none" w:sz="0" w:space="0" w:color="auto"/>
              </w:divBdr>
            </w:div>
            <w:div w:id="1207333863">
              <w:marLeft w:val="0"/>
              <w:marRight w:val="0"/>
              <w:marTop w:val="0"/>
              <w:marBottom w:val="0"/>
              <w:divBdr>
                <w:top w:val="none" w:sz="0" w:space="0" w:color="auto"/>
                <w:left w:val="none" w:sz="0" w:space="0" w:color="auto"/>
                <w:bottom w:val="none" w:sz="0" w:space="0" w:color="auto"/>
                <w:right w:val="none" w:sz="0" w:space="0" w:color="auto"/>
              </w:divBdr>
            </w:div>
            <w:div w:id="564225383">
              <w:marLeft w:val="0"/>
              <w:marRight w:val="0"/>
              <w:marTop w:val="0"/>
              <w:marBottom w:val="0"/>
              <w:divBdr>
                <w:top w:val="none" w:sz="0" w:space="0" w:color="auto"/>
                <w:left w:val="none" w:sz="0" w:space="0" w:color="auto"/>
                <w:bottom w:val="none" w:sz="0" w:space="0" w:color="auto"/>
                <w:right w:val="none" w:sz="0" w:space="0" w:color="auto"/>
              </w:divBdr>
            </w:div>
            <w:div w:id="961040410">
              <w:marLeft w:val="0"/>
              <w:marRight w:val="0"/>
              <w:marTop w:val="0"/>
              <w:marBottom w:val="0"/>
              <w:divBdr>
                <w:top w:val="none" w:sz="0" w:space="0" w:color="auto"/>
                <w:left w:val="none" w:sz="0" w:space="0" w:color="auto"/>
                <w:bottom w:val="none" w:sz="0" w:space="0" w:color="auto"/>
                <w:right w:val="none" w:sz="0" w:space="0" w:color="auto"/>
              </w:divBdr>
            </w:div>
            <w:div w:id="354306120">
              <w:marLeft w:val="0"/>
              <w:marRight w:val="0"/>
              <w:marTop w:val="0"/>
              <w:marBottom w:val="0"/>
              <w:divBdr>
                <w:top w:val="none" w:sz="0" w:space="0" w:color="auto"/>
                <w:left w:val="none" w:sz="0" w:space="0" w:color="auto"/>
                <w:bottom w:val="none" w:sz="0" w:space="0" w:color="auto"/>
                <w:right w:val="none" w:sz="0" w:space="0" w:color="auto"/>
              </w:divBdr>
            </w:div>
            <w:div w:id="405343480">
              <w:marLeft w:val="0"/>
              <w:marRight w:val="0"/>
              <w:marTop w:val="0"/>
              <w:marBottom w:val="0"/>
              <w:divBdr>
                <w:top w:val="none" w:sz="0" w:space="0" w:color="auto"/>
                <w:left w:val="none" w:sz="0" w:space="0" w:color="auto"/>
                <w:bottom w:val="none" w:sz="0" w:space="0" w:color="auto"/>
                <w:right w:val="none" w:sz="0" w:space="0" w:color="auto"/>
              </w:divBdr>
            </w:div>
            <w:div w:id="460268025">
              <w:marLeft w:val="0"/>
              <w:marRight w:val="0"/>
              <w:marTop w:val="0"/>
              <w:marBottom w:val="0"/>
              <w:divBdr>
                <w:top w:val="none" w:sz="0" w:space="0" w:color="auto"/>
                <w:left w:val="none" w:sz="0" w:space="0" w:color="auto"/>
                <w:bottom w:val="none" w:sz="0" w:space="0" w:color="auto"/>
                <w:right w:val="none" w:sz="0" w:space="0" w:color="auto"/>
              </w:divBdr>
            </w:div>
            <w:div w:id="1541817397">
              <w:marLeft w:val="0"/>
              <w:marRight w:val="0"/>
              <w:marTop w:val="0"/>
              <w:marBottom w:val="0"/>
              <w:divBdr>
                <w:top w:val="none" w:sz="0" w:space="0" w:color="auto"/>
                <w:left w:val="none" w:sz="0" w:space="0" w:color="auto"/>
                <w:bottom w:val="none" w:sz="0" w:space="0" w:color="auto"/>
                <w:right w:val="none" w:sz="0" w:space="0" w:color="auto"/>
              </w:divBdr>
            </w:div>
            <w:div w:id="1042754750">
              <w:marLeft w:val="0"/>
              <w:marRight w:val="0"/>
              <w:marTop w:val="0"/>
              <w:marBottom w:val="0"/>
              <w:divBdr>
                <w:top w:val="none" w:sz="0" w:space="0" w:color="auto"/>
                <w:left w:val="none" w:sz="0" w:space="0" w:color="auto"/>
                <w:bottom w:val="none" w:sz="0" w:space="0" w:color="auto"/>
                <w:right w:val="none" w:sz="0" w:space="0" w:color="auto"/>
              </w:divBdr>
            </w:div>
            <w:div w:id="2058780109">
              <w:marLeft w:val="0"/>
              <w:marRight w:val="0"/>
              <w:marTop w:val="0"/>
              <w:marBottom w:val="0"/>
              <w:divBdr>
                <w:top w:val="none" w:sz="0" w:space="0" w:color="auto"/>
                <w:left w:val="none" w:sz="0" w:space="0" w:color="auto"/>
                <w:bottom w:val="none" w:sz="0" w:space="0" w:color="auto"/>
                <w:right w:val="none" w:sz="0" w:space="0" w:color="auto"/>
              </w:divBdr>
            </w:div>
            <w:div w:id="1400513986">
              <w:marLeft w:val="0"/>
              <w:marRight w:val="0"/>
              <w:marTop w:val="0"/>
              <w:marBottom w:val="0"/>
              <w:divBdr>
                <w:top w:val="none" w:sz="0" w:space="0" w:color="auto"/>
                <w:left w:val="none" w:sz="0" w:space="0" w:color="auto"/>
                <w:bottom w:val="none" w:sz="0" w:space="0" w:color="auto"/>
                <w:right w:val="none" w:sz="0" w:space="0" w:color="auto"/>
              </w:divBdr>
            </w:div>
            <w:div w:id="468745987">
              <w:marLeft w:val="0"/>
              <w:marRight w:val="0"/>
              <w:marTop w:val="0"/>
              <w:marBottom w:val="0"/>
              <w:divBdr>
                <w:top w:val="none" w:sz="0" w:space="0" w:color="auto"/>
                <w:left w:val="none" w:sz="0" w:space="0" w:color="auto"/>
                <w:bottom w:val="none" w:sz="0" w:space="0" w:color="auto"/>
                <w:right w:val="none" w:sz="0" w:space="0" w:color="auto"/>
              </w:divBdr>
            </w:div>
            <w:div w:id="974457168">
              <w:marLeft w:val="0"/>
              <w:marRight w:val="0"/>
              <w:marTop w:val="0"/>
              <w:marBottom w:val="0"/>
              <w:divBdr>
                <w:top w:val="none" w:sz="0" w:space="0" w:color="auto"/>
                <w:left w:val="none" w:sz="0" w:space="0" w:color="auto"/>
                <w:bottom w:val="none" w:sz="0" w:space="0" w:color="auto"/>
                <w:right w:val="none" w:sz="0" w:space="0" w:color="auto"/>
              </w:divBdr>
            </w:div>
            <w:div w:id="1386249832">
              <w:marLeft w:val="0"/>
              <w:marRight w:val="0"/>
              <w:marTop w:val="0"/>
              <w:marBottom w:val="0"/>
              <w:divBdr>
                <w:top w:val="none" w:sz="0" w:space="0" w:color="auto"/>
                <w:left w:val="none" w:sz="0" w:space="0" w:color="auto"/>
                <w:bottom w:val="none" w:sz="0" w:space="0" w:color="auto"/>
                <w:right w:val="none" w:sz="0" w:space="0" w:color="auto"/>
              </w:divBdr>
            </w:div>
            <w:div w:id="251741542">
              <w:marLeft w:val="0"/>
              <w:marRight w:val="0"/>
              <w:marTop w:val="0"/>
              <w:marBottom w:val="0"/>
              <w:divBdr>
                <w:top w:val="none" w:sz="0" w:space="0" w:color="auto"/>
                <w:left w:val="none" w:sz="0" w:space="0" w:color="auto"/>
                <w:bottom w:val="none" w:sz="0" w:space="0" w:color="auto"/>
                <w:right w:val="none" w:sz="0" w:space="0" w:color="auto"/>
              </w:divBdr>
            </w:div>
            <w:div w:id="2134980173">
              <w:marLeft w:val="0"/>
              <w:marRight w:val="0"/>
              <w:marTop w:val="0"/>
              <w:marBottom w:val="0"/>
              <w:divBdr>
                <w:top w:val="none" w:sz="0" w:space="0" w:color="auto"/>
                <w:left w:val="none" w:sz="0" w:space="0" w:color="auto"/>
                <w:bottom w:val="none" w:sz="0" w:space="0" w:color="auto"/>
                <w:right w:val="none" w:sz="0" w:space="0" w:color="auto"/>
              </w:divBdr>
            </w:div>
            <w:div w:id="779488822">
              <w:marLeft w:val="0"/>
              <w:marRight w:val="0"/>
              <w:marTop w:val="0"/>
              <w:marBottom w:val="0"/>
              <w:divBdr>
                <w:top w:val="none" w:sz="0" w:space="0" w:color="auto"/>
                <w:left w:val="none" w:sz="0" w:space="0" w:color="auto"/>
                <w:bottom w:val="none" w:sz="0" w:space="0" w:color="auto"/>
                <w:right w:val="none" w:sz="0" w:space="0" w:color="auto"/>
              </w:divBdr>
            </w:div>
            <w:div w:id="1128476365">
              <w:marLeft w:val="0"/>
              <w:marRight w:val="0"/>
              <w:marTop w:val="0"/>
              <w:marBottom w:val="0"/>
              <w:divBdr>
                <w:top w:val="none" w:sz="0" w:space="0" w:color="auto"/>
                <w:left w:val="none" w:sz="0" w:space="0" w:color="auto"/>
                <w:bottom w:val="none" w:sz="0" w:space="0" w:color="auto"/>
                <w:right w:val="none" w:sz="0" w:space="0" w:color="auto"/>
              </w:divBdr>
            </w:div>
            <w:div w:id="238491542">
              <w:marLeft w:val="0"/>
              <w:marRight w:val="0"/>
              <w:marTop w:val="0"/>
              <w:marBottom w:val="0"/>
              <w:divBdr>
                <w:top w:val="none" w:sz="0" w:space="0" w:color="auto"/>
                <w:left w:val="none" w:sz="0" w:space="0" w:color="auto"/>
                <w:bottom w:val="none" w:sz="0" w:space="0" w:color="auto"/>
                <w:right w:val="none" w:sz="0" w:space="0" w:color="auto"/>
              </w:divBdr>
            </w:div>
            <w:div w:id="1642228345">
              <w:marLeft w:val="0"/>
              <w:marRight w:val="0"/>
              <w:marTop w:val="0"/>
              <w:marBottom w:val="0"/>
              <w:divBdr>
                <w:top w:val="none" w:sz="0" w:space="0" w:color="auto"/>
                <w:left w:val="none" w:sz="0" w:space="0" w:color="auto"/>
                <w:bottom w:val="none" w:sz="0" w:space="0" w:color="auto"/>
                <w:right w:val="none" w:sz="0" w:space="0" w:color="auto"/>
              </w:divBdr>
            </w:div>
            <w:div w:id="1326934024">
              <w:marLeft w:val="0"/>
              <w:marRight w:val="0"/>
              <w:marTop w:val="0"/>
              <w:marBottom w:val="0"/>
              <w:divBdr>
                <w:top w:val="none" w:sz="0" w:space="0" w:color="auto"/>
                <w:left w:val="none" w:sz="0" w:space="0" w:color="auto"/>
                <w:bottom w:val="none" w:sz="0" w:space="0" w:color="auto"/>
                <w:right w:val="none" w:sz="0" w:space="0" w:color="auto"/>
              </w:divBdr>
            </w:div>
            <w:div w:id="469636592">
              <w:marLeft w:val="0"/>
              <w:marRight w:val="0"/>
              <w:marTop w:val="0"/>
              <w:marBottom w:val="0"/>
              <w:divBdr>
                <w:top w:val="none" w:sz="0" w:space="0" w:color="auto"/>
                <w:left w:val="none" w:sz="0" w:space="0" w:color="auto"/>
                <w:bottom w:val="none" w:sz="0" w:space="0" w:color="auto"/>
                <w:right w:val="none" w:sz="0" w:space="0" w:color="auto"/>
              </w:divBdr>
            </w:div>
            <w:div w:id="671566267">
              <w:marLeft w:val="0"/>
              <w:marRight w:val="0"/>
              <w:marTop w:val="0"/>
              <w:marBottom w:val="0"/>
              <w:divBdr>
                <w:top w:val="none" w:sz="0" w:space="0" w:color="auto"/>
                <w:left w:val="none" w:sz="0" w:space="0" w:color="auto"/>
                <w:bottom w:val="none" w:sz="0" w:space="0" w:color="auto"/>
                <w:right w:val="none" w:sz="0" w:space="0" w:color="auto"/>
              </w:divBdr>
            </w:div>
            <w:div w:id="504365590">
              <w:marLeft w:val="0"/>
              <w:marRight w:val="0"/>
              <w:marTop w:val="0"/>
              <w:marBottom w:val="0"/>
              <w:divBdr>
                <w:top w:val="none" w:sz="0" w:space="0" w:color="auto"/>
                <w:left w:val="none" w:sz="0" w:space="0" w:color="auto"/>
                <w:bottom w:val="none" w:sz="0" w:space="0" w:color="auto"/>
                <w:right w:val="none" w:sz="0" w:space="0" w:color="auto"/>
              </w:divBdr>
            </w:div>
            <w:div w:id="43798142">
              <w:marLeft w:val="0"/>
              <w:marRight w:val="0"/>
              <w:marTop w:val="0"/>
              <w:marBottom w:val="0"/>
              <w:divBdr>
                <w:top w:val="none" w:sz="0" w:space="0" w:color="auto"/>
                <w:left w:val="none" w:sz="0" w:space="0" w:color="auto"/>
                <w:bottom w:val="none" w:sz="0" w:space="0" w:color="auto"/>
                <w:right w:val="none" w:sz="0" w:space="0" w:color="auto"/>
              </w:divBdr>
            </w:div>
            <w:div w:id="1375348808">
              <w:marLeft w:val="0"/>
              <w:marRight w:val="0"/>
              <w:marTop w:val="0"/>
              <w:marBottom w:val="0"/>
              <w:divBdr>
                <w:top w:val="none" w:sz="0" w:space="0" w:color="auto"/>
                <w:left w:val="none" w:sz="0" w:space="0" w:color="auto"/>
                <w:bottom w:val="none" w:sz="0" w:space="0" w:color="auto"/>
                <w:right w:val="none" w:sz="0" w:space="0" w:color="auto"/>
              </w:divBdr>
            </w:div>
            <w:div w:id="1662272226">
              <w:marLeft w:val="0"/>
              <w:marRight w:val="0"/>
              <w:marTop w:val="0"/>
              <w:marBottom w:val="0"/>
              <w:divBdr>
                <w:top w:val="none" w:sz="0" w:space="0" w:color="auto"/>
                <w:left w:val="none" w:sz="0" w:space="0" w:color="auto"/>
                <w:bottom w:val="none" w:sz="0" w:space="0" w:color="auto"/>
                <w:right w:val="none" w:sz="0" w:space="0" w:color="auto"/>
              </w:divBdr>
            </w:div>
            <w:div w:id="1940678954">
              <w:marLeft w:val="0"/>
              <w:marRight w:val="0"/>
              <w:marTop w:val="0"/>
              <w:marBottom w:val="0"/>
              <w:divBdr>
                <w:top w:val="none" w:sz="0" w:space="0" w:color="auto"/>
                <w:left w:val="none" w:sz="0" w:space="0" w:color="auto"/>
                <w:bottom w:val="none" w:sz="0" w:space="0" w:color="auto"/>
                <w:right w:val="none" w:sz="0" w:space="0" w:color="auto"/>
              </w:divBdr>
            </w:div>
            <w:div w:id="204341609">
              <w:marLeft w:val="0"/>
              <w:marRight w:val="0"/>
              <w:marTop w:val="0"/>
              <w:marBottom w:val="0"/>
              <w:divBdr>
                <w:top w:val="none" w:sz="0" w:space="0" w:color="auto"/>
                <w:left w:val="none" w:sz="0" w:space="0" w:color="auto"/>
                <w:bottom w:val="none" w:sz="0" w:space="0" w:color="auto"/>
                <w:right w:val="none" w:sz="0" w:space="0" w:color="auto"/>
              </w:divBdr>
            </w:div>
            <w:div w:id="568149616">
              <w:marLeft w:val="0"/>
              <w:marRight w:val="0"/>
              <w:marTop w:val="0"/>
              <w:marBottom w:val="0"/>
              <w:divBdr>
                <w:top w:val="none" w:sz="0" w:space="0" w:color="auto"/>
                <w:left w:val="none" w:sz="0" w:space="0" w:color="auto"/>
                <w:bottom w:val="none" w:sz="0" w:space="0" w:color="auto"/>
                <w:right w:val="none" w:sz="0" w:space="0" w:color="auto"/>
              </w:divBdr>
            </w:div>
            <w:div w:id="1522166031">
              <w:marLeft w:val="0"/>
              <w:marRight w:val="0"/>
              <w:marTop w:val="0"/>
              <w:marBottom w:val="0"/>
              <w:divBdr>
                <w:top w:val="none" w:sz="0" w:space="0" w:color="auto"/>
                <w:left w:val="none" w:sz="0" w:space="0" w:color="auto"/>
                <w:bottom w:val="none" w:sz="0" w:space="0" w:color="auto"/>
                <w:right w:val="none" w:sz="0" w:space="0" w:color="auto"/>
              </w:divBdr>
            </w:div>
            <w:div w:id="436370957">
              <w:marLeft w:val="0"/>
              <w:marRight w:val="0"/>
              <w:marTop w:val="0"/>
              <w:marBottom w:val="0"/>
              <w:divBdr>
                <w:top w:val="none" w:sz="0" w:space="0" w:color="auto"/>
                <w:left w:val="none" w:sz="0" w:space="0" w:color="auto"/>
                <w:bottom w:val="none" w:sz="0" w:space="0" w:color="auto"/>
                <w:right w:val="none" w:sz="0" w:space="0" w:color="auto"/>
              </w:divBdr>
            </w:div>
            <w:div w:id="1808670329">
              <w:marLeft w:val="0"/>
              <w:marRight w:val="0"/>
              <w:marTop w:val="0"/>
              <w:marBottom w:val="0"/>
              <w:divBdr>
                <w:top w:val="none" w:sz="0" w:space="0" w:color="auto"/>
                <w:left w:val="none" w:sz="0" w:space="0" w:color="auto"/>
                <w:bottom w:val="none" w:sz="0" w:space="0" w:color="auto"/>
                <w:right w:val="none" w:sz="0" w:space="0" w:color="auto"/>
              </w:divBdr>
            </w:div>
            <w:div w:id="689798484">
              <w:marLeft w:val="0"/>
              <w:marRight w:val="0"/>
              <w:marTop w:val="0"/>
              <w:marBottom w:val="0"/>
              <w:divBdr>
                <w:top w:val="none" w:sz="0" w:space="0" w:color="auto"/>
                <w:left w:val="none" w:sz="0" w:space="0" w:color="auto"/>
                <w:bottom w:val="none" w:sz="0" w:space="0" w:color="auto"/>
                <w:right w:val="none" w:sz="0" w:space="0" w:color="auto"/>
              </w:divBdr>
            </w:div>
            <w:div w:id="593132061">
              <w:marLeft w:val="0"/>
              <w:marRight w:val="0"/>
              <w:marTop w:val="0"/>
              <w:marBottom w:val="0"/>
              <w:divBdr>
                <w:top w:val="none" w:sz="0" w:space="0" w:color="auto"/>
                <w:left w:val="none" w:sz="0" w:space="0" w:color="auto"/>
                <w:bottom w:val="none" w:sz="0" w:space="0" w:color="auto"/>
                <w:right w:val="none" w:sz="0" w:space="0" w:color="auto"/>
              </w:divBdr>
            </w:div>
            <w:div w:id="1584794738">
              <w:marLeft w:val="0"/>
              <w:marRight w:val="0"/>
              <w:marTop w:val="0"/>
              <w:marBottom w:val="0"/>
              <w:divBdr>
                <w:top w:val="none" w:sz="0" w:space="0" w:color="auto"/>
                <w:left w:val="none" w:sz="0" w:space="0" w:color="auto"/>
                <w:bottom w:val="none" w:sz="0" w:space="0" w:color="auto"/>
                <w:right w:val="none" w:sz="0" w:space="0" w:color="auto"/>
              </w:divBdr>
            </w:div>
            <w:div w:id="251742642">
              <w:marLeft w:val="0"/>
              <w:marRight w:val="0"/>
              <w:marTop w:val="0"/>
              <w:marBottom w:val="0"/>
              <w:divBdr>
                <w:top w:val="none" w:sz="0" w:space="0" w:color="auto"/>
                <w:left w:val="none" w:sz="0" w:space="0" w:color="auto"/>
                <w:bottom w:val="none" w:sz="0" w:space="0" w:color="auto"/>
                <w:right w:val="none" w:sz="0" w:space="0" w:color="auto"/>
              </w:divBdr>
            </w:div>
            <w:div w:id="1533766565">
              <w:marLeft w:val="0"/>
              <w:marRight w:val="0"/>
              <w:marTop w:val="0"/>
              <w:marBottom w:val="0"/>
              <w:divBdr>
                <w:top w:val="none" w:sz="0" w:space="0" w:color="auto"/>
                <w:left w:val="none" w:sz="0" w:space="0" w:color="auto"/>
                <w:bottom w:val="none" w:sz="0" w:space="0" w:color="auto"/>
                <w:right w:val="none" w:sz="0" w:space="0" w:color="auto"/>
              </w:divBdr>
            </w:div>
            <w:div w:id="1380284528">
              <w:marLeft w:val="0"/>
              <w:marRight w:val="0"/>
              <w:marTop w:val="0"/>
              <w:marBottom w:val="0"/>
              <w:divBdr>
                <w:top w:val="none" w:sz="0" w:space="0" w:color="auto"/>
                <w:left w:val="none" w:sz="0" w:space="0" w:color="auto"/>
                <w:bottom w:val="none" w:sz="0" w:space="0" w:color="auto"/>
                <w:right w:val="none" w:sz="0" w:space="0" w:color="auto"/>
              </w:divBdr>
            </w:div>
            <w:div w:id="465776745">
              <w:marLeft w:val="0"/>
              <w:marRight w:val="0"/>
              <w:marTop w:val="0"/>
              <w:marBottom w:val="0"/>
              <w:divBdr>
                <w:top w:val="none" w:sz="0" w:space="0" w:color="auto"/>
                <w:left w:val="none" w:sz="0" w:space="0" w:color="auto"/>
                <w:bottom w:val="none" w:sz="0" w:space="0" w:color="auto"/>
                <w:right w:val="none" w:sz="0" w:space="0" w:color="auto"/>
              </w:divBdr>
            </w:div>
            <w:div w:id="1143346972">
              <w:marLeft w:val="0"/>
              <w:marRight w:val="0"/>
              <w:marTop w:val="0"/>
              <w:marBottom w:val="0"/>
              <w:divBdr>
                <w:top w:val="none" w:sz="0" w:space="0" w:color="auto"/>
                <w:left w:val="none" w:sz="0" w:space="0" w:color="auto"/>
                <w:bottom w:val="none" w:sz="0" w:space="0" w:color="auto"/>
                <w:right w:val="none" w:sz="0" w:space="0" w:color="auto"/>
              </w:divBdr>
            </w:div>
            <w:div w:id="683169361">
              <w:marLeft w:val="0"/>
              <w:marRight w:val="0"/>
              <w:marTop w:val="0"/>
              <w:marBottom w:val="0"/>
              <w:divBdr>
                <w:top w:val="none" w:sz="0" w:space="0" w:color="auto"/>
                <w:left w:val="none" w:sz="0" w:space="0" w:color="auto"/>
                <w:bottom w:val="none" w:sz="0" w:space="0" w:color="auto"/>
                <w:right w:val="none" w:sz="0" w:space="0" w:color="auto"/>
              </w:divBdr>
            </w:div>
            <w:div w:id="1977486535">
              <w:marLeft w:val="0"/>
              <w:marRight w:val="0"/>
              <w:marTop w:val="0"/>
              <w:marBottom w:val="0"/>
              <w:divBdr>
                <w:top w:val="none" w:sz="0" w:space="0" w:color="auto"/>
                <w:left w:val="none" w:sz="0" w:space="0" w:color="auto"/>
                <w:bottom w:val="none" w:sz="0" w:space="0" w:color="auto"/>
                <w:right w:val="none" w:sz="0" w:space="0" w:color="auto"/>
              </w:divBdr>
            </w:div>
            <w:div w:id="998073925">
              <w:marLeft w:val="0"/>
              <w:marRight w:val="0"/>
              <w:marTop w:val="0"/>
              <w:marBottom w:val="0"/>
              <w:divBdr>
                <w:top w:val="none" w:sz="0" w:space="0" w:color="auto"/>
                <w:left w:val="none" w:sz="0" w:space="0" w:color="auto"/>
                <w:bottom w:val="none" w:sz="0" w:space="0" w:color="auto"/>
                <w:right w:val="none" w:sz="0" w:space="0" w:color="auto"/>
              </w:divBdr>
            </w:div>
            <w:div w:id="318659542">
              <w:marLeft w:val="0"/>
              <w:marRight w:val="0"/>
              <w:marTop w:val="0"/>
              <w:marBottom w:val="0"/>
              <w:divBdr>
                <w:top w:val="none" w:sz="0" w:space="0" w:color="auto"/>
                <w:left w:val="none" w:sz="0" w:space="0" w:color="auto"/>
                <w:bottom w:val="none" w:sz="0" w:space="0" w:color="auto"/>
                <w:right w:val="none" w:sz="0" w:space="0" w:color="auto"/>
              </w:divBdr>
            </w:div>
            <w:div w:id="920022088">
              <w:marLeft w:val="0"/>
              <w:marRight w:val="0"/>
              <w:marTop w:val="0"/>
              <w:marBottom w:val="0"/>
              <w:divBdr>
                <w:top w:val="none" w:sz="0" w:space="0" w:color="auto"/>
                <w:left w:val="none" w:sz="0" w:space="0" w:color="auto"/>
                <w:bottom w:val="none" w:sz="0" w:space="0" w:color="auto"/>
                <w:right w:val="none" w:sz="0" w:space="0" w:color="auto"/>
              </w:divBdr>
            </w:div>
            <w:div w:id="649943469">
              <w:marLeft w:val="0"/>
              <w:marRight w:val="0"/>
              <w:marTop w:val="0"/>
              <w:marBottom w:val="0"/>
              <w:divBdr>
                <w:top w:val="none" w:sz="0" w:space="0" w:color="auto"/>
                <w:left w:val="none" w:sz="0" w:space="0" w:color="auto"/>
                <w:bottom w:val="none" w:sz="0" w:space="0" w:color="auto"/>
                <w:right w:val="none" w:sz="0" w:space="0" w:color="auto"/>
              </w:divBdr>
            </w:div>
            <w:div w:id="1401322034">
              <w:marLeft w:val="0"/>
              <w:marRight w:val="0"/>
              <w:marTop w:val="0"/>
              <w:marBottom w:val="0"/>
              <w:divBdr>
                <w:top w:val="none" w:sz="0" w:space="0" w:color="auto"/>
                <w:left w:val="none" w:sz="0" w:space="0" w:color="auto"/>
                <w:bottom w:val="none" w:sz="0" w:space="0" w:color="auto"/>
                <w:right w:val="none" w:sz="0" w:space="0" w:color="auto"/>
              </w:divBdr>
            </w:div>
            <w:div w:id="1818717375">
              <w:marLeft w:val="0"/>
              <w:marRight w:val="0"/>
              <w:marTop w:val="0"/>
              <w:marBottom w:val="0"/>
              <w:divBdr>
                <w:top w:val="none" w:sz="0" w:space="0" w:color="auto"/>
                <w:left w:val="none" w:sz="0" w:space="0" w:color="auto"/>
                <w:bottom w:val="none" w:sz="0" w:space="0" w:color="auto"/>
                <w:right w:val="none" w:sz="0" w:space="0" w:color="auto"/>
              </w:divBdr>
            </w:div>
            <w:div w:id="202013446">
              <w:marLeft w:val="0"/>
              <w:marRight w:val="0"/>
              <w:marTop w:val="0"/>
              <w:marBottom w:val="0"/>
              <w:divBdr>
                <w:top w:val="none" w:sz="0" w:space="0" w:color="auto"/>
                <w:left w:val="none" w:sz="0" w:space="0" w:color="auto"/>
                <w:bottom w:val="none" w:sz="0" w:space="0" w:color="auto"/>
                <w:right w:val="none" w:sz="0" w:space="0" w:color="auto"/>
              </w:divBdr>
            </w:div>
            <w:div w:id="1236284718">
              <w:marLeft w:val="0"/>
              <w:marRight w:val="0"/>
              <w:marTop w:val="0"/>
              <w:marBottom w:val="0"/>
              <w:divBdr>
                <w:top w:val="none" w:sz="0" w:space="0" w:color="auto"/>
                <w:left w:val="none" w:sz="0" w:space="0" w:color="auto"/>
                <w:bottom w:val="none" w:sz="0" w:space="0" w:color="auto"/>
                <w:right w:val="none" w:sz="0" w:space="0" w:color="auto"/>
              </w:divBdr>
            </w:div>
            <w:div w:id="1108307569">
              <w:marLeft w:val="0"/>
              <w:marRight w:val="0"/>
              <w:marTop w:val="0"/>
              <w:marBottom w:val="0"/>
              <w:divBdr>
                <w:top w:val="none" w:sz="0" w:space="0" w:color="auto"/>
                <w:left w:val="none" w:sz="0" w:space="0" w:color="auto"/>
                <w:bottom w:val="none" w:sz="0" w:space="0" w:color="auto"/>
                <w:right w:val="none" w:sz="0" w:space="0" w:color="auto"/>
              </w:divBdr>
            </w:div>
            <w:div w:id="27612866">
              <w:marLeft w:val="0"/>
              <w:marRight w:val="0"/>
              <w:marTop w:val="0"/>
              <w:marBottom w:val="0"/>
              <w:divBdr>
                <w:top w:val="none" w:sz="0" w:space="0" w:color="auto"/>
                <w:left w:val="none" w:sz="0" w:space="0" w:color="auto"/>
                <w:bottom w:val="none" w:sz="0" w:space="0" w:color="auto"/>
                <w:right w:val="none" w:sz="0" w:space="0" w:color="auto"/>
              </w:divBdr>
            </w:div>
            <w:div w:id="20514151">
              <w:marLeft w:val="0"/>
              <w:marRight w:val="0"/>
              <w:marTop w:val="0"/>
              <w:marBottom w:val="0"/>
              <w:divBdr>
                <w:top w:val="none" w:sz="0" w:space="0" w:color="auto"/>
                <w:left w:val="none" w:sz="0" w:space="0" w:color="auto"/>
                <w:bottom w:val="none" w:sz="0" w:space="0" w:color="auto"/>
                <w:right w:val="none" w:sz="0" w:space="0" w:color="auto"/>
              </w:divBdr>
            </w:div>
            <w:div w:id="1203594222">
              <w:marLeft w:val="0"/>
              <w:marRight w:val="0"/>
              <w:marTop w:val="0"/>
              <w:marBottom w:val="0"/>
              <w:divBdr>
                <w:top w:val="none" w:sz="0" w:space="0" w:color="auto"/>
                <w:left w:val="none" w:sz="0" w:space="0" w:color="auto"/>
                <w:bottom w:val="none" w:sz="0" w:space="0" w:color="auto"/>
                <w:right w:val="none" w:sz="0" w:space="0" w:color="auto"/>
              </w:divBdr>
            </w:div>
            <w:div w:id="993071741">
              <w:marLeft w:val="0"/>
              <w:marRight w:val="0"/>
              <w:marTop w:val="0"/>
              <w:marBottom w:val="0"/>
              <w:divBdr>
                <w:top w:val="none" w:sz="0" w:space="0" w:color="auto"/>
                <w:left w:val="none" w:sz="0" w:space="0" w:color="auto"/>
                <w:bottom w:val="none" w:sz="0" w:space="0" w:color="auto"/>
                <w:right w:val="none" w:sz="0" w:space="0" w:color="auto"/>
              </w:divBdr>
            </w:div>
            <w:div w:id="1657607284">
              <w:marLeft w:val="0"/>
              <w:marRight w:val="0"/>
              <w:marTop w:val="0"/>
              <w:marBottom w:val="0"/>
              <w:divBdr>
                <w:top w:val="none" w:sz="0" w:space="0" w:color="auto"/>
                <w:left w:val="none" w:sz="0" w:space="0" w:color="auto"/>
                <w:bottom w:val="none" w:sz="0" w:space="0" w:color="auto"/>
                <w:right w:val="none" w:sz="0" w:space="0" w:color="auto"/>
              </w:divBdr>
            </w:div>
            <w:div w:id="1087384683">
              <w:marLeft w:val="0"/>
              <w:marRight w:val="0"/>
              <w:marTop w:val="0"/>
              <w:marBottom w:val="0"/>
              <w:divBdr>
                <w:top w:val="none" w:sz="0" w:space="0" w:color="auto"/>
                <w:left w:val="none" w:sz="0" w:space="0" w:color="auto"/>
                <w:bottom w:val="none" w:sz="0" w:space="0" w:color="auto"/>
                <w:right w:val="none" w:sz="0" w:space="0" w:color="auto"/>
              </w:divBdr>
            </w:div>
            <w:div w:id="589313801">
              <w:marLeft w:val="0"/>
              <w:marRight w:val="0"/>
              <w:marTop w:val="0"/>
              <w:marBottom w:val="0"/>
              <w:divBdr>
                <w:top w:val="none" w:sz="0" w:space="0" w:color="auto"/>
                <w:left w:val="none" w:sz="0" w:space="0" w:color="auto"/>
                <w:bottom w:val="none" w:sz="0" w:space="0" w:color="auto"/>
                <w:right w:val="none" w:sz="0" w:space="0" w:color="auto"/>
              </w:divBdr>
            </w:div>
            <w:div w:id="1646082683">
              <w:marLeft w:val="0"/>
              <w:marRight w:val="0"/>
              <w:marTop w:val="0"/>
              <w:marBottom w:val="0"/>
              <w:divBdr>
                <w:top w:val="none" w:sz="0" w:space="0" w:color="auto"/>
                <w:left w:val="none" w:sz="0" w:space="0" w:color="auto"/>
                <w:bottom w:val="none" w:sz="0" w:space="0" w:color="auto"/>
                <w:right w:val="none" w:sz="0" w:space="0" w:color="auto"/>
              </w:divBdr>
            </w:div>
            <w:div w:id="744034047">
              <w:marLeft w:val="0"/>
              <w:marRight w:val="0"/>
              <w:marTop w:val="0"/>
              <w:marBottom w:val="0"/>
              <w:divBdr>
                <w:top w:val="none" w:sz="0" w:space="0" w:color="auto"/>
                <w:left w:val="none" w:sz="0" w:space="0" w:color="auto"/>
                <w:bottom w:val="none" w:sz="0" w:space="0" w:color="auto"/>
                <w:right w:val="none" w:sz="0" w:space="0" w:color="auto"/>
              </w:divBdr>
            </w:div>
            <w:div w:id="1380783560">
              <w:marLeft w:val="0"/>
              <w:marRight w:val="0"/>
              <w:marTop w:val="0"/>
              <w:marBottom w:val="0"/>
              <w:divBdr>
                <w:top w:val="none" w:sz="0" w:space="0" w:color="auto"/>
                <w:left w:val="none" w:sz="0" w:space="0" w:color="auto"/>
                <w:bottom w:val="none" w:sz="0" w:space="0" w:color="auto"/>
                <w:right w:val="none" w:sz="0" w:space="0" w:color="auto"/>
              </w:divBdr>
            </w:div>
            <w:div w:id="526139229">
              <w:marLeft w:val="0"/>
              <w:marRight w:val="0"/>
              <w:marTop w:val="0"/>
              <w:marBottom w:val="0"/>
              <w:divBdr>
                <w:top w:val="none" w:sz="0" w:space="0" w:color="auto"/>
                <w:left w:val="none" w:sz="0" w:space="0" w:color="auto"/>
                <w:bottom w:val="none" w:sz="0" w:space="0" w:color="auto"/>
                <w:right w:val="none" w:sz="0" w:space="0" w:color="auto"/>
              </w:divBdr>
            </w:div>
            <w:div w:id="1586840735">
              <w:marLeft w:val="0"/>
              <w:marRight w:val="0"/>
              <w:marTop w:val="0"/>
              <w:marBottom w:val="0"/>
              <w:divBdr>
                <w:top w:val="none" w:sz="0" w:space="0" w:color="auto"/>
                <w:left w:val="none" w:sz="0" w:space="0" w:color="auto"/>
                <w:bottom w:val="none" w:sz="0" w:space="0" w:color="auto"/>
                <w:right w:val="none" w:sz="0" w:space="0" w:color="auto"/>
              </w:divBdr>
            </w:div>
            <w:div w:id="416828739">
              <w:marLeft w:val="0"/>
              <w:marRight w:val="0"/>
              <w:marTop w:val="0"/>
              <w:marBottom w:val="0"/>
              <w:divBdr>
                <w:top w:val="none" w:sz="0" w:space="0" w:color="auto"/>
                <w:left w:val="none" w:sz="0" w:space="0" w:color="auto"/>
                <w:bottom w:val="none" w:sz="0" w:space="0" w:color="auto"/>
                <w:right w:val="none" w:sz="0" w:space="0" w:color="auto"/>
              </w:divBdr>
            </w:div>
            <w:div w:id="577254058">
              <w:marLeft w:val="0"/>
              <w:marRight w:val="0"/>
              <w:marTop w:val="0"/>
              <w:marBottom w:val="0"/>
              <w:divBdr>
                <w:top w:val="none" w:sz="0" w:space="0" w:color="auto"/>
                <w:left w:val="none" w:sz="0" w:space="0" w:color="auto"/>
                <w:bottom w:val="none" w:sz="0" w:space="0" w:color="auto"/>
                <w:right w:val="none" w:sz="0" w:space="0" w:color="auto"/>
              </w:divBdr>
            </w:div>
            <w:div w:id="1213073890">
              <w:marLeft w:val="0"/>
              <w:marRight w:val="0"/>
              <w:marTop w:val="0"/>
              <w:marBottom w:val="0"/>
              <w:divBdr>
                <w:top w:val="none" w:sz="0" w:space="0" w:color="auto"/>
                <w:left w:val="none" w:sz="0" w:space="0" w:color="auto"/>
                <w:bottom w:val="none" w:sz="0" w:space="0" w:color="auto"/>
                <w:right w:val="none" w:sz="0" w:space="0" w:color="auto"/>
              </w:divBdr>
            </w:div>
            <w:div w:id="531848015">
              <w:marLeft w:val="0"/>
              <w:marRight w:val="0"/>
              <w:marTop w:val="0"/>
              <w:marBottom w:val="0"/>
              <w:divBdr>
                <w:top w:val="none" w:sz="0" w:space="0" w:color="auto"/>
                <w:left w:val="none" w:sz="0" w:space="0" w:color="auto"/>
                <w:bottom w:val="none" w:sz="0" w:space="0" w:color="auto"/>
                <w:right w:val="none" w:sz="0" w:space="0" w:color="auto"/>
              </w:divBdr>
            </w:div>
            <w:div w:id="2045708673">
              <w:marLeft w:val="0"/>
              <w:marRight w:val="0"/>
              <w:marTop w:val="0"/>
              <w:marBottom w:val="0"/>
              <w:divBdr>
                <w:top w:val="none" w:sz="0" w:space="0" w:color="auto"/>
                <w:left w:val="none" w:sz="0" w:space="0" w:color="auto"/>
                <w:bottom w:val="none" w:sz="0" w:space="0" w:color="auto"/>
                <w:right w:val="none" w:sz="0" w:space="0" w:color="auto"/>
              </w:divBdr>
            </w:div>
            <w:div w:id="660427623">
              <w:marLeft w:val="0"/>
              <w:marRight w:val="0"/>
              <w:marTop w:val="0"/>
              <w:marBottom w:val="0"/>
              <w:divBdr>
                <w:top w:val="none" w:sz="0" w:space="0" w:color="auto"/>
                <w:left w:val="none" w:sz="0" w:space="0" w:color="auto"/>
                <w:bottom w:val="none" w:sz="0" w:space="0" w:color="auto"/>
                <w:right w:val="none" w:sz="0" w:space="0" w:color="auto"/>
              </w:divBdr>
            </w:div>
            <w:div w:id="997464928">
              <w:marLeft w:val="0"/>
              <w:marRight w:val="0"/>
              <w:marTop w:val="0"/>
              <w:marBottom w:val="0"/>
              <w:divBdr>
                <w:top w:val="none" w:sz="0" w:space="0" w:color="auto"/>
                <w:left w:val="none" w:sz="0" w:space="0" w:color="auto"/>
                <w:bottom w:val="none" w:sz="0" w:space="0" w:color="auto"/>
                <w:right w:val="none" w:sz="0" w:space="0" w:color="auto"/>
              </w:divBdr>
            </w:div>
            <w:div w:id="1352338604">
              <w:marLeft w:val="0"/>
              <w:marRight w:val="0"/>
              <w:marTop w:val="0"/>
              <w:marBottom w:val="0"/>
              <w:divBdr>
                <w:top w:val="none" w:sz="0" w:space="0" w:color="auto"/>
                <w:left w:val="none" w:sz="0" w:space="0" w:color="auto"/>
                <w:bottom w:val="none" w:sz="0" w:space="0" w:color="auto"/>
                <w:right w:val="none" w:sz="0" w:space="0" w:color="auto"/>
              </w:divBdr>
            </w:div>
            <w:div w:id="1004433681">
              <w:marLeft w:val="0"/>
              <w:marRight w:val="0"/>
              <w:marTop w:val="0"/>
              <w:marBottom w:val="0"/>
              <w:divBdr>
                <w:top w:val="none" w:sz="0" w:space="0" w:color="auto"/>
                <w:left w:val="none" w:sz="0" w:space="0" w:color="auto"/>
                <w:bottom w:val="none" w:sz="0" w:space="0" w:color="auto"/>
                <w:right w:val="none" w:sz="0" w:space="0" w:color="auto"/>
              </w:divBdr>
            </w:div>
            <w:div w:id="1401712051">
              <w:marLeft w:val="0"/>
              <w:marRight w:val="0"/>
              <w:marTop w:val="0"/>
              <w:marBottom w:val="0"/>
              <w:divBdr>
                <w:top w:val="none" w:sz="0" w:space="0" w:color="auto"/>
                <w:left w:val="none" w:sz="0" w:space="0" w:color="auto"/>
                <w:bottom w:val="none" w:sz="0" w:space="0" w:color="auto"/>
                <w:right w:val="none" w:sz="0" w:space="0" w:color="auto"/>
              </w:divBdr>
            </w:div>
            <w:div w:id="46489452">
              <w:marLeft w:val="0"/>
              <w:marRight w:val="0"/>
              <w:marTop w:val="0"/>
              <w:marBottom w:val="0"/>
              <w:divBdr>
                <w:top w:val="none" w:sz="0" w:space="0" w:color="auto"/>
                <w:left w:val="none" w:sz="0" w:space="0" w:color="auto"/>
                <w:bottom w:val="none" w:sz="0" w:space="0" w:color="auto"/>
                <w:right w:val="none" w:sz="0" w:space="0" w:color="auto"/>
              </w:divBdr>
            </w:div>
            <w:div w:id="1164711048">
              <w:marLeft w:val="0"/>
              <w:marRight w:val="0"/>
              <w:marTop w:val="0"/>
              <w:marBottom w:val="0"/>
              <w:divBdr>
                <w:top w:val="none" w:sz="0" w:space="0" w:color="auto"/>
                <w:left w:val="none" w:sz="0" w:space="0" w:color="auto"/>
                <w:bottom w:val="none" w:sz="0" w:space="0" w:color="auto"/>
                <w:right w:val="none" w:sz="0" w:space="0" w:color="auto"/>
              </w:divBdr>
            </w:div>
            <w:div w:id="875965650">
              <w:marLeft w:val="0"/>
              <w:marRight w:val="0"/>
              <w:marTop w:val="0"/>
              <w:marBottom w:val="0"/>
              <w:divBdr>
                <w:top w:val="none" w:sz="0" w:space="0" w:color="auto"/>
                <w:left w:val="none" w:sz="0" w:space="0" w:color="auto"/>
                <w:bottom w:val="none" w:sz="0" w:space="0" w:color="auto"/>
                <w:right w:val="none" w:sz="0" w:space="0" w:color="auto"/>
              </w:divBdr>
            </w:div>
            <w:div w:id="7340544">
              <w:marLeft w:val="0"/>
              <w:marRight w:val="0"/>
              <w:marTop w:val="0"/>
              <w:marBottom w:val="0"/>
              <w:divBdr>
                <w:top w:val="none" w:sz="0" w:space="0" w:color="auto"/>
                <w:left w:val="none" w:sz="0" w:space="0" w:color="auto"/>
                <w:bottom w:val="none" w:sz="0" w:space="0" w:color="auto"/>
                <w:right w:val="none" w:sz="0" w:space="0" w:color="auto"/>
              </w:divBdr>
            </w:div>
            <w:div w:id="1216743497">
              <w:marLeft w:val="0"/>
              <w:marRight w:val="0"/>
              <w:marTop w:val="0"/>
              <w:marBottom w:val="0"/>
              <w:divBdr>
                <w:top w:val="none" w:sz="0" w:space="0" w:color="auto"/>
                <w:left w:val="none" w:sz="0" w:space="0" w:color="auto"/>
                <w:bottom w:val="none" w:sz="0" w:space="0" w:color="auto"/>
                <w:right w:val="none" w:sz="0" w:space="0" w:color="auto"/>
              </w:divBdr>
            </w:div>
            <w:div w:id="1450007235">
              <w:marLeft w:val="0"/>
              <w:marRight w:val="0"/>
              <w:marTop w:val="0"/>
              <w:marBottom w:val="0"/>
              <w:divBdr>
                <w:top w:val="none" w:sz="0" w:space="0" w:color="auto"/>
                <w:left w:val="none" w:sz="0" w:space="0" w:color="auto"/>
                <w:bottom w:val="none" w:sz="0" w:space="0" w:color="auto"/>
                <w:right w:val="none" w:sz="0" w:space="0" w:color="auto"/>
              </w:divBdr>
            </w:div>
            <w:div w:id="358969838">
              <w:marLeft w:val="0"/>
              <w:marRight w:val="0"/>
              <w:marTop w:val="0"/>
              <w:marBottom w:val="0"/>
              <w:divBdr>
                <w:top w:val="none" w:sz="0" w:space="0" w:color="auto"/>
                <w:left w:val="none" w:sz="0" w:space="0" w:color="auto"/>
                <w:bottom w:val="none" w:sz="0" w:space="0" w:color="auto"/>
                <w:right w:val="none" w:sz="0" w:space="0" w:color="auto"/>
              </w:divBdr>
            </w:div>
            <w:div w:id="1480268561">
              <w:marLeft w:val="0"/>
              <w:marRight w:val="0"/>
              <w:marTop w:val="0"/>
              <w:marBottom w:val="0"/>
              <w:divBdr>
                <w:top w:val="none" w:sz="0" w:space="0" w:color="auto"/>
                <w:left w:val="none" w:sz="0" w:space="0" w:color="auto"/>
                <w:bottom w:val="none" w:sz="0" w:space="0" w:color="auto"/>
                <w:right w:val="none" w:sz="0" w:space="0" w:color="auto"/>
              </w:divBdr>
            </w:div>
            <w:div w:id="2109307276">
              <w:marLeft w:val="0"/>
              <w:marRight w:val="0"/>
              <w:marTop w:val="0"/>
              <w:marBottom w:val="0"/>
              <w:divBdr>
                <w:top w:val="none" w:sz="0" w:space="0" w:color="auto"/>
                <w:left w:val="none" w:sz="0" w:space="0" w:color="auto"/>
                <w:bottom w:val="none" w:sz="0" w:space="0" w:color="auto"/>
                <w:right w:val="none" w:sz="0" w:space="0" w:color="auto"/>
              </w:divBdr>
            </w:div>
            <w:div w:id="723866850">
              <w:marLeft w:val="0"/>
              <w:marRight w:val="0"/>
              <w:marTop w:val="0"/>
              <w:marBottom w:val="0"/>
              <w:divBdr>
                <w:top w:val="none" w:sz="0" w:space="0" w:color="auto"/>
                <w:left w:val="none" w:sz="0" w:space="0" w:color="auto"/>
                <w:bottom w:val="none" w:sz="0" w:space="0" w:color="auto"/>
                <w:right w:val="none" w:sz="0" w:space="0" w:color="auto"/>
              </w:divBdr>
            </w:div>
            <w:div w:id="1943495043">
              <w:marLeft w:val="0"/>
              <w:marRight w:val="0"/>
              <w:marTop w:val="0"/>
              <w:marBottom w:val="0"/>
              <w:divBdr>
                <w:top w:val="none" w:sz="0" w:space="0" w:color="auto"/>
                <w:left w:val="none" w:sz="0" w:space="0" w:color="auto"/>
                <w:bottom w:val="none" w:sz="0" w:space="0" w:color="auto"/>
                <w:right w:val="none" w:sz="0" w:space="0" w:color="auto"/>
              </w:divBdr>
            </w:div>
            <w:div w:id="2073118879">
              <w:marLeft w:val="0"/>
              <w:marRight w:val="0"/>
              <w:marTop w:val="0"/>
              <w:marBottom w:val="0"/>
              <w:divBdr>
                <w:top w:val="none" w:sz="0" w:space="0" w:color="auto"/>
                <w:left w:val="none" w:sz="0" w:space="0" w:color="auto"/>
                <w:bottom w:val="none" w:sz="0" w:space="0" w:color="auto"/>
                <w:right w:val="none" w:sz="0" w:space="0" w:color="auto"/>
              </w:divBdr>
            </w:div>
            <w:div w:id="474419194">
              <w:marLeft w:val="0"/>
              <w:marRight w:val="0"/>
              <w:marTop w:val="0"/>
              <w:marBottom w:val="0"/>
              <w:divBdr>
                <w:top w:val="none" w:sz="0" w:space="0" w:color="auto"/>
                <w:left w:val="none" w:sz="0" w:space="0" w:color="auto"/>
                <w:bottom w:val="none" w:sz="0" w:space="0" w:color="auto"/>
                <w:right w:val="none" w:sz="0" w:space="0" w:color="auto"/>
              </w:divBdr>
            </w:div>
            <w:div w:id="1762484214">
              <w:marLeft w:val="0"/>
              <w:marRight w:val="0"/>
              <w:marTop w:val="0"/>
              <w:marBottom w:val="0"/>
              <w:divBdr>
                <w:top w:val="none" w:sz="0" w:space="0" w:color="auto"/>
                <w:left w:val="none" w:sz="0" w:space="0" w:color="auto"/>
                <w:bottom w:val="none" w:sz="0" w:space="0" w:color="auto"/>
                <w:right w:val="none" w:sz="0" w:space="0" w:color="auto"/>
              </w:divBdr>
            </w:div>
            <w:div w:id="1985894432">
              <w:marLeft w:val="0"/>
              <w:marRight w:val="0"/>
              <w:marTop w:val="0"/>
              <w:marBottom w:val="0"/>
              <w:divBdr>
                <w:top w:val="none" w:sz="0" w:space="0" w:color="auto"/>
                <w:left w:val="none" w:sz="0" w:space="0" w:color="auto"/>
                <w:bottom w:val="none" w:sz="0" w:space="0" w:color="auto"/>
                <w:right w:val="none" w:sz="0" w:space="0" w:color="auto"/>
              </w:divBdr>
            </w:div>
            <w:div w:id="1938321725">
              <w:marLeft w:val="0"/>
              <w:marRight w:val="0"/>
              <w:marTop w:val="0"/>
              <w:marBottom w:val="0"/>
              <w:divBdr>
                <w:top w:val="none" w:sz="0" w:space="0" w:color="auto"/>
                <w:left w:val="none" w:sz="0" w:space="0" w:color="auto"/>
                <w:bottom w:val="none" w:sz="0" w:space="0" w:color="auto"/>
                <w:right w:val="none" w:sz="0" w:space="0" w:color="auto"/>
              </w:divBdr>
            </w:div>
            <w:div w:id="1577275845">
              <w:marLeft w:val="0"/>
              <w:marRight w:val="0"/>
              <w:marTop w:val="0"/>
              <w:marBottom w:val="0"/>
              <w:divBdr>
                <w:top w:val="none" w:sz="0" w:space="0" w:color="auto"/>
                <w:left w:val="none" w:sz="0" w:space="0" w:color="auto"/>
                <w:bottom w:val="none" w:sz="0" w:space="0" w:color="auto"/>
                <w:right w:val="none" w:sz="0" w:space="0" w:color="auto"/>
              </w:divBdr>
            </w:div>
            <w:div w:id="498355208">
              <w:marLeft w:val="0"/>
              <w:marRight w:val="0"/>
              <w:marTop w:val="0"/>
              <w:marBottom w:val="0"/>
              <w:divBdr>
                <w:top w:val="none" w:sz="0" w:space="0" w:color="auto"/>
                <w:left w:val="none" w:sz="0" w:space="0" w:color="auto"/>
                <w:bottom w:val="none" w:sz="0" w:space="0" w:color="auto"/>
                <w:right w:val="none" w:sz="0" w:space="0" w:color="auto"/>
              </w:divBdr>
            </w:div>
            <w:div w:id="2094858601">
              <w:marLeft w:val="0"/>
              <w:marRight w:val="0"/>
              <w:marTop w:val="0"/>
              <w:marBottom w:val="0"/>
              <w:divBdr>
                <w:top w:val="none" w:sz="0" w:space="0" w:color="auto"/>
                <w:left w:val="none" w:sz="0" w:space="0" w:color="auto"/>
                <w:bottom w:val="none" w:sz="0" w:space="0" w:color="auto"/>
                <w:right w:val="none" w:sz="0" w:space="0" w:color="auto"/>
              </w:divBdr>
            </w:div>
            <w:div w:id="533157063">
              <w:marLeft w:val="0"/>
              <w:marRight w:val="0"/>
              <w:marTop w:val="0"/>
              <w:marBottom w:val="0"/>
              <w:divBdr>
                <w:top w:val="none" w:sz="0" w:space="0" w:color="auto"/>
                <w:left w:val="none" w:sz="0" w:space="0" w:color="auto"/>
                <w:bottom w:val="none" w:sz="0" w:space="0" w:color="auto"/>
                <w:right w:val="none" w:sz="0" w:space="0" w:color="auto"/>
              </w:divBdr>
            </w:div>
            <w:div w:id="1741442073">
              <w:marLeft w:val="0"/>
              <w:marRight w:val="0"/>
              <w:marTop w:val="0"/>
              <w:marBottom w:val="0"/>
              <w:divBdr>
                <w:top w:val="none" w:sz="0" w:space="0" w:color="auto"/>
                <w:left w:val="none" w:sz="0" w:space="0" w:color="auto"/>
                <w:bottom w:val="none" w:sz="0" w:space="0" w:color="auto"/>
                <w:right w:val="none" w:sz="0" w:space="0" w:color="auto"/>
              </w:divBdr>
            </w:div>
            <w:div w:id="1770390421">
              <w:marLeft w:val="0"/>
              <w:marRight w:val="0"/>
              <w:marTop w:val="0"/>
              <w:marBottom w:val="0"/>
              <w:divBdr>
                <w:top w:val="none" w:sz="0" w:space="0" w:color="auto"/>
                <w:left w:val="none" w:sz="0" w:space="0" w:color="auto"/>
                <w:bottom w:val="none" w:sz="0" w:space="0" w:color="auto"/>
                <w:right w:val="none" w:sz="0" w:space="0" w:color="auto"/>
              </w:divBdr>
            </w:div>
            <w:div w:id="115179287">
              <w:marLeft w:val="0"/>
              <w:marRight w:val="0"/>
              <w:marTop w:val="0"/>
              <w:marBottom w:val="0"/>
              <w:divBdr>
                <w:top w:val="none" w:sz="0" w:space="0" w:color="auto"/>
                <w:left w:val="none" w:sz="0" w:space="0" w:color="auto"/>
                <w:bottom w:val="none" w:sz="0" w:space="0" w:color="auto"/>
                <w:right w:val="none" w:sz="0" w:space="0" w:color="auto"/>
              </w:divBdr>
            </w:div>
            <w:div w:id="969746109">
              <w:marLeft w:val="0"/>
              <w:marRight w:val="0"/>
              <w:marTop w:val="0"/>
              <w:marBottom w:val="0"/>
              <w:divBdr>
                <w:top w:val="none" w:sz="0" w:space="0" w:color="auto"/>
                <w:left w:val="none" w:sz="0" w:space="0" w:color="auto"/>
                <w:bottom w:val="none" w:sz="0" w:space="0" w:color="auto"/>
                <w:right w:val="none" w:sz="0" w:space="0" w:color="auto"/>
              </w:divBdr>
            </w:div>
            <w:div w:id="831288819">
              <w:marLeft w:val="0"/>
              <w:marRight w:val="0"/>
              <w:marTop w:val="0"/>
              <w:marBottom w:val="0"/>
              <w:divBdr>
                <w:top w:val="none" w:sz="0" w:space="0" w:color="auto"/>
                <w:left w:val="none" w:sz="0" w:space="0" w:color="auto"/>
                <w:bottom w:val="none" w:sz="0" w:space="0" w:color="auto"/>
                <w:right w:val="none" w:sz="0" w:space="0" w:color="auto"/>
              </w:divBdr>
            </w:div>
            <w:div w:id="377097450">
              <w:marLeft w:val="0"/>
              <w:marRight w:val="0"/>
              <w:marTop w:val="0"/>
              <w:marBottom w:val="0"/>
              <w:divBdr>
                <w:top w:val="none" w:sz="0" w:space="0" w:color="auto"/>
                <w:left w:val="none" w:sz="0" w:space="0" w:color="auto"/>
                <w:bottom w:val="none" w:sz="0" w:space="0" w:color="auto"/>
                <w:right w:val="none" w:sz="0" w:space="0" w:color="auto"/>
              </w:divBdr>
            </w:div>
            <w:div w:id="2130858432">
              <w:marLeft w:val="0"/>
              <w:marRight w:val="0"/>
              <w:marTop w:val="0"/>
              <w:marBottom w:val="0"/>
              <w:divBdr>
                <w:top w:val="none" w:sz="0" w:space="0" w:color="auto"/>
                <w:left w:val="none" w:sz="0" w:space="0" w:color="auto"/>
                <w:bottom w:val="none" w:sz="0" w:space="0" w:color="auto"/>
                <w:right w:val="none" w:sz="0" w:space="0" w:color="auto"/>
              </w:divBdr>
            </w:div>
            <w:div w:id="1096707432">
              <w:marLeft w:val="0"/>
              <w:marRight w:val="0"/>
              <w:marTop w:val="0"/>
              <w:marBottom w:val="0"/>
              <w:divBdr>
                <w:top w:val="none" w:sz="0" w:space="0" w:color="auto"/>
                <w:left w:val="none" w:sz="0" w:space="0" w:color="auto"/>
                <w:bottom w:val="none" w:sz="0" w:space="0" w:color="auto"/>
                <w:right w:val="none" w:sz="0" w:space="0" w:color="auto"/>
              </w:divBdr>
            </w:div>
            <w:div w:id="1754668026">
              <w:marLeft w:val="0"/>
              <w:marRight w:val="0"/>
              <w:marTop w:val="0"/>
              <w:marBottom w:val="0"/>
              <w:divBdr>
                <w:top w:val="none" w:sz="0" w:space="0" w:color="auto"/>
                <w:left w:val="none" w:sz="0" w:space="0" w:color="auto"/>
                <w:bottom w:val="none" w:sz="0" w:space="0" w:color="auto"/>
                <w:right w:val="none" w:sz="0" w:space="0" w:color="auto"/>
              </w:divBdr>
            </w:div>
            <w:div w:id="1331174761">
              <w:marLeft w:val="0"/>
              <w:marRight w:val="0"/>
              <w:marTop w:val="0"/>
              <w:marBottom w:val="0"/>
              <w:divBdr>
                <w:top w:val="none" w:sz="0" w:space="0" w:color="auto"/>
                <w:left w:val="none" w:sz="0" w:space="0" w:color="auto"/>
                <w:bottom w:val="none" w:sz="0" w:space="0" w:color="auto"/>
                <w:right w:val="none" w:sz="0" w:space="0" w:color="auto"/>
              </w:divBdr>
            </w:div>
            <w:div w:id="1206217555">
              <w:marLeft w:val="0"/>
              <w:marRight w:val="0"/>
              <w:marTop w:val="0"/>
              <w:marBottom w:val="0"/>
              <w:divBdr>
                <w:top w:val="none" w:sz="0" w:space="0" w:color="auto"/>
                <w:left w:val="none" w:sz="0" w:space="0" w:color="auto"/>
                <w:bottom w:val="none" w:sz="0" w:space="0" w:color="auto"/>
                <w:right w:val="none" w:sz="0" w:space="0" w:color="auto"/>
              </w:divBdr>
            </w:div>
            <w:div w:id="1821341516">
              <w:marLeft w:val="0"/>
              <w:marRight w:val="0"/>
              <w:marTop w:val="0"/>
              <w:marBottom w:val="0"/>
              <w:divBdr>
                <w:top w:val="none" w:sz="0" w:space="0" w:color="auto"/>
                <w:left w:val="none" w:sz="0" w:space="0" w:color="auto"/>
                <w:bottom w:val="none" w:sz="0" w:space="0" w:color="auto"/>
                <w:right w:val="none" w:sz="0" w:space="0" w:color="auto"/>
              </w:divBdr>
            </w:div>
            <w:div w:id="1418020476">
              <w:marLeft w:val="0"/>
              <w:marRight w:val="0"/>
              <w:marTop w:val="0"/>
              <w:marBottom w:val="0"/>
              <w:divBdr>
                <w:top w:val="none" w:sz="0" w:space="0" w:color="auto"/>
                <w:left w:val="none" w:sz="0" w:space="0" w:color="auto"/>
                <w:bottom w:val="none" w:sz="0" w:space="0" w:color="auto"/>
                <w:right w:val="none" w:sz="0" w:space="0" w:color="auto"/>
              </w:divBdr>
            </w:div>
            <w:div w:id="247276138">
              <w:marLeft w:val="0"/>
              <w:marRight w:val="0"/>
              <w:marTop w:val="0"/>
              <w:marBottom w:val="0"/>
              <w:divBdr>
                <w:top w:val="none" w:sz="0" w:space="0" w:color="auto"/>
                <w:left w:val="none" w:sz="0" w:space="0" w:color="auto"/>
                <w:bottom w:val="none" w:sz="0" w:space="0" w:color="auto"/>
                <w:right w:val="none" w:sz="0" w:space="0" w:color="auto"/>
              </w:divBdr>
            </w:div>
            <w:div w:id="1127968278">
              <w:marLeft w:val="0"/>
              <w:marRight w:val="0"/>
              <w:marTop w:val="0"/>
              <w:marBottom w:val="0"/>
              <w:divBdr>
                <w:top w:val="none" w:sz="0" w:space="0" w:color="auto"/>
                <w:left w:val="none" w:sz="0" w:space="0" w:color="auto"/>
                <w:bottom w:val="none" w:sz="0" w:space="0" w:color="auto"/>
                <w:right w:val="none" w:sz="0" w:space="0" w:color="auto"/>
              </w:divBdr>
            </w:div>
            <w:div w:id="1831679964">
              <w:marLeft w:val="0"/>
              <w:marRight w:val="0"/>
              <w:marTop w:val="0"/>
              <w:marBottom w:val="0"/>
              <w:divBdr>
                <w:top w:val="none" w:sz="0" w:space="0" w:color="auto"/>
                <w:left w:val="none" w:sz="0" w:space="0" w:color="auto"/>
                <w:bottom w:val="none" w:sz="0" w:space="0" w:color="auto"/>
                <w:right w:val="none" w:sz="0" w:space="0" w:color="auto"/>
              </w:divBdr>
            </w:div>
            <w:div w:id="397018132">
              <w:marLeft w:val="0"/>
              <w:marRight w:val="0"/>
              <w:marTop w:val="0"/>
              <w:marBottom w:val="0"/>
              <w:divBdr>
                <w:top w:val="none" w:sz="0" w:space="0" w:color="auto"/>
                <w:left w:val="none" w:sz="0" w:space="0" w:color="auto"/>
                <w:bottom w:val="none" w:sz="0" w:space="0" w:color="auto"/>
                <w:right w:val="none" w:sz="0" w:space="0" w:color="auto"/>
              </w:divBdr>
            </w:div>
            <w:div w:id="244383827">
              <w:marLeft w:val="0"/>
              <w:marRight w:val="0"/>
              <w:marTop w:val="0"/>
              <w:marBottom w:val="0"/>
              <w:divBdr>
                <w:top w:val="none" w:sz="0" w:space="0" w:color="auto"/>
                <w:left w:val="none" w:sz="0" w:space="0" w:color="auto"/>
                <w:bottom w:val="none" w:sz="0" w:space="0" w:color="auto"/>
                <w:right w:val="none" w:sz="0" w:space="0" w:color="auto"/>
              </w:divBdr>
            </w:div>
            <w:div w:id="1995910086">
              <w:marLeft w:val="0"/>
              <w:marRight w:val="0"/>
              <w:marTop w:val="0"/>
              <w:marBottom w:val="0"/>
              <w:divBdr>
                <w:top w:val="none" w:sz="0" w:space="0" w:color="auto"/>
                <w:left w:val="none" w:sz="0" w:space="0" w:color="auto"/>
                <w:bottom w:val="none" w:sz="0" w:space="0" w:color="auto"/>
                <w:right w:val="none" w:sz="0" w:space="0" w:color="auto"/>
              </w:divBdr>
            </w:div>
            <w:div w:id="1633972782">
              <w:marLeft w:val="0"/>
              <w:marRight w:val="0"/>
              <w:marTop w:val="0"/>
              <w:marBottom w:val="0"/>
              <w:divBdr>
                <w:top w:val="none" w:sz="0" w:space="0" w:color="auto"/>
                <w:left w:val="none" w:sz="0" w:space="0" w:color="auto"/>
                <w:bottom w:val="none" w:sz="0" w:space="0" w:color="auto"/>
                <w:right w:val="none" w:sz="0" w:space="0" w:color="auto"/>
              </w:divBdr>
            </w:div>
            <w:div w:id="1817183295">
              <w:marLeft w:val="0"/>
              <w:marRight w:val="0"/>
              <w:marTop w:val="0"/>
              <w:marBottom w:val="0"/>
              <w:divBdr>
                <w:top w:val="none" w:sz="0" w:space="0" w:color="auto"/>
                <w:left w:val="none" w:sz="0" w:space="0" w:color="auto"/>
                <w:bottom w:val="none" w:sz="0" w:space="0" w:color="auto"/>
                <w:right w:val="none" w:sz="0" w:space="0" w:color="auto"/>
              </w:divBdr>
            </w:div>
            <w:div w:id="2064476079">
              <w:marLeft w:val="0"/>
              <w:marRight w:val="0"/>
              <w:marTop w:val="0"/>
              <w:marBottom w:val="0"/>
              <w:divBdr>
                <w:top w:val="none" w:sz="0" w:space="0" w:color="auto"/>
                <w:left w:val="none" w:sz="0" w:space="0" w:color="auto"/>
                <w:bottom w:val="none" w:sz="0" w:space="0" w:color="auto"/>
                <w:right w:val="none" w:sz="0" w:space="0" w:color="auto"/>
              </w:divBdr>
            </w:div>
            <w:div w:id="1326396238">
              <w:marLeft w:val="0"/>
              <w:marRight w:val="0"/>
              <w:marTop w:val="0"/>
              <w:marBottom w:val="0"/>
              <w:divBdr>
                <w:top w:val="none" w:sz="0" w:space="0" w:color="auto"/>
                <w:left w:val="none" w:sz="0" w:space="0" w:color="auto"/>
                <w:bottom w:val="none" w:sz="0" w:space="0" w:color="auto"/>
                <w:right w:val="none" w:sz="0" w:space="0" w:color="auto"/>
              </w:divBdr>
            </w:div>
            <w:div w:id="1063332406">
              <w:marLeft w:val="0"/>
              <w:marRight w:val="0"/>
              <w:marTop w:val="0"/>
              <w:marBottom w:val="0"/>
              <w:divBdr>
                <w:top w:val="none" w:sz="0" w:space="0" w:color="auto"/>
                <w:left w:val="none" w:sz="0" w:space="0" w:color="auto"/>
                <w:bottom w:val="none" w:sz="0" w:space="0" w:color="auto"/>
                <w:right w:val="none" w:sz="0" w:space="0" w:color="auto"/>
              </w:divBdr>
            </w:div>
            <w:div w:id="1625847822">
              <w:marLeft w:val="0"/>
              <w:marRight w:val="0"/>
              <w:marTop w:val="0"/>
              <w:marBottom w:val="0"/>
              <w:divBdr>
                <w:top w:val="none" w:sz="0" w:space="0" w:color="auto"/>
                <w:left w:val="none" w:sz="0" w:space="0" w:color="auto"/>
                <w:bottom w:val="none" w:sz="0" w:space="0" w:color="auto"/>
                <w:right w:val="none" w:sz="0" w:space="0" w:color="auto"/>
              </w:divBdr>
            </w:div>
            <w:div w:id="1516186837">
              <w:marLeft w:val="0"/>
              <w:marRight w:val="0"/>
              <w:marTop w:val="0"/>
              <w:marBottom w:val="0"/>
              <w:divBdr>
                <w:top w:val="none" w:sz="0" w:space="0" w:color="auto"/>
                <w:left w:val="none" w:sz="0" w:space="0" w:color="auto"/>
                <w:bottom w:val="none" w:sz="0" w:space="0" w:color="auto"/>
                <w:right w:val="none" w:sz="0" w:space="0" w:color="auto"/>
              </w:divBdr>
            </w:div>
            <w:div w:id="2026906378">
              <w:marLeft w:val="0"/>
              <w:marRight w:val="0"/>
              <w:marTop w:val="0"/>
              <w:marBottom w:val="0"/>
              <w:divBdr>
                <w:top w:val="none" w:sz="0" w:space="0" w:color="auto"/>
                <w:left w:val="none" w:sz="0" w:space="0" w:color="auto"/>
                <w:bottom w:val="none" w:sz="0" w:space="0" w:color="auto"/>
                <w:right w:val="none" w:sz="0" w:space="0" w:color="auto"/>
              </w:divBdr>
            </w:div>
            <w:div w:id="926232414">
              <w:marLeft w:val="0"/>
              <w:marRight w:val="0"/>
              <w:marTop w:val="0"/>
              <w:marBottom w:val="0"/>
              <w:divBdr>
                <w:top w:val="none" w:sz="0" w:space="0" w:color="auto"/>
                <w:left w:val="none" w:sz="0" w:space="0" w:color="auto"/>
                <w:bottom w:val="none" w:sz="0" w:space="0" w:color="auto"/>
                <w:right w:val="none" w:sz="0" w:space="0" w:color="auto"/>
              </w:divBdr>
            </w:div>
            <w:div w:id="891041985">
              <w:marLeft w:val="0"/>
              <w:marRight w:val="0"/>
              <w:marTop w:val="0"/>
              <w:marBottom w:val="0"/>
              <w:divBdr>
                <w:top w:val="none" w:sz="0" w:space="0" w:color="auto"/>
                <w:left w:val="none" w:sz="0" w:space="0" w:color="auto"/>
                <w:bottom w:val="none" w:sz="0" w:space="0" w:color="auto"/>
                <w:right w:val="none" w:sz="0" w:space="0" w:color="auto"/>
              </w:divBdr>
            </w:div>
            <w:div w:id="1576744728">
              <w:marLeft w:val="0"/>
              <w:marRight w:val="0"/>
              <w:marTop w:val="0"/>
              <w:marBottom w:val="0"/>
              <w:divBdr>
                <w:top w:val="none" w:sz="0" w:space="0" w:color="auto"/>
                <w:left w:val="none" w:sz="0" w:space="0" w:color="auto"/>
                <w:bottom w:val="none" w:sz="0" w:space="0" w:color="auto"/>
                <w:right w:val="none" w:sz="0" w:space="0" w:color="auto"/>
              </w:divBdr>
            </w:div>
            <w:div w:id="569920840">
              <w:marLeft w:val="0"/>
              <w:marRight w:val="0"/>
              <w:marTop w:val="0"/>
              <w:marBottom w:val="0"/>
              <w:divBdr>
                <w:top w:val="none" w:sz="0" w:space="0" w:color="auto"/>
                <w:left w:val="none" w:sz="0" w:space="0" w:color="auto"/>
                <w:bottom w:val="none" w:sz="0" w:space="0" w:color="auto"/>
                <w:right w:val="none" w:sz="0" w:space="0" w:color="auto"/>
              </w:divBdr>
            </w:div>
            <w:div w:id="1869096553">
              <w:marLeft w:val="0"/>
              <w:marRight w:val="0"/>
              <w:marTop w:val="0"/>
              <w:marBottom w:val="0"/>
              <w:divBdr>
                <w:top w:val="none" w:sz="0" w:space="0" w:color="auto"/>
                <w:left w:val="none" w:sz="0" w:space="0" w:color="auto"/>
                <w:bottom w:val="none" w:sz="0" w:space="0" w:color="auto"/>
                <w:right w:val="none" w:sz="0" w:space="0" w:color="auto"/>
              </w:divBdr>
            </w:div>
            <w:div w:id="302123125">
              <w:marLeft w:val="0"/>
              <w:marRight w:val="0"/>
              <w:marTop w:val="0"/>
              <w:marBottom w:val="0"/>
              <w:divBdr>
                <w:top w:val="none" w:sz="0" w:space="0" w:color="auto"/>
                <w:left w:val="none" w:sz="0" w:space="0" w:color="auto"/>
                <w:bottom w:val="none" w:sz="0" w:space="0" w:color="auto"/>
                <w:right w:val="none" w:sz="0" w:space="0" w:color="auto"/>
              </w:divBdr>
            </w:div>
            <w:div w:id="1814592709">
              <w:marLeft w:val="0"/>
              <w:marRight w:val="0"/>
              <w:marTop w:val="0"/>
              <w:marBottom w:val="0"/>
              <w:divBdr>
                <w:top w:val="none" w:sz="0" w:space="0" w:color="auto"/>
                <w:left w:val="none" w:sz="0" w:space="0" w:color="auto"/>
                <w:bottom w:val="none" w:sz="0" w:space="0" w:color="auto"/>
                <w:right w:val="none" w:sz="0" w:space="0" w:color="auto"/>
              </w:divBdr>
            </w:div>
            <w:div w:id="1166899859">
              <w:marLeft w:val="0"/>
              <w:marRight w:val="0"/>
              <w:marTop w:val="0"/>
              <w:marBottom w:val="0"/>
              <w:divBdr>
                <w:top w:val="none" w:sz="0" w:space="0" w:color="auto"/>
                <w:left w:val="none" w:sz="0" w:space="0" w:color="auto"/>
                <w:bottom w:val="none" w:sz="0" w:space="0" w:color="auto"/>
                <w:right w:val="none" w:sz="0" w:space="0" w:color="auto"/>
              </w:divBdr>
            </w:div>
            <w:div w:id="158235328">
              <w:marLeft w:val="0"/>
              <w:marRight w:val="0"/>
              <w:marTop w:val="0"/>
              <w:marBottom w:val="0"/>
              <w:divBdr>
                <w:top w:val="none" w:sz="0" w:space="0" w:color="auto"/>
                <w:left w:val="none" w:sz="0" w:space="0" w:color="auto"/>
                <w:bottom w:val="none" w:sz="0" w:space="0" w:color="auto"/>
                <w:right w:val="none" w:sz="0" w:space="0" w:color="auto"/>
              </w:divBdr>
            </w:div>
            <w:div w:id="1341740510">
              <w:marLeft w:val="0"/>
              <w:marRight w:val="0"/>
              <w:marTop w:val="0"/>
              <w:marBottom w:val="0"/>
              <w:divBdr>
                <w:top w:val="none" w:sz="0" w:space="0" w:color="auto"/>
                <w:left w:val="none" w:sz="0" w:space="0" w:color="auto"/>
                <w:bottom w:val="none" w:sz="0" w:space="0" w:color="auto"/>
                <w:right w:val="none" w:sz="0" w:space="0" w:color="auto"/>
              </w:divBdr>
            </w:div>
            <w:div w:id="1094939536">
              <w:marLeft w:val="0"/>
              <w:marRight w:val="0"/>
              <w:marTop w:val="0"/>
              <w:marBottom w:val="0"/>
              <w:divBdr>
                <w:top w:val="none" w:sz="0" w:space="0" w:color="auto"/>
                <w:left w:val="none" w:sz="0" w:space="0" w:color="auto"/>
                <w:bottom w:val="none" w:sz="0" w:space="0" w:color="auto"/>
                <w:right w:val="none" w:sz="0" w:space="0" w:color="auto"/>
              </w:divBdr>
            </w:div>
            <w:div w:id="1974360089">
              <w:marLeft w:val="0"/>
              <w:marRight w:val="0"/>
              <w:marTop w:val="0"/>
              <w:marBottom w:val="0"/>
              <w:divBdr>
                <w:top w:val="none" w:sz="0" w:space="0" w:color="auto"/>
                <w:left w:val="none" w:sz="0" w:space="0" w:color="auto"/>
                <w:bottom w:val="none" w:sz="0" w:space="0" w:color="auto"/>
                <w:right w:val="none" w:sz="0" w:space="0" w:color="auto"/>
              </w:divBdr>
            </w:div>
            <w:div w:id="1184779405">
              <w:marLeft w:val="0"/>
              <w:marRight w:val="0"/>
              <w:marTop w:val="0"/>
              <w:marBottom w:val="0"/>
              <w:divBdr>
                <w:top w:val="none" w:sz="0" w:space="0" w:color="auto"/>
                <w:left w:val="none" w:sz="0" w:space="0" w:color="auto"/>
                <w:bottom w:val="none" w:sz="0" w:space="0" w:color="auto"/>
                <w:right w:val="none" w:sz="0" w:space="0" w:color="auto"/>
              </w:divBdr>
            </w:div>
            <w:div w:id="1707873715">
              <w:marLeft w:val="0"/>
              <w:marRight w:val="0"/>
              <w:marTop w:val="0"/>
              <w:marBottom w:val="0"/>
              <w:divBdr>
                <w:top w:val="none" w:sz="0" w:space="0" w:color="auto"/>
                <w:left w:val="none" w:sz="0" w:space="0" w:color="auto"/>
                <w:bottom w:val="none" w:sz="0" w:space="0" w:color="auto"/>
                <w:right w:val="none" w:sz="0" w:space="0" w:color="auto"/>
              </w:divBdr>
            </w:div>
            <w:div w:id="232619883">
              <w:marLeft w:val="0"/>
              <w:marRight w:val="0"/>
              <w:marTop w:val="0"/>
              <w:marBottom w:val="0"/>
              <w:divBdr>
                <w:top w:val="none" w:sz="0" w:space="0" w:color="auto"/>
                <w:left w:val="none" w:sz="0" w:space="0" w:color="auto"/>
                <w:bottom w:val="none" w:sz="0" w:space="0" w:color="auto"/>
                <w:right w:val="none" w:sz="0" w:space="0" w:color="auto"/>
              </w:divBdr>
            </w:div>
            <w:div w:id="1710301830">
              <w:marLeft w:val="0"/>
              <w:marRight w:val="0"/>
              <w:marTop w:val="0"/>
              <w:marBottom w:val="0"/>
              <w:divBdr>
                <w:top w:val="none" w:sz="0" w:space="0" w:color="auto"/>
                <w:left w:val="none" w:sz="0" w:space="0" w:color="auto"/>
                <w:bottom w:val="none" w:sz="0" w:space="0" w:color="auto"/>
                <w:right w:val="none" w:sz="0" w:space="0" w:color="auto"/>
              </w:divBdr>
            </w:div>
            <w:div w:id="2100516732">
              <w:marLeft w:val="0"/>
              <w:marRight w:val="0"/>
              <w:marTop w:val="0"/>
              <w:marBottom w:val="0"/>
              <w:divBdr>
                <w:top w:val="none" w:sz="0" w:space="0" w:color="auto"/>
                <w:left w:val="none" w:sz="0" w:space="0" w:color="auto"/>
                <w:bottom w:val="none" w:sz="0" w:space="0" w:color="auto"/>
                <w:right w:val="none" w:sz="0" w:space="0" w:color="auto"/>
              </w:divBdr>
            </w:div>
            <w:div w:id="1498304324">
              <w:marLeft w:val="0"/>
              <w:marRight w:val="0"/>
              <w:marTop w:val="0"/>
              <w:marBottom w:val="0"/>
              <w:divBdr>
                <w:top w:val="none" w:sz="0" w:space="0" w:color="auto"/>
                <w:left w:val="none" w:sz="0" w:space="0" w:color="auto"/>
                <w:bottom w:val="none" w:sz="0" w:space="0" w:color="auto"/>
                <w:right w:val="none" w:sz="0" w:space="0" w:color="auto"/>
              </w:divBdr>
            </w:div>
            <w:div w:id="338629752">
              <w:marLeft w:val="0"/>
              <w:marRight w:val="0"/>
              <w:marTop w:val="0"/>
              <w:marBottom w:val="0"/>
              <w:divBdr>
                <w:top w:val="none" w:sz="0" w:space="0" w:color="auto"/>
                <w:left w:val="none" w:sz="0" w:space="0" w:color="auto"/>
                <w:bottom w:val="none" w:sz="0" w:space="0" w:color="auto"/>
                <w:right w:val="none" w:sz="0" w:space="0" w:color="auto"/>
              </w:divBdr>
            </w:div>
            <w:div w:id="1615599120">
              <w:marLeft w:val="0"/>
              <w:marRight w:val="0"/>
              <w:marTop w:val="0"/>
              <w:marBottom w:val="0"/>
              <w:divBdr>
                <w:top w:val="none" w:sz="0" w:space="0" w:color="auto"/>
                <w:left w:val="none" w:sz="0" w:space="0" w:color="auto"/>
                <w:bottom w:val="none" w:sz="0" w:space="0" w:color="auto"/>
                <w:right w:val="none" w:sz="0" w:space="0" w:color="auto"/>
              </w:divBdr>
            </w:div>
            <w:div w:id="1874222959">
              <w:marLeft w:val="0"/>
              <w:marRight w:val="0"/>
              <w:marTop w:val="0"/>
              <w:marBottom w:val="0"/>
              <w:divBdr>
                <w:top w:val="none" w:sz="0" w:space="0" w:color="auto"/>
                <w:left w:val="none" w:sz="0" w:space="0" w:color="auto"/>
                <w:bottom w:val="none" w:sz="0" w:space="0" w:color="auto"/>
                <w:right w:val="none" w:sz="0" w:space="0" w:color="auto"/>
              </w:divBdr>
            </w:div>
            <w:div w:id="1435320376">
              <w:marLeft w:val="0"/>
              <w:marRight w:val="0"/>
              <w:marTop w:val="0"/>
              <w:marBottom w:val="0"/>
              <w:divBdr>
                <w:top w:val="none" w:sz="0" w:space="0" w:color="auto"/>
                <w:left w:val="none" w:sz="0" w:space="0" w:color="auto"/>
                <w:bottom w:val="none" w:sz="0" w:space="0" w:color="auto"/>
                <w:right w:val="none" w:sz="0" w:space="0" w:color="auto"/>
              </w:divBdr>
            </w:div>
            <w:div w:id="1012073021">
              <w:marLeft w:val="0"/>
              <w:marRight w:val="0"/>
              <w:marTop w:val="0"/>
              <w:marBottom w:val="0"/>
              <w:divBdr>
                <w:top w:val="none" w:sz="0" w:space="0" w:color="auto"/>
                <w:left w:val="none" w:sz="0" w:space="0" w:color="auto"/>
                <w:bottom w:val="none" w:sz="0" w:space="0" w:color="auto"/>
                <w:right w:val="none" w:sz="0" w:space="0" w:color="auto"/>
              </w:divBdr>
            </w:div>
            <w:div w:id="1749763345">
              <w:marLeft w:val="0"/>
              <w:marRight w:val="0"/>
              <w:marTop w:val="0"/>
              <w:marBottom w:val="0"/>
              <w:divBdr>
                <w:top w:val="none" w:sz="0" w:space="0" w:color="auto"/>
                <w:left w:val="none" w:sz="0" w:space="0" w:color="auto"/>
                <w:bottom w:val="none" w:sz="0" w:space="0" w:color="auto"/>
                <w:right w:val="none" w:sz="0" w:space="0" w:color="auto"/>
              </w:divBdr>
            </w:div>
            <w:div w:id="1100491248">
              <w:marLeft w:val="0"/>
              <w:marRight w:val="0"/>
              <w:marTop w:val="0"/>
              <w:marBottom w:val="0"/>
              <w:divBdr>
                <w:top w:val="none" w:sz="0" w:space="0" w:color="auto"/>
                <w:left w:val="none" w:sz="0" w:space="0" w:color="auto"/>
                <w:bottom w:val="none" w:sz="0" w:space="0" w:color="auto"/>
                <w:right w:val="none" w:sz="0" w:space="0" w:color="auto"/>
              </w:divBdr>
            </w:div>
            <w:div w:id="2084989705">
              <w:marLeft w:val="0"/>
              <w:marRight w:val="0"/>
              <w:marTop w:val="0"/>
              <w:marBottom w:val="0"/>
              <w:divBdr>
                <w:top w:val="none" w:sz="0" w:space="0" w:color="auto"/>
                <w:left w:val="none" w:sz="0" w:space="0" w:color="auto"/>
                <w:bottom w:val="none" w:sz="0" w:space="0" w:color="auto"/>
                <w:right w:val="none" w:sz="0" w:space="0" w:color="auto"/>
              </w:divBdr>
            </w:div>
            <w:div w:id="1884056899">
              <w:marLeft w:val="0"/>
              <w:marRight w:val="0"/>
              <w:marTop w:val="0"/>
              <w:marBottom w:val="0"/>
              <w:divBdr>
                <w:top w:val="none" w:sz="0" w:space="0" w:color="auto"/>
                <w:left w:val="none" w:sz="0" w:space="0" w:color="auto"/>
                <w:bottom w:val="none" w:sz="0" w:space="0" w:color="auto"/>
                <w:right w:val="none" w:sz="0" w:space="0" w:color="auto"/>
              </w:divBdr>
            </w:div>
            <w:div w:id="1119684852">
              <w:marLeft w:val="0"/>
              <w:marRight w:val="0"/>
              <w:marTop w:val="0"/>
              <w:marBottom w:val="0"/>
              <w:divBdr>
                <w:top w:val="none" w:sz="0" w:space="0" w:color="auto"/>
                <w:left w:val="none" w:sz="0" w:space="0" w:color="auto"/>
                <w:bottom w:val="none" w:sz="0" w:space="0" w:color="auto"/>
                <w:right w:val="none" w:sz="0" w:space="0" w:color="auto"/>
              </w:divBdr>
            </w:div>
            <w:div w:id="224031831">
              <w:marLeft w:val="0"/>
              <w:marRight w:val="0"/>
              <w:marTop w:val="0"/>
              <w:marBottom w:val="0"/>
              <w:divBdr>
                <w:top w:val="none" w:sz="0" w:space="0" w:color="auto"/>
                <w:left w:val="none" w:sz="0" w:space="0" w:color="auto"/>
                <w:bottom w:val="none" w:sz="0" w:space="0" w:color="auto"/>
                <w:right w:val="none" w:sz="0" w:space="0" w:color="auto"/>
              </w:divBdr>
            </w:div>
            <w:div w:id="1332756114">
              <w:marLeft w:val="0"/>
              <w:marRight w:val="0"/>
              <w:marTop w:val="0"/>
              <w:marBottom w:val="0"/>
              <w:divBdr>
                <w:top w:val="none" w:sz="0" w:space="0" w:color="auto"/>
                <w:left w:val="none" w:sz="0" w:space="0" w:color="auto"/>
                <w:bottom w:val="none" w:sz="0" w:space="0" w:color="auto"/>
                <w:right w:val="none" w:sz="0" w:space="0" w:color="auto"/>
              </w:divBdr>
            </w:div>
            <w:div w:id="111293373">
              <w:marLeft w:val="0"/>
              <w:marRight w:val="0"/>
              <w:marTop w:val="0"/>
              <w:marBottom w:val="0"/>
              <w:divBdr>
                <w:top w:val="none" w:sz="0" w:space="0" w:color="auto"/>
                <w:left w:val="none" w:sz="0" w:space="0" w:color="auto"/>
                <w:bottom w:val="none" w:sz="0" w:space="0" w:color="auto"/>
                <w:right w:val="none" w:sz="0" w:space="0" w:color="auto"/>
              </w:divBdr>
            </w:div>
            <w:div w:id="1824850084">
              <w:marLeft w:val="0"/>
              <w:marRight w:val="0"/>
              <w:marTop w:val="0"/>
              <w:marBottom w:val="0"/>
              <w:divBdr>
                <w:top w:val="none" w:sz="0" w:space="0" w:color="auto"/>
                <w:left w:val="none" w:sz="0" w:space="0" w:color="auto"/>
                <w:bottom w:val="none" w:sz="0" w:space="0" w:color="auto"/>
                <w:right w:val="none" w:sz="0" w:space="0" w:color="auto"/>
              </w:divBdr>
            </w:div>
            <w:div w:id="663628909">
              <w:marLeft w:val="0"/>
              <w:marRight w:val="0"/>
              <w:marTop w:val="0"/>
              <w:marBottom w:val="0"/>
              <w:divBdr>
                <w:top w:val="none" w:sz="0" w:space="0" w:color="auto"/>
                <w:left w:val="none" w:sz="0" w:space="0" w:color="auto"/>
                <w:bottom w:val="none" w:sz="0" w:space="0" w:color="auto"/>
                <w:right w:val="none" w:sz="0" w:space="0" w:color="auto"/>
              </w:divBdr>
            </w:div>
            <w:div w:id="1504320839">
              <w:marLeft w:val="0"/>
              <w:marRight w:val="0"/>
              <w:marTop w:val="0"/>
              <w:marBottom w:val="0"/>
              <w:divBdr>
                <w:top w:val="none" w:sz="0" w:space="0" w:color="auto"/>
                <w:left w:val="none" w:sz="0" w:space="0" w:color="auto"/>
                <w:bottom w:val="none" w:sz="0" w:space="0" w:color="auto"/>
                <w:right w:val="none" w:sz="0" w:space="0" w:color="auto"/>
              </w:divBdr>
            </w:div>
          </w:divsChild>
        </w:div>
        <w:div w:id="1723947122">
          <w:marLeft w:val="0"/>
          <w:marRight w:val="0"/>
          <w:marTop w:val="0"/>
          <w:marBottom w:val="0"/>
          <w:divBdr>
            <w:top w:val="none" w:sz="0" w:space="0" w:color="auto"/>
            <w:left w:val="none" w:sz="0" w:space="0" w:color="auto"/>
            <w:bottom w:val="none" w:sz="0" w:space="0" w:color="auto"/>
            <w:right w:val="none" w:sz="0" w:space="0" w:color="auto"/>
          </w:divBdr>
          <w:divsChild>
            <w:div w:id="251088255">
              <w:marLeft w:val="0"/>
              <w:marRight w:val="0"/>
              <w:marTop w:val="0"/>
              <w:marBottom w:val="0"/>
              <w:divBdr>
                <w:top w:val="none" w:sz="0" w:space="0" w:color="auto"/>
                <w:left w:val="none" w:sz="0" w:space="0" w:color="auto"/>
                <w:bottom w:val="none" w:sz="0" w:space="0" w:color="auto"/>
                <w:right w:val="none" w:sz="0" w:space="0" w:color="auto"/>
              </w:divBdr>
            </w:div>
            <w:div w:id="682783565">
              <w:marLeft w:val="0"/>
              <w:marRight w:val="0"/>
              <w:marTop w:val="0"/>
              <w:marBottom w:val="0"/>
              <w:divBdr>
                <w:top w:val="none" w:sz="0" w:space="0" w:color="auto"/>
                <w:left w:val="none" w:sz="0" w:space="0" w:color="auto"/>
                <w:bottom w:val="none" w:sz="0" w:space="0" w:color="auto"/>
                <w:right w:val="none" w:sz="0" w:space="0" w:color="auto"/>
              </w:divBdr>
            </w:div>
            <w:div w:id="1973052502">
              <w:marLeft w:val="0"/>
              <w:marRight w:val="0"/>
              <w:marTop w:val="0"/>
              <w:marBottom w:val="0"/>
              <w:divBdr>
                <w:top w:val="none" w:sz="0" w:space="0" w:color="auto"/>
                <w:left w:val="none" w:sz="0" w:space="0" w:color="auto"/>
                <w:bottom w:val="none" w:sz="0" w:space="0" w:color="auto"/>
                <w:right w:val="none" w:sz="0" w:space="0" w:color="auto"/>
              </w:divBdr>
            </w:div>
            <w:div w:id="1858808725">
              <w:marLeft w:val="0"/>
              <w:marRight w:val="0"/>
              <w:marTop w:val="0"/>
              <w:marBottom w:val="0"/>
              <w:divBdr>
                <w:top w:val="none" w:sz="0" w:space="0" w:color="auto"/>
                <w:left w:val="none" w:sz="0" w:space="0" w:color="auto"/>
                <w:bottom w:val="none" w:sz="0" w:space="0" w:color="auto"/>
                <w:right w:val="none" w:sz="0" w:space="0" w:color="auto"/>
              </w:divBdr>
            </w:div>
            <w:div w:id="10185856">
              <w:marLeft w:val="0"/>
              <w:marRight w:val="0"/>
              <w:marTop w:val="0"/>
              <w:marBottom w:val="0"/>
              <w:divBdr>
                <w:top w:val="none" w:sz="0" w:space="0" w:color="auto"/>
                <w:left w:val="none" w:sz="0" w:space="0" w:color="auto"/>
                <w:bottom w:val="none" w:sz="0" w:space="0" w:color="auto"/>
                <w:right w:val="none" w:sz="0" w:space="0" w:color="auto"/>
              </w:divBdr>
            </w:div>
            <w:div w:id="32309291">
              <w:marLeft w:val="0"/>
              <w:marRight w:val="0"/>
              <w:marTop w:val="0"/>
              <w:marBottom w:val="0"/>
              <w:divBdr>
                <w:top w:val="none" w:sz="0" w:space="0" w:color="auto"/>
                <w:left w:val="none" w:sz="0" w:space="0" w:color="auto"/>
                <w:bottom w:val="none" w:sz="0" w:space="0" w:color="auto"/>
                <w:right w:val="none" w:sz="0" w:space="0" w:color="auto"/>
              </w:divBdr>
            </w:div>
            <w:div w:id="2006778847">
              <w:marLeft w:val="0"/>
              <w:marRight w:val="0"/>
              <w:marTop w:val="0"/>
              <w:marBottom w:val="0"/>
              <w:divBdr>
                <w:top w:val="none" w:sz="0" w:space="0" w:color="auto"/>
                <w:left w:val="none" w:sz="0" w:space="0" w:color="auto"/>
                <w:bottom w:val="none" w:sz="0" w:space="0" w:color="auto"/>
                <w:right w:val="none" w:sz="0" w:space="0" w:color="auto"/>
              </w:divBdr>
            </w:div>
            <w:div w:id="438337282">
              <w:marLeft w:val="0"/>
              <w:marRight w:val="0"/>
              <w:marTop w:val="0"/>
              <w:marBottom w:val="0"/>
              <w:divBdr>
                <w:top w:val="none" w:sz="0" w:space="0" w:color="auto"/>
                <w:left w:val="none" w:sz="0" w:space="0" w:color="auto"/>
                <w:bottom w:val="none" w:sz="0" w:space="0" w:color="auto"/>
                <w:right w:val="none" w:sz="0" w:space="0" w:color="auto"/>
              </w:divBdr>
            </w:div>
            <w:div w:id="719281958">
              <w:marLeft w:val="0"/>
              <w:marRight w:val="0"/>
              <w:marTop w:val="0"/>
              <w:marBottom w:val="0"/>
              <w:divBdr>
                <w:top w:val="none" w:sz="0" w:space="0" w:color="auto"/>
                <w:left w:val="none" w:sz="0" w:space="0" w:color="auto"/>
                <w:bottom w:val="none" w:sz="0" w:space="0" w:color="auto"/>
                <w:right w:val="none" w:sz="0" w:space="0" w:color="auto"/>
              </w:divBdr>
            </w:div>
          </w:divsChild>
        </w:div>
        <w:div w:id="974676877">
          <w:marLeft w:val="0"/>
          <w:marRight w:val="0"/>
          <w:marTop w:val="0"/>
          <w:marBottom w:val="0"/>
          <w:divBdr>
            <w:top w:val="none" w:sz="0" w:space="0" w:color="auto"/>
            <w:left w:val="none" w:sz="0" w:space="0" w:color="auto"/>
            <w:bottom w:val="none" w:sz="0" w:space="0" w:color="auto"/>
            <w:right w:val="none" w:sz="0" w:space="0" w:color="auto"/>
          </w:divBdr>
        </w:div>
        <w:div w:id="848061110">
          <w:marLeft w:val="0"/>
          <w:marRight w:val="0"/>
          <w:marTop w:val="0"/>
          <w:marBottom w:val="0"/>
          <w:divBdr>
            <w:top w:val="none" w:sz="0" w:space="0" w:color="auto"/>
            <w:left w:val="none" w:sz="0" w:space="0" w:color="auto"/>
            <w:bottom w:val="none" w:sz="0" w:space="0" w:color="auto"/>
            <w:right w:val="none" w:sz="0" w:space="0" w:color="auto"/>
          </w:divBdr>
        </w:div>
        <w:div w:id="2038851984">
          <w:marLeft w:val="0"/>
          <w:marRight w:val="0"/>
          <w:marTop w:val="0"/>
          <w:marBottom w:val="0"/>
          <w:divBdr>
            <w:top w:val="none" w:sz="0" w:space="0" w:color="auto"/>
            <w:left w:val="none" w:sz="0" w:space="0" w:color="auto"/>
            <w:bottom w:val="none" w:sz="0" w:space="0" w:color="auto"/>
            <w:right w:val="none" w:sz="0" w:space="0" w:color="auto"/>
          </w:divBdr>
        </w:div>
        <w:div w:id="1920554692">
          <w:marLeft w:val="0"/>
          <w:marRight w:val="0"/>
          <w:marTop w:val="0"/>
          <w:marBottom w:val="0"/>
          <w:divBdr>
            <w:top w:val="none" w:sz="0" w:space="0" w:color="auto"/>
            <w:left w:val="none" w:sz="0" w:space="0" w:color="auto"/>
            <w:bottom w:val="none" w:sz="0" w:space="0" w:color="auto"/>
            <w:right w:val="none" w:sz="0" w:space="0" w:color="auto"/>
          </w:divBdr>
        </w:div>
        <w:div w:id="777914946">
          <w:marLeft w:val="0"/>
          <w:marRight w:val="0"/>
          <w:marTop w:val="0"/>
          <w:marBottom w:val="0"/>
          <w:divBdr>
            <w:top w:val="none" w:sz="0" w:space="0" w:color="auto"/>
            <w:left w:val="none" w:sz="0" w:space="0" w:color="auto"/>
            <w:bottom w:val="none" w:sz="0" w:space="0" w:color="auto"/>
            <w:right w:val="none" w:sz="0" w:space="0" w:color="auto"/>
          </w:divBdr>
        </w:div>
        <w:div w:id="251470906">
          <w:marLeft w:val="0"/>
          <w:marRight w:val="0"/>
          <w:marTop w:val="0"/>
          <w:marBottom w:val="0"/>
          <w:divBdr>
            <w:top w:val="none" w:sz="0" w:space="0" w:color="auto"/>
            <w:left w:val="none" w:sz="0" w:space="0" w:color="auto"/>
            <w:bottom w:val="none" w:sz="0" w:space="0" w:color="auto"/>
            <w:right w:val="none" w:sz="0" w:space="0" w:color="auto"/>
          </w:divBdr>
        </w:div>
        <w:div w:id="1350326344">
          <w:marLeft w:val="0"/>
          <w:marRight w:val="0"/>
          <w:marTop w:val="0"/>
          <w:marBottom w:val="0"/>
          <w:divBdr>
            <w:top w:val="none" w:sz="0" w:space="0" w:color="auto"/>
            <w:left w:val="none" w:sz="0" w:space="0" w:color="auto"/>
            <w:bottom w:val="none" w:sz="0" w:space="0" w:color="auto"/>
            <w:right w:val="none" w:sz="0" w:space="0" w:color="auto"/>
          </w:divBdr>
        </w:div>
        <w:div w:id="1682128333">
          <w:marLeft w:val="0"/>
          <w:marRight w:val="0"/>
          <w:marTop w:val="0"/>
          <w:marBottom w:val="0"/>
          <w:divBdr>
            <w:top w:val="none" w:sz="0" w:space="0" w:color="auto"/>
            <w:left w:val="none" w:sz="0" w:space="0" w:color="auto"/>
            <w:bottom w:val="none" w:sz="0" w:space="0" w:color="auto"/>
            <w:right w:val="none" w:sz="0" w:space="0" w:color="auto"/>
          </w:divBdr>
        </w:div>
        <w:div w:id="1855806338">
          <w:marLeft w:val="0"/>
          <w:marRight w:val="0"/>
          <w:marTop w:val="0"/>
          <w:marBottom w:val="0"/>
          <w:divBdr>
            <w:top w:val="none" w:sz="0" w:space="0" w:color="auto"/>
            <w:left w:val="none" w:sz="0" w:space="0" w:color="auto"/>
            <w:bottom w:val="none" w:sz="0" w:space="0" w:color="auto"/>
            <w:right w:val="none" w:sz="0" w:space="0" w:color="auto"/>
          </w:divBdr>
        </w:div>
        <w:div w:id="528106966">
          <w:marLeft w:val="0"/>
          <w:marRight w:val="0"/>
          <w:marTop w:val="0"/>
          <w:marBottom w:val="0"/>
          <w:divBdr>
            <w:top w:val="none" w:sz="0" w:space="0" w:color="auto"/>
            <w:left w:val="none" w:sz="0" w:space="0" w:color="auto"/>
            <w:bottom w:val="none" w:sz="0" w:space="0" w:color="auto"/>
            <w:right w:val="none" w:sz="0" w:space="0" w:color="auto"/>
          </w:divBdr>
        </w:div>
        <w:div w:id="908155059">
          <w:marLeft w:val="0"/>
          <w:marRight w:val="0"/>
          <w:marTop w:val="0"/>
          <w:marBottom w:val="0"/>
          <w:divBdr>
            <w:top w:val="none" w:sz="0" w:space="0" w:color="auto"/>
            <w:left w:val="none" w:sz="0" w:space="0" w:color="auto"/>
            <w:bottom w:val="none" w:sz="0" w:space="0" w:color="auto"/>
            <w:right w:val="none" w:sz="0" w:space="0" w:color="auto"/>
          </w:divBdr>
        </w:div>
        <w:div w:id="1848590618">
          <w:marLeft w:val="0"/>
          <w:marRight w:val="0"/>
          <w:marTop w:val="0"/>
          <w:marBottom w:val="0"/>
          <w:divBdr>
            <w:top w:val="none" w:sz="0" w:space="0" w:color="auto"/>
            <w:left w:val="none" w:sz="0" w:space="0" w:color="auto"/>
            <w:bottom w:val="none" w:sz="0" w:space="0" w:color="auto"/>
            <w:right w:val="none" w:sz="0" w:space="0" w:color="auto"/>
          </w:divBdr>
        </w:div>
        <w:div w:id="178859950">
          <w:marLeft w:val="0"/>
          <w:marRight w:val="0"/>
          <w:marTop w:val="0"/>
          <w:marBottom w:val="0"/>
          <w:divBdr>
            <w:top w:val="none" w:sz="0" w:space="0" w:color="auto"/>
            <w:left w:val="none" w:sz="0" w:space="0" w:color="auto"/>
            <w:bottom w:val="none" w:sz="0" w:space="0" w:color="auto"/>
            <w:right w:val="none" w:sz="0" w:space="0" w:color="auto"/>
          </w:divBdr>
        </w:div>
        <w:div w:id="1046444234">
          <w:marLeft w:val="0"/>
          <w:marRight w:val="0"/>
          <w:marTop w:val="0"/>
          <w:marBottom w:val="0"/>
          <w:divBdr>
            <w:top w:val="none" w:sz="0" w:space="0" w:color="auto"/>
            <w:left w:val="none" w:sz="0" w:space="0" w:color="auto"/>
            <w:bottom w:val="none" w:sz="0" w:space="0" w:color="auto"/>
            <w:right w:val="none" w:sz="0" w:space="0" w:color="auto"/>
          </w:divBdr>
          <w:divsChild>
            <w:div w:id="745492741">
              <w:marLeft w:val="0"/>
              <w:marRight w:val="0"/>
              <w:marTop w:val="0"/>
              <w:marBottom w:val="0"/>
              <w:divBdr>
                <w:top w:val="none" w:sz="0" w:space="0" w:color="auto"/>
                <w:left w:val="none" w:sz="0" w:space="0" w:color="auto"/>
                <w:bottom w:val="none" w:sz="0" w:space="0" w:color="auto"/>
                <w:right w:val="none" w:sz="0" w:space="0" w:color="auto"/>
              </w:divBdr>
            </w:div>
            <w:div w:id="1080911184">
              <w:marLeft w:val="0"/>
              <w:marRight w:val="0"/>
              <w:marTop w:val="0"/>
              <w:marBottom w:val="0"/>
              <w:divBdr>
                <w:top w:val="none" w:sz="0" w:space="0" w:color="auto"/>
                <w:left w:val="none" w:sz="0" w:space="0" w:color="auto"/>
                <w:bottom w:val="none" w:sz="0" w:space="0" w:color="auto"/>
                <w:right w:val="none" w:sz="0" w:space="0" w:color="auto"/>
              </w:divBdr>
            </w:div>
            <w:div w:id="1396853000">
              <w:marLeft w:val="0"/>
              <w:marRight w:val="0"/>
              <w:marTop w:val="0"/>
              <w:marBottom w:val="0"/>
              <w:divBdr>
                <w:top w:val="none" w:sz="0" w:space="0" w:color="auto"/>
                <w:left w:val="none" w:sz="0" w:space="0" w:color="auto"/>
                <w:bottom w:val="none" w:sz="0" w:space="0" w:color="auto"/>
                <w:right w:val="none" w:sz="0" w:space="0" w:color="auto"/>
              </w:divBdr>
            </w:div>
            <w:div w:id="1635066224">
              <w:marLeft w:val="0"/>
              <w:marRight w:val="0"/>
              <w:marTop w:val="0"/>
              <w:marBottom w:val="0"/>
              <w:divBdr>
                <w:top w:val="none" w:sz="0" w:space="0" w:color="auto"/>
                <w:left w:val="none" w:sz="0" w:space="0" w:color="auto"/>
                <w:bottom w:val="none" w:sz="0" w:space="0" w:color="auto"/>
                <w:right w:val="none" w:sz="0" w:space="0" w:color="auto"/>
              </w:divBdr>
            </w:div>
            <w:div w:id="1171915762">
              <w:marLeft w:val="0"/>
              <w:marRight w:val="0"/>
              <w:marTop w:val="0"/>
              <w:marBottom w:val="0"/>
              <w:divBdr>
                <w:top w:val="none" w:sz="0" w:space="0" w:color="auto"/>
                <w:left w:val="none" w:sz="0" w:space="0" w:color="auto"/>
                <w:bottom w:val="none" w:sz="0" w:space="0" w:color="auto"/>
                <w:right w:val="none" w:sz="0" w:space="0" w:color="auto"/>
              </w:divBdr>
            </w:div>
            <w:div w:id="1900282953">
              <w:marLeft w:val="0"/>
              <w:marRight w:val="0"/>
              <w:marTop w:val="0"/>
              <w:marBottom w:val="0"/>
              <w:divBdr>
                <w:top w:val="none" w:sz="0" w:space="0" w:color="auto"/>
                <w:left w:val="none" w:sz="0" w:space="0" w:color="auto"/>
                <w:bottom w:val="none" w:sz="0" w:space="0" w:color="auto"/>
                <w:right w:val="none" w:sz="0" w:space="0" w:color="auto"/>
              </w:divBdr>
            </w:div>
            <w:div w:id="9993508">
              <w:marLeft w:val="0"/>
              <w:marRight w:val="0"/>
              <w:marTop w:val="0"/>
              <w:marBottom w:val="0"/>
              <w:divBdr>
                <w:top w:val="none" w:sz="0" w:space="0" w:color="auto"/>
                <w:left w:val="none" w:sz="0" w:space="0" w:color="auto"/>
                <w:bottom w:val="none" w:sz="0" w:space="0" w:color="auto"/>
                <w:right w:val="none" w:sz="0" w:space="0" w:color="auto"/>
              </w:divBdr>
            </w:div>
            <w:div w:id="62336676">
              <w:marLeft w:val="0"/>
              <w:marRight w:val="0"/>
              <w:marTop w:val="0"/>
              <w:marBottom w:val="0"/>
              <w:divBdr>
                <w:top w:val="none" w:sz="0" w:space="0" w:color="auto"/>
                <w:left w:val="none" w:sz="0" w:space="0" w:color="auto"/>
                <w:bottom w:val="none" w:sz="0" w:space="0" w:color="auto"/>
                <w:right w:val="none" w:sz="0" w:space="0" w:color="auto"/>
              </w:divBdr>
            </w:div>
            <w:div w:id="1726442893">
              <w:marLeft w:val="0"/>
              <w:marRight w:val="0"/>
              <w:marTop w:val="0"/>
              <w:marBottom w:val="0"/>
              <w:divBdr>
                <w:top w:val="none" w:sz="0" w:space="0" w:color="auto"/>
                <w:left w:val="none" w:sz="0" w:space="0" w:color="auto"/>
                <w:bottom w:val="none" w:sz="0" w:space="0" w:color="auto"/>
                <w:right w:val="none" w:sz="0" w:space="0" w:color="auto"/>
              </w:divBdr>
            </w:div>
            <w:div w:id="1734814424">
              <w:marLeft w:val="0"/>
              <w:marRight w:val="0"/>
              <w:marTop w:val="0"/>
              <w:marBottom w:val="0"/>
              <w:divBdr>
                <w:top w:val="none" w:sz="0" w:space="0" w:color="auto"/>
                <w:left w:val="none" w:sz="0" w:space="0" w:color="auto"/>
                <w:bottom w:val="none" w:sz="0" w:space="0" w:color="auto"/>
                <w:right w:val="none" w:sz="0" w:space="0" w:color="auto"/>
              </w:divBdr>
            </w:div>
            <w:div w:id="832647454">
              <w:marLeft w:val="0"/>
              <w:marRight w:val="0"/>
              <w:marTop w:val="0"/>
              <w:marBottom w:val="0"/>
              <w:divBdr>
                <w:top w:val="none" w:sz="0" w:space="0" w:color="auto"/>
                <w:left w:val="none" w:sz="0" w:space="0" w:color="auto"/>
                <w:bottom w:val="none" w:sz="0" w:space="0" w:color="auto"/>
                <w:right w:val="none" w:sz="0" w:space="0" w:color="auto"/>
              </w:divBdr>
            </w:div>
            <w:div w:id="1490560413">
              <w:marLeft w:val="0"/>
              <w:marRight w:val="0"/>
              <w:marTop w:val="0"/>
              <w:marBottom w:val="0"/>
              <w:divBdr>
                <w:top w:val="none" w:sz="0" w:space="0" w:color="auto"/>
                <w:left w:val="none" w:sz="0" w:space="0" w:color="auto"/>
                <w:bottom w:val="none" w:sz="0" w:space="0" w:color="auto"/>
                <w:right w:val="none" w:sz="0" w:space="0" w:color="auto"/>
              </w:divBdr>
            </w:div>
            <w:div w:id="457381330">
              <w:marLeft w:val="0"/>
              <w:marRight w:val="0"/>
              <w:marTop w:val="0"/>
              <w:marBottom w:val="0"/>
              <w:divBdr>
                <w:top w:val="none" w:sz="0" w:space="0" w:color="auto"/>
                <w:left w:val="none" w:sz="0" w:space="0" w:color="auto"/>
                <w:bottom w:val="none" w:sz="0" w:space="0" w:color="auto"/>
                <w:right w:val="none" w:sz="0" w:space="0" w:color="auto"/>
              </w:divBdr>
            </w:div>
            <w:div w:id="701520966">
              <w:marLeft w:val="0"/>
              <w:marRight w:val="0"/>
              <w:marTop w:val="0"/>
              <w:marBottom w:val="0"/>
              <w:divBdr>
                <w:top w:val="none" w:sz="0" w:space="0" w:color="auto"/>
                <w:left w:val="none" w:sz="0" w:space="0" w:color="auto"/>
                <w:bottom w:val="none" w:sz="0" w:space="0" w:color="auto"/>
                <w:right w:val="none" w:sz="0" w:space="0" w:color="auto"/>
              </w:divBdr>
            </w:div>
            <w:div w:id="2129927511">
              <w:marLeft w:val="0"/>
              <w:marRight w:val="0"/>
              <w:marTop w:val="0"/>
              <w:marBottom w:val="0"/>
              <w:divBdr>
                <w:top w:val="none" w:sz="0" w:space="0" w:color="auto"/>
                <w:left w:val="none" w:sz="0" w:space="0" w:color="auto"/>
                <w:bottom w:val="none" w:sz="0" w:space="0" w:color="auto"/>
                <w:right w:val="none" w:sz="0" w:space="0" w:color="auto"/>
              </w:divBdr>
            </w:div>
            <w:div w:id="481196817">
              <w:marLeft w:val="0"/>
              <w:marRight w:val="0"/>
              <w:marTop w:val="0"/>
              <w:marBottom w:val="0"/>
              <w:divBdr>
                <w:top w:val="none" w:sz="0" w:space="0" w:color="auto"/>
                <w:left w:val="none" w:sz="0" w:space="0" w:color="auto"/>
                <w:bottom w:val="none" w:sz="0" w:space="0" w:color="auto"/>
                <w:right w:val="none" w:sz="0" w:space="0" w:color="auto"/>
              </w:divBdr>
            </w:div>
            <w:div w:id="1808625721">
              <w:marLeft w:val="0"/>
              <w:marRight w:val="0"/>
              <w:marTop w:val="0"/>
              <w:marBottom w:val="0"/>
              <w:divBdr>
                <w:top w:val="none" w:sz="0" w:space="0" w:color="auto"/>
                <w:left w:val="none" w:sz="0" w:space="0" w:color="auto"/>
                <w:bottom w:val="none" w:sz="0" w:space="0" w:color="auto"/>
                <w:right w:val="none" w:sz="0" w:space="0" w:color="auto"/>
              </w:divBdr>
            </w:div>
            <w:div w:id="1545016703">
              <w:marLeft w:val="0"/>
              <w:marRight w:val="0"/>
              <w:marTop w:val="0"/>
              <w:marBottom w:val="0"/>
              <w:divBdr>
                <w:top w:val="none" w:sz="0" w:space="0" w:color="auto"/>
                <w:left w:val="none" w:sz="0" w:space="0" w:color="auto"/>
                <w:bottom w:val="none" w:sz="0" w:space="0" w:color="auto"/>
                <w:right w:val="none" w:sz="0" w:space="0" w:color="auto"/>
              </w:divBdr>
            </w:div>
            <w:div w:id="829255797">
              <w:marLeft w:val="0"/>
              <w:marRight w:val="0"/>
              <w:marTop w:val="0"/>
              <w:marBottom w:val="0"/>
              <w:divBdr>
                <w:top w:val="none" w:sz="0" w:space="0" w:color="auto"/>
                <w:left w:val="none" w:sz="0" w:space="0" w:color="auto"/>
                <w:bottom w:val="none" w:sz="0" w:space="0" w:color="auto"/>
                <w:right w:val="none" w:sz="0" w:space="0" w:color="auto"/>
              </w:divBdr>
            </w:div>
            <w:div w:id="1663967858">
              <w:marLeft w:val="0"/>
              <w:marRight w:val="0"/>
              <w:marTop w:val="0"/>
              <w:marBottom w:val="0"/>
              <w:divBdr>
                <w:top w:val="none" w:sz="0" w:space="0" w:color="auto"/>
                <w:left w:val="none" w:sz="0" w:space="0" w:color="auto"/>
                <w:bottom w:val="none" w:sz="0" w:space="0" w:color="auto"/>
                <w:right w:val="none" w:sz="0" w:space="0" w:color="auto"/>
              </w:divBdr>
            </w:div>
            <w:div w:id="2027753133">
              <w:marLeft w:val="0"/>
              <w:marRight w:val="0"/>
              <w:marTop w:val="0"/>
              <w:marBottom w:val="0"/>
              <w:divBdr>
                <w:top w:val="none" w:sz="0" w:space="0" w:color="auto"/>
                <w:left w:val="none" w:sz="0" w:space="0" w:color="auto"/>
                <w:bottom w:val="none" w:sz="0" w:space="0" w:color="auto"/>
                <w:right w:val="none" w:sz="0" w:space="0" w:color="auto"/>
              </w:divBdr>
            </w:div>
            <w:div w:id="381290305">
              <w:marLeft w:val="0"/>
              <w:marRight w:val="0"/>
              <w:marTop w:val="0"/>
              <w:marBottom w:val="0"/>
              <w:divBdr>
                <w:top w:val="none" w:sz="0" w:space="0" w:color="auto"/>
                <w:left w:val="none" w:sz="0" w:space="0" w:color="auto"/>
                <w:bottom w:val="none" w:sz="0" w:space="0" w:color="auto"/>
                <w:right w:val="none" w:sz="0" w:space="0" w:color="auto"/>
              </w:divBdr>
            </w:div>
            <w:div w:id="1113406164">
              <w:marLeft w:val="0"/>
              <w:marRight w:val="0"/>
              <w:marTop w:val="0"/>
              <w:marBottom w:val="0"/>
              <w:divBdr>
                <w:top w:val="none" w:sz="0" w:space="0" w:color="auto"/>
                <w:left w:val="none" w:sz="0" w:space="0" w:color="auto"/>
                <w:bottom w:val="none" w:sz="0" w:space="0" w:color="auto"/>
                <w:right w:val="none" w:sz="0" w:space="0" w:color="auto"/>
              </w:divBdr>
            </w:div>
            <w:div w:id="2102749235">
              <w:marLeft w:val="0"/>
              <w:marRight w:val="0"/>
              <w:marTop w:val="0"/>
              <w:marBottom w:val="0"/>
              <w:divBdr>
                <w:top w:val="none" w:sz="0" w:space="0" w:color="auto"/>
                <w:left w:val="none" w:sz="0" w:space="0" w:color="auto"/>
                <w:bottom w:val="none" w:sz="0" w:space="0" w:color="auto"/>
                <w:right w:val="none" w:sz="0" w:space="0" w:color="auto"/>
              </w:divBdr>
            </w:div>
            <w:div w:id="14893165">
              <w:marLeft w:val="0"/>
              <w:marRight w:val="0"/>
              <w:marTop w:val="0"/>
              <w:marBottom w:val="0"/>
              <w:divBdr>
                <w:top w:val="none" w:sz="0" w:space="0" w:color="auto"/>
                <w:left w:val="none" w:sz="0" w:space="0" w:color="auto"/>
                <w:bottom w:val="none" w:sz="0" w:space="0" w:color="auto"/>
                <w:right w:val="none" w:sz="0" w:space="0" w:color="auto"/>
              </w:divBdr>
            </w:div>
            <w:div w:id="984892459">
              <w:marLeft w:val="0"/>
              <w:marRight w:val="0"/>
              <w:marTop w:val="0"/>
              <w:marBottom w:val="0"/>
              <w:divBdr>
                <w:top w:val="none" w:sz="0" w:space="0" w:color="auto"/>
                <w:left w:val="none" w:sz="0" w:space="0" w:color="auto"/>
                <w:bottom w:val="none" w:sz="0" w:space="0" w:color="auto"/>
                <w:right w:val="none" w:sz="0" w:space="0" w:color="auto"/>
              </w:divBdr>
            </w:div>
            <w:div w:id="993797603">
              <w:marLeft w:val="0"/>
              <w:marRight w:val="0"/>
              <w:marTop w:val="0"/>
              <w:marBottom w:val="0"/>
              <w:divBdr>
                <w:top w:val="none" w:sz="0" w:space="0" w:color="auto"/>
                <w:left w:val="none" w:sz="0" w:space="0" w:color="auto"/>
                <w:bottom w:val="none" w:sz="0" w:space="0" w:color="auto"/>
                <w:right w:val="none" w:sz="0" w:space="0" w:color="auto"/>
              </w:divBdr>
            </w:div>
            <w:div w:id="419837419">
              <w:marLeft w:val="0"/>
              <w:marRight w:val="0"/>
              <w:marTop w:val="0"/>
              <w:marBottom w:val="0"/>
              <w:divBdr>
                <w:top w:val="none" w:sz="0" w:space="0" w:color="auto"/>
                <w:left w:val="none" w:sz="0" w:space="0" w:color="auto"/>
                <w:bottom w:val="none" w:sz="0" w:space="0" w:color="auto"/>
                <w:right w:val="none" w:sz="0" w:space="0" w:color="auto"/>
              </w:divBdr>
            </w:div>
            <w:div w:id="386608227">
              <w:marLeft w:val="0"/>
              <w:marRight w:val="0"/>
              <w:marTop w:val="0"/>
              <w:marBottom w:val="0"/>
              <w:divBdr>
                <w:top w:val="none" w:sz="0" w:space="0" w:color="auto"/>
                <w:left w:val="none" w:sz="0" w:space="0" w:color="auto"/>
                <w:bottom w:val="none" w:sz="0" w:space="0" w:color="auto"/>
                <w:right w:val="none" w:sz="0" w:space="0" w:color="auto"/>
              </w:divBdr>
            </w:div>
            <w:div w:id="1671327072">
              <w:marLeft w:val="0"/>
              <w:marRight w:val="0"/>
              <w:marTop w:val="0"/>
              <w:marBottom w:val="0"/>
              <w:divBdr>
                <w:top w:val="none" w:sz="0" w:space="0" w:color="auto"/>
                <w:left w:val="none" w:sz="0" w:space="0" w:color="auto"/>
                <w:bottom w:val="none" w:sz="0" w:space="0" w:color="auto"/>
                <w:right w:val="none" w:sz="0" w:space="0" w:color="auto"/>
              </w:divBdr>
            </w:div>
            <w:div w:id="330765347">
              <w:marLeft w:val="0"/>
              <w:marRight w:val="0"/>
              <w:marTop w:val="0"/>
              <w:marBottom w:val="0"/>
              <w:divBdr>
                <w:top w:val="none" w:sz="0" w:space="0" w:color="auto"/>
                <w:left w:val="none" w:sz="0" w:space="0" w:color="auto"/>
                <w:bottom w:val="none" w:sz="0" w:space="0" w:color="auto"/>
                <w:right w:val="none" w:sz="0" w:space="0" w:color="auto"/>
              </w:divBdr>
            </w:div>
            <w:div w:id="540632623">
              <w:marLeft w:val="0"/>
              <w:marRight w:val="0"/>
              <w:marTop w:val="0"/>
              <w:marBottom w:val="0"/>
              <w:divBdr>
                <w:top w:val="none" w:sz="0" w:space="0" w:color="auto"/>
                <w:left w:val="none" w:sz="0" w:space="0" w:color="auto"/>
                <w:bottom w:val="none" w:sz="0" w:space="0" w:color="auto"/>
                <w:right w:val="none" w:sz="0" w:space="0" w:color="auto"/>
              </w:divBdr>
            </w:div>
            <w:div w:id="1278564831">
              <w:marLeft w:val="0"/>
              <w:marRight w:val="0"/>
              <w:marTop w:val="0"/>
              <w:marBottom w:val="0"/>
              <w:divBdr>
                <w:top w:val="none" w:sz="0" w:space="0" w:color="auto"/>
                <w:left w:val="none" w:sz="0" w:space="0" w:color="auto"/>
                <w:bottom w:val="none" w:sz="0" w:space="0" w:color="auto"/>
                <w:right w:val="none" w:sz="0" w:space="0" w:color="auto"/>
              </w:divBdr>
            </w:div>
            <w:div w:id="1847328934">
              <w:marLeft w:val="0"/>
              <w:marRight w:val="0"/>
              <w:marTop w:val="0"/>
              <w:marBottom w:val="0"/>
              <w:divBdr>
                <w:top w:val="none" w:sz="0" w:space="0" w:color="auto"/>
                <w:left w:val="none" w:sz="0" w:space="0" w:color="auto"/>
                <w:bottom w:val="none" w:sz="0" w:space="0" w:color="auto"/>
                <w:right w:val="none" w:sz="0" w:space="0" w:color="auto"/>
              </w:divBdr>
            </w:div>
            <w:div w:id="1761364386">
              <w:marLeft w:val="0"/>
              <w:marRight w:val="0"/>
              <w:marTop w:val="0"/>
              <w:marBottom w:val="0"/>
              <w:divBdr>
                <w:top w:val="none" w:sz="0" w:space="0" w:color="auto"/>
                <w:left w:val="none" w:sz="0" w:space="0" w:color="auto"/>
                <w:bottom w:val="none" w:sz="0" w:space="0" w:color="auto"/>
                <w:right w:val="none" w:sz="0" w:space="0" w:color="auto"/>
              </w:divBdr>
            </w:div>
            <w:div w:id="1496408731">
              <w:marLeft w:val="0"/>
              <w:marRight w:val="0"/>
              <w:marTop w:val="0"/>
              <w:marBottom w:val="0"/>
              <w:divBdr>
                <w:top w:val="none" w:sz="0" w:space="0" w:color="auto"/>
                <w:left w:val="none" w:sz="0" w:space="0" w:color="auto"/>
                <w:bottom w:val="none" w:sz="0" w:space="0" w:color="auto"/>
                <w:right w:val="none" w:sz="0" w:space="0" w:color="auto"/>
              </w:divBdr>
            </w:div>
            <w:div w:id="60445648">
              <w:marLeft w:val="0"/>
              <w:marRight w:val="0"/>
              <w:marTop w:val="0"/>
              <w:marBottom w:val="0"/>
              <w:divBdr>
                <w:top w:val="none" w:sz="0" w:space="0" w:color="auto"/>
                <w:left w:val="none" w:sz="0" w:space="0" w:color="auto"/>
                <w:bottom w:val="none" w:sz="0" w:space="0" w:color="auto"/>
                <w:right w:val="none" w:sz="0" w:space="0" w:color="auto"/>
              </w:divBdr>
            </w:div>
            <w:div w:id="18747263">
              <w:marLeft w:val="0"/>
              <w:marRight w:val="0"/>
              <w:marTop w:val="0"/>
              <w:marBottom w:val="0"/>
              <w:divBdr>
                <w:top w:val="none" w:sz="0" w:space="0" w:color="auto"/>
                <w:left w:val="none" w:sz="0" w:space="0" w:color="auto"/>
                <w:bottom w:val="none" w:sz="0" w:space="0" w:color="auto"/>
                <w:right w:val="none" w:sz="0" w:space="0" w:color="auto"/>
              </w:divBdr>
            </w:div>
            <w:div w:id="365065223">
              <w:marLeft w:val="0"/>
              <w:marRight w:val="0"/>
              <w:marTop w:val="0"/>
              <w:marBottom w:val="0"/>
              <w:divBdr>
                <w:top w:val="none" w:sz="0" w:space="0" w:color="auto"/>
                <w:left w:val="none" w:sz="0" w:space="0" w:color="auto"/>
                <w:bottom w:val="none" w:sz="0" w:space="0" w:color="auto"/>
                <w:right w:val="none" w:sz="0" w:space="0" w:color="auto"/>
              </w:divBdr>
            </w:div>
            <w:div w:id="1239360981">
              <w:marLeft w:val="0"/>
              <w:marRight w:val="0"/>
              <w:marTop w:val="0"/>
              <w:marBottom w:val="0"/>
              <w:divBdr>
                <w:top w:val="none" w:sz="0" w:space="0" w:color="auto"/>
                <w:left w:val="none" w:sz="0" w:space="0" w:color="auto"/>
                <w:bottom w:val="none" w:sz="0" w:space="0" w:color="auto"/>
                <w:right w:val="none" w:sz="0" w:space="0" w:color="auto"/>
              </w:divBdr>
            </w:div>
            <w:div w:id="1688366593">
              <w:marLeft w:val="0"/>
              <w:marRight w:val="0"/>
              <w:marTop w:val="0"/>
              <w:marBottom w:val="0"/>
              <w:divBdr>
                <w:top w:val="none" w:sz="0" w:space="0" w:color="auto"/>
                <w:left w:val="none" w:sz="0" w:space="0" w:color="auto"/>
                <w:bottom w:val="none" w:sz="0" w:space="0" w:color="auto"/>
                <w:right w:val="none" w:sz="0" w:space="0" w:color="auto"/>
              </w:divBdr>
            </w:div>
            <w:div w:id="1221361361">
              <w:marLeft w:val="0"/>
              <w:marRight w:val="0"/>
              <w:marTop w:val="0"/>
              <w:marBottom w:val="0"/>
              <w:divBdr>
                <w:top w:val="none" w:sz="0" w:space="0" w:color="auto"/>
                <w:left w:val="none" w:sz="0" w:space="0" w:color="auto"/>
                <w:bottom w:val="none" w:sz="0" w:space="0" w:color="auto"/>
                <w:right w:val="none" w:sz="0" w:space="0" w:color="auto"/>
              </w:divBdr>
            </w:div>
            <w:div w:id="1296135378">
              <w:marLeft w:val="0"/>
              <w:marRight w:val="0"/>
              <w:marTop w:val="0"/>
              <w:marBottom w:val="0"/>
              <w:divBdr>
                <w:top w:val="none" w:sz="0" w:space="0" w:color="auto"/>
                <w:left w:val="none" w:sz="0" w:space="0" w:color="auto"/>
                <w:bottom w:val="none" w:sz="0" w:space="0" w:color="auto"/>
                <w:right w:val="none" w:sz="0" w:space="0" w:color="auto"/>
              </w:divBdr>
            </w:div>
            <w:div w:id="1176962852">
              <w:marLeft w:val="0"/>
              <w:marRight w:val="0"/>
              <w:marTop w:val="0"/>
              <w:marBottom w:val="0"/>
              <w:divBdr>
                <w:top w:val="none" w:sz="0" w:space="0" w:color="auto"/>
                <w:left w:val="none" w:sz="0" w:space="0" w:color="auto"/>
                <w:bottom w:val="none" w:sz="0" w:space="0" w:color="auto"/>
                <w:right w:val="none" w:sz="0" w:space="0" w:color="auto"/>
              </w:divBdr>
            </w:div>
            <w:div w:id="2049724012">
              <w:marLeft w:val="0"/>
              <w:marRight w:val="0"/>
              <w:marTop w:val="0"/>
              <w:marBottom w:val="0"/>
              <w:divBdr>
                <w:top w:val="none" w:sz="0" w:space="0" w:color="auto"/>
                <w:left w:val="none" w:sz="0" w:space="0" w:color="auto"/>
                <w:bottom w:val="none" w:sz="0" w:space="0" w:color="auto"/>
                <w:right w:val="none" w:sz="0" w:space="0" w:color="auto"/>
              </w:divBdr>
            </w:div>
            <w:div w:id="529952857">
              <w:marLeft w:val="0"/>
              <w:marRight w:val="0"/>
              <w:marTop w:val="0"/>
              <w:marBottom w:val="0"/>
              <w:divBdr>
                <w:top w:val="none" w:sz="0" w:space="0" w:color="auto"/>
                <w:left w:val="none" w:sz="0" w:space="0" w:color="auto"/>
                <w:bottom w:val="none" w:sz="0" w:space="0" w:color="auto"/>
                <w:right w:val="none" w:sz="0" w:space="0" w:color="auto"/>
              </w:divBdr>
            </w:div>
            <w:div w:id="717775645">
              <w:marLeft w:val="0"/>
              <w:marRight w:val="0"/>
              <w:marTop w:val="0"/>
              <w:marBottom w:val="0"/>
              <w:divBdr>
                <w:top w:val="none" w:sz="0" w:space="0" w:color="auto"/>
                <w:left w:val="none" w:sz="0" w:space="0" w:color="auto"/>
                <w:bottom w:val="none" w:sz="0" w:space="0" w:color="auto"/>
                <w:right w:val="none" w:sz="0" w:space="0" w:color="auto"/>
              </w:divBdr>
            </w:div>
            <w:div w:id="133183279">
              <w:marLeft w:val="0"/>
              <w:marRight w:val="0"/>
              <w:marTop w:val="0"/>
              <w:marBottom w:val="0"/>
              <w:divBdr>
                <w:top w:val="none" w:sz="0" w:space="0" w:color="auto"/>
                <w:left w:val="none" w:sz="0" w:space="0" w:color="auto"/>
                <w:bottom w:val="none" w:sz="0" w:space="0" w:color="auto"/>
                <w:right w:val="none" w:sz="0" w:space="0" w:color="auto"/>
              </w:divBdr>
            </w:div>
            <w:div w:id="518273874">
              <w:marLeft w:val="0"/>
              <w:marRight w:val="0"/>
              <w:marTop w:val="0"/>
              <w:marBottom w:val="0"/>
              <w:divBdr>
                <w:top w:val="none" w:sz="0" w:space="0" w:color="auto"/>
                <w:left w:val="none" w:sz="0" w:space="0" w:color="auto"/>
                <w:bottom w:val="none" w:sz="0" w:space="0" w:color="auto"/>
                <w:right w:val="none" w:sz="0" w:space="0" w:color="auto"/>
              </w:divBdr>
            </w:div>
            <w:div w:id="1125003731">
              <w:marLeft w:val="0"/>
              <w:marRight w:val="0"/>
              <w:marTop w:val="0"/>
              <w:marBottom w:val="0"/>
              <w:divBdr>
                <w:top w:val="none" w:sz="0" w:space="0" w:color="auto"/>
                <w:left w:val="none" w:sz="0" w:space="0" w:color="auto"/>
                <w:bottom w:val="none" w:sz="0" w:space="0" w:color="auto"/>
                <w:right w:val="none" w:sz="0" w:space="0" w:color="auto"/>
              </w:divBdr>
            </w:div>
            <w:div w:id="2001958901">
              <w:marLeft w:val="0"/>
              <w:marRight w:val="0"/>
              <w:marTop w:val="0"/>
              <w:marBottom w:val="0"/>
              <w:divBdr>
                <w:top w:val="none" w:sz="0" w:space="0" w:color="auto"/>
                <w:left w:val="none" w:sz="0" w:space="0" w:color="auto"/>
                <w:bottom w:val="none" w:sz="0" w:space="0" w:color="auto"/>
                <w:right w:val="none" w:sz="0" w:space="0" w:color="auto"/>
              </w:divBdr>
            </w:div>
            <w:div w:id="536238228">
              <w:marLeft w:val="0"/>
              <w:marRight w:val="0"/>
              <w:marTop w:val="0"/>
              <w:marBottom w:val="0"/>
              <w:divBdr>
                <w:top w:val="none" w:sz="0" w:space="0" w:color="auto"/>
                <w:left w:val="none" w:sz="0" w:space="0" w:color="auto"/>
                <w:bottom w:val="none" w:sz="0" w:space="0" w:color="auto"/>
                <w:right w:val="none" w:sz="0" w:space="0" w:color="auto"/>
              </w:divBdr>
            </w:div>
            <w:div w:id="1077019357">
              <w:marLeft w:val="0"/>
              <w:marRight w:val="0"/>
              <w:marTop w:val="0"/>
              <w:marBottom w:val="0"/>
              <w:divBdr>
                <w:top w:val="none" w:sz="0" w:space="0" w:color="auto"/>
                <w:left w:val="none" w:sz="0" w:space="0" w:color="auto"/>
                <w:bottom w:val="none" w:sz="0" w:space="0" w:color="auto"/>
                <w:right w:val="none" w:sz="0" w:space="0" w:color="auto"/>
              </w:divBdr>
            </w:div>
            <w:div w:id="1804538916">
              <w:marLeft w:val="0"/>
              <w:marRight w:val="0"/>
              <w:marTop w:val="0"/>
              <w:marBottom w:val="0"/>
              <w:divBdr>
                <w:top w:val="none" w:sz="0" w:space="0" w:color="auto"/>
                <w:left w:val="none" w:sz="0" w:space="0" w:color="auto"/>
                <w:bottom w:val="none" w:sz="0" w:space="0" w:color="auto"/>
                <w:right w:val="none" w:sz="0" w:space="0" w:color="auto"/>
              </w:divBdr>
            </w:div>
            <w:div w:id="794635467">
              <w:marLeft w:val="0"/>
              <w:marRight w:val="0"/>
              <w:marTop w:val="0"/>
              <w:marBottom w:val="0"/>
              <w:divBdr>
                <w:top w:val="none" w:sz="0" w:space="0" w:color="auto"/>
                <w:left w:val="none" w:sz="0" w:space="0" w:color="auto"/>
                <w:bottom w:val="none" w:sz="0" w:space="0" w:color="auto"/>
                <w:right w:val="none" w:sz="0" w:space="0" w:color="auto"/>
              </w:divBdr>
            </w:div>
            <w:div w:id="99037386">
              <w:marLeft w:val="0"/>
              <w:marRight w:val="0"/>
              <w:marTop w:val="0"/>
              <w:marBottom w:val="0"/>
              <w:divBdr>
                <w:top w:val="none" w:sz="0" w:space="0" w:color="auto"/>
                <w:left w:val="none" w:sz="0" w:space="0" w:color="auto"/>
                <w:bottom w:val="none" w:sz="0" w:space="0" w:color="auto"/>
                <w:right w:val="none" w:sz="0" w:space="0" w:color="auto"/>
              </w:divBdr>
            </w:div>
            <w:div w:id="1478111275">
              <w:marLeft w:val="0"/>
              <w:marRight w:val="0"/>
              <w:marTop w:val="0"/>
              <w:marBottom w:val="0"/>
              <w:divBdr>
                <w:top w:val="none" w:sz="0" w:space="0" w:color="auto"/>
                <w:left w:val="none" w:sz="0" w:space="0" w:color="auto"/>
                <w:bottom w:val="none" w:sz="0" w:space="0" w:color="auto"/>
                <w:right w:val="none" w:sz="0" w:space="0" w:color="auto"/>
              </w:divBdr>
            </w:div>
            <w:div w:id="91778964">
              <w:marLeft w:val="0"/>
              <w:marRight w:val="0"/>
              <w:marTop w:val="0"/>
              <w:marBottom w:val="0"/>
              <w:divBdr>
                <w:top w:val="none" w:sz="0" w:space="0" w:color="auto"/>
                <w:left w:val="none" w:sz="0" w:space="0" w:color="auto"/>
                <w:bottom w:val="none" w:sz="0" w:space="0" w:color="auto"/>
                <w:right w:val="none" w:sz="0" w:space="0" w:color="auto"/>
              </w:divBdr>
            </w:div>
            <w:div w:id="668992874">
              <w:marLeft w:val="0"/>
              <w:marRight w:val="0"/>
              <w:marTop w:val="0"/>
              <w:marBottom w:val="0"/>
              <w:divBdr>
                <w:top w:val="none" w:sz="0" w:space="0" w:color="auto"/>
                <w:left w:val="none" w:sz="0" w:space="0" w:color="auto"/>
                <w:bottom w:val="none" w:sz="0" w:space="0" w:color="auto"/>
                <w:right w:val="none" w:sz="0" w:space="0" w:color="auto"/>
              </w:divBdr>
            </w:div>
            <w:div w:id="768743961">
              <w:marLeft w:val="0"/>
              <w:marRight w:val="0"/>
              <w:marTop w:val="0"/>
              <w:marBottom w:val="0"/>
              <w:divBdr>
                <w:top w:val="none" w:sz="0" w:space="0" w:color="auto"/>
                <w:left w:val="none" w:sz="0" w:space="0" w:color="auto"/>
                <w:bottom w:val="none" w:sz="0" w:space="0" w:color="auto"/>
                <w:right w:val="none" w:sz="0" w:space="0" w:color="auto"/>
              </w:divBdr>
            </w:div>
            <w:div w:id="1274633419">
              <w:marLeft w:val="0"/>
              <w:marRight w:val="0"/>
              <w:marTop w:val="0"/>
              <w:marBottom w:val="0"/>
              <w:divBdr>
                <w:top w:val="none" w:sz="0" w:space="0" w:color="auto"/>
                <w:left w:val="none" w:sz="0" w:space="0" w:color="auto"/>
                <w:bottom w:val="none" w:sz="0" w:space="0" w:color="auto"/>
                <w:right w:val="none" w:sz="0" w:space="0" w:color="auto"/>
              </w:divBdr>
            </w:div>
            <w:div w:id="1759475499">
              <w:marLeft w:val="0"/>
              <w:marRight w:val="0"/>
              <w:marTop w:val="0"/>
              <w:marBottom w:val="0"/>
              <w:divBdr>
                <w:top w:val="none" w:sz="0" w:space="0" w:color="auto"/>
                <w:left w:val="none" w:sz="0" w:space="0" w:color="auto"/>
                <w:bottom w:val="none" w:sz="0" w:space="0" w:color="auto"/>
                <w:right w:val="none" w:sz="0" w:space="0" w:color="auto"/>
              </w:divBdr>
            </w:div>
            <w:div w:id="1776822214">
              <w:marLeft w:val="0"/>
              <w:marRight w:val="0"/>
              <w:marTop w:val="0"/>
              <w:marBottom w:val="0"/>
              <w:divBdr>
                <w:top w:val="none" w:sz="0" w:space="0" w:color="auto"/>
                <w:left w:val="none" w:sz="0" w:space="0" w:color="auto"/>
                <w:bottom w:val="none" w:sz="0" w:space="0" w:color="auto"/>
                <w:right w:val="none" w:sz="0" w:space="0" w:color="auto"/>
              </w:divBdr>
            </w:div>
            <w:div w:id="1603955437">
              <w:marLeft w:val="0"/>
              <w:marRight w:val="0"/>
              <w:marTop w:val="0"/>
              <w:marBottom w:val="0"/>
              <w:divBdr>
                <w:top w:val="none" w:sz="0" w:space="0" w:color="auto"/>
                <w:left w:val="none" w:sz="0" w:space="0" w:color="auto"/>
                <w:bottom w:val="none" w:sz="0" w:space="0" w:color="auto"/>
                <w:right w:val="none" w:sz="0" w:space="0" w:color="auto"/>
              </w:divBdr>
            </w:div>
            <w:div w:id="867912038">
              <w:marLeft w:val="0"/>
              <w:marRight w:val="0"/>
              <w:marTop w:val="0"/>
              <w:marBottom w:val="0"/>
              <w:divBdr>
                <w:top w:val="none" w:sz="0" w:space="0" w:color="auto"/>
                <w:left w:val="none" w:sz="0" w:space="0" w:color="auto"/>
                <w:bottom w:val="none" w:sz="0" w:space="0" w:color="auto"/>
                <w:right w:val="none" w:sz="0" w:space="0" w:color="auto"/>
              </w:divBdr>
            </w:div>
            <w:div w:id="1714960070">
              <w:marLeft w:val="0"/>
              <w:marRight w:val="0"/>
              <w:marTop w:val="0"/>
              <w:marBottom w:val="0"/>
              <w:divBdr>
                <w:top w:val="none" w:sz="0" w:space="0" w:color="auto"/>
                <w:left w:val="none" w:sz="0" w:space="0" w:color="auto"/>
                <w:bottom w:val="none" w:sz="0" w:space="0" w:color="auto"/>
                <w:right w:val="none" w:sz="0" w:space="0" w:color="auto"/>
              </w:divBdr>
            </w:div>
            <w:div w:id="1942956418">
              <w:marLeft w:val="0"/>
              <w:marRight w:val="0"/>
              <w:marTop w:val="0"/>
              <w:marBottom w:val="0"/>
              <w:divBdr>
                <w:top w:val="none" w:sz="0" w:space="0" w:color="auto"/>
                <w:left w:val="none" w:sz="0" w:space="0" w:color="auto"/>
                <w:bottom w:val="none" w:sz="0" w:space="0" w:color="auto"/>
                <w:right w:val="none" w:sz="0" w:space="0" w:color="auto"/>
              </w:divBdr>
            </w:div>
            <w:div w:id="1829243471">
              <w:marLeft w:val="0"/>
              <w:marRight w:val="0"/>
              <w:marTop w:val="0"/>
              <w:marBottom w:val="0"/>
              <w:divBdr>
                <w:top w:val="none" w:sz="0" w:space="0" w:color="auto"/>
                <w:left w:val="none" w:sz="0" w:space="0" w:color="auto"/>
                <w:bottom w:val="none" w:sz="0" w:space="0" w:color="auto"/>
                <w:right w:val="none" w:sz="0" w:space="0" w:color="auto"/>
              </w:divBdr>
            </w:div>
            <w:div w:id="1981500022">
              <w:marLeft w:val="0"/>
              <w:marRight w:val="0"/>
              <w:marTop w:val="0"/>
              <w:marBottom w:val="0"/>
              <w:divBdr>
                <w:top w:val="none" w:sz="0" w:space="0" w:color="auto"/>
                <w:left w:val="none" w:sz="0" w:space="0" w:color="auto"/>
                <w:bottom w:val="none" w:sz="0" w:space="0" w:color="auto"/>
                <w:right w:val="none" w:sz="0" w:space="0" w:color="auto"/>
              </w:divBdr>
            </w:div>
            <w:div w:id="775298171">
              <w:marLeft w:val="0"/>
              <w:marRight w:val="0"/>
              <w:marTop w:val="0"/>
              <w:marBottom w:val="0"/>
              <w:divBdr>
                <w:top w:val="none" w:sz="0" w:space="0" w:color="auto"/>
                <w:left w:val="none" w:sz="0" w:space="0" w:color="auto"/>
                <w:bottom w:val="none" w:sz="0" w:space="0" w:color="auto"/>
                <w:right w:val="none" w:sz="0" w:space="0" w:color="auto"/>
              </w:divBdr>
            </w:div>
            <w:div w:id="658579935">
              <w:marLeft w:val="0"/>
              <w:marRight w:val="0"/>
              <w:marTop w:val="0"/>
              <w:marBottom w:val="0"/>
              <w:divBdr>
                <w:top w:val="none" w:sz="0" w:space="0" w:color="auto"/>
                <w:left w:val="none" w:sz="0" w:space="0" w:color="auto"/>
                <w:bottom w:val="none" w:sz="0" w:space="0" w:color="auto"/>
                <w:right w:val="none" w:sz="0" w:space="0" w:color="auto"/>
              </w:divBdr>
            </w:div>
            <w:div w:id="2049797922">
              <w:marLeft w:val="0"/>
              <w:marRight w:val="0"/>
              <w:marTop w:val="0"/>
              <w:marBottom w:val="0"/>
              <w:divBdr>
                <w:top w:val="none" w:sz="0" w:space="0" w:color="auto"/>
                <w:left w:val="none" w:sz="0" w:space="0" w:color="auto"/>
                <w:bottom w:val="none" w:sz="0" w:space="0" w:color="auto"/>
                <w:right w:val="none" w:sz="0" w:space="0" w:color="auto"/>
              </w:divBdr>
            </w:div>
            <w:div w:id="239213023">
              <w:marLeft w:val="0"/>
              <w:marRight w:val="0"/>
              <w:marTop w:val="0"/>
              <w:marBottom w:val="0"/>
              <w:divBdr>
                <w:top w:val="none" w:sz="0" w:space="0" w:color="auto"/>
                <w:left w:val="none" w:sz="0" w:space="0" w:color="auto"/>
                <w:bottom w:val="none" w:sz="0" w:space="0" w:color="auto"/>
                <w:right w:val="none" w:sz="0" w:space="0" w:color="auto"/>
              </w:divBdr>
            </w:div>
            <w:div w:id="401680260">
              <w:marLeft w:val="0"/>
              <w:marRight w:val="0"/>
              <w:marTop w:val="0"/>
              <w:marBottom w:val="0"/>
              <w:divBdr>
                <w:top w:val="none" w:sz="0" w:space="0" w:color="auto"/>
                <w:left w:val="none" w:sz="0" w:space="0" w:color="auto"/>
                <w:bottom w:val="none" w:sz="0" w:space="0" w:color="auto"/>
                <w:right w:val="none" w:sz="0" w:space="0" w:color="auto"/>
              </w:divBdr>
            </w:div>
            <w:div w:id="2004117572">
              <w:marLeft w:val="0"/>
              <w:marRight w:val="0"/>
              <w:marTop w:val="0"/>
              <w:marBottom w:val="0"/>
              <w:divBdr>
                <w:top w:val="none" w:sz="0" w:space="0" w:color="auto"/>
                <w:left w:val="none" w:sz="0" w:space="0" w:color="auto"/>
                <w:bottom w:val="none" w:sz="0" w:space="0" w:color="auto"/>
                <w:right w:val="none" w:sz="0" w:space="0" w:color="auto"/>
              </w:divBdr>
            </w:div>
            <w:div w:id="328825595">
              <w:marLeft w:val="0"/>
              <w:marRight w:val="0"/>
              <w:marTop w:val="0"/>
              <w:marBottom w:val="0"/>
              <w:divBdr>
                <w:top w:val="none" w:sz="0" w:space="0" w:color="auto"/>
                <w:left w:val="none" w:sz="0" w:space="0" w:color="auto"/>
                <w:bottom w:val="none" w:sz="0" w:space="0" w:color="auto"/>
                <w:right w:val="none" w:sz="0" w:space="0" w:color="auto"/>
              </w:divBdr>
            </w:div>
            <w:div w:id="263154963">
              <w:marLeft w:val="0"/>
              <w:marRight w:val="0"/>
              <w:marTop w:val="0"/>
              <w:marBottom w:val="0"/>
              <w:divBdr>
                <w:top w:val="none" w:sz="0" w:space="0" w:color="auto"/>
                <w:left w:val="none" w:sz="0" w:space="0" w:color="auto"/>
                <w:bottom w:val="none" w:sz="0" w:space="0" w:color="auto"/>
                <w:right w:val="none" w:sz="0" w:space="0" w:color="auto"/>
              </w:divBdr>
            </w:div>
            <w:div w:id="162479072">
              <w:marLeft w:val="0"/>
              <w:marRight w:val="0"/>
              <w:marTop w:val="0"/>
              <w:marBottom w:val="0"/>
              <w:divBdr>
                <w:top w:val="none" w:sz="0" w:space="0" w:color="auto"/>
                <w:left w:val="none" w:sz="0" w:space="0" w:color="auto"/>
                <w:bottom w:val="none" w:sz="0" w:space="0" w:color="auto"/>
                <w:right w:val="none" w:sz="0" w:space="0" w:color="auto"/>
              </w:divBdr>
            </w:div>
            <w:div w:id="205918701">
              <w:marLeft w:val="0"/>
              <w:marRight w:val="0"/>
              <w:marTop w:val="0"/>
              <w:marBottom w:val="0"/>
              <w:divBdr>
                <w:top w:val="none" w:sz="0" w:space="0" w:color="auto"/>
                <w:left w:val="none" w:sz="0" w:space="0" w:color="auto"/>
                <w:bottom w:val="none" w:sz="0" w:space="0" w:color="auto"/>
                <w:right w:val="none" w:sz="0" w:space="0" w:color="auto"/>
              </w:divBdr>
            </w:div>
            <w:div w:id="1309045522">
              <w:marLeft w:val="0"/>
              <w:marRight w:val="0"/>
              <w:marTop w:val="0"/>
              <w:marBottom w:val="0"/>
              <w:divBdr>
                <w:top w:val="none" w:sz="0" w:space="0" w:color="auto"/>
                <w:left w:val="none" w:sz="0" w:space="0" w:color="auto"/>
                <w:bottom w:val="none" w:sz="0" w:space="0" w:color="auto"/>
                <w:right w:val="none" w:sz="0" w:space="0" w:color="auto"/>
              </w:divBdr>
            </w:div>
            <w:div w:id="511184849">
              <w:marLeft w:val="0"/>
              <w:marRight w:val="0"/>
              <w:marTop w:val="0"/>
              <w:marBottom w:val="0"/>
              <w:divBdr>
                <w:top w:val="none" w:sz="0" w:space="0" w:color="auto"/>
                <w:left w:val="none" w:sz="0" w:space="0" w:color="auto"/>
                <w:bottom w:val="none" w:sz="0" w:space="0" w:color="auto"/>
                <w:right w:val="none" w:sz="0" w:space="0" w:color="auto"/>
              </w:divBdr>
            </w:div>
            <w:div w:id="1503230221">
              <w:marLeft w:val="0"/>
              <w:marRight w:val="0"/>
              <w:marTop w:val="0"/>
              <w:marBottom w:val="0"/>
              <w:divBdr>
                <w:top w:val="none" w:sz="0" w:space="0" w:color="auto"/>
                <w:left w:val="none" w:sz="0" w:space="0" w:color="auto"/>
                <w:bottom w:val="none" w:sz="0" w:space="0" w:color="auto"/>
                <w:right w:val="none" w:sz="0" w:space="0" w:color="auto"/>
              </w:divBdr>
            </w:div>
            <w:div w:id="403453987">
              <w:marLeft w:val="0"/>
              <w:marRight w:val="0"/>
              <w:marTop w:val="0"/>
              <w:marBottom w:val="0"/>
              <w:divBdr>
                <w:top w:val="none" w:sz="0" w:space="0" w:color="auto"/>
                <w:left w:val="none" w:sz="0" w:space="0" w:color="auto"/>
                <w:bottom w:val="none" w:sz="0" w:space="0" w:color="auto"/>
                <w:right w:val="none" w:sz="0" w:space="0" w:color="auto"/>
              </w:divBdr>
            </w:div>
            <w:div w:id="902377489">
              <w:marLeft w:val="0"/>
              <w:marRight w:val="0"/>
              <w:marTop w:val="0"/>
              <w:marBottom w:val="0"/>
              <w:divBdr>
                <w:top w:val="none" w:sz="0" w:space="0" w:color="auto"/>
                <w:left w:val="none" w:sz="0" w:space="0" w:color="auto"/>
                <w:bottom w:val="none" w:sz="0" w:space="0" w:color="auto"/>
                <w:right w:val="none" w:sz="0" w:space="0" w:color="auto"/>
              </w:divBdr>
            </w:div>
            <w:div w:id="585501115">
              <w:marLeft w:val="0"/>
              <w:marRight w:val="0"/>
              <w:marTop w:val="0"/>
              <w:marBottom w:val="0"/>
              <w:divBdr>
                <w:top w:val="none" w:sz="0" w:space="0" w:color="auto"/>
                <w:left w:val="none" w:sz="0" w:space="0" w:color="auto"/>
                <w:bottom w:val="none" w:sz="0" w:space="0" w:color="auto"/>
                <w:right w:val="none" w:sz="0" w:space="0" w:color="auto"/>
              </w:divBdr>
            </w:div>
            <w:div w:id="1648827468">
              <w:marLeft w:val="0"/>
              <w:marRight w:val="0"/>
              <w:marTop w:val="0"/>
              <w:marBottom w:val="0"/>
              <w:divBdr>
                <w:top w:val="none" w:sz="0" w:space="0" w:color="auto"/>
                <w:left w:val="none" w:sz="0" w:space="0" w:color="auto"/>
                <w:bottom w:val="none" w:sz="0" w:space="0" w:color="auto"/>
                <w:right w:val="none" w:sz="0" w:space="0" w:color="auto"/>
              </w:divBdr>
            </w:div>
            <w:div w:id="82682070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616182126">
              <w:marLeft w:val="0"/>
              <w:marRight w:val="0"/>
              <w:marTop w:val="0"/>
              <w:marBottom w:val="0"/>
              <w:divBdr>
                <w:top w:val="none" w:sz="0" w:space="0" w:color="auto"/>
                <w:left w:val="none" w:sz="0" w:space="0" w:color="auto"/>
                <w:bottom w:val="none" w:sz="0" w:space="0" w:color="auto"/>
                <w:right w:val="none" w:sz="0" w:space="0" w:color="auto"/>
              </w:divBdr>
            </w:div>
            <w:div w:id="1288469382">
              <w:marLeft w:val="0"/>
              <w:marRight w:val="0"/>
              <w:marTop w:val="0"/>
              <w:marBottom w:val="0"/>
              <w:divBdr>
                <w:top w:val="none" w:sz="0" w:space="0" w:color="auto"/>
                <w:left w:val="none" w:sz="0" w:space="0" w:color="auto"/>
                <w:bottom w:val="none" w:sz="0" w:space="0" w:color="auto"/>
                <w:right w:val="none" w:sz="0" w:space="0" w:color="auto"/>
              </w:divBdr>
            </w:div>
            <w:div w:id="1951007100">
              <w:marLeft w:val="0"/>
              <w:marRight w:val="0"/>
              <w:marTop w:val="0"/>
              <w:marBottom w:val="0"/>
              <w:divBdr>
                <w:top w:val="none" w:sz="0" w:space="0" w:color="auto"/>
                <w:left w:val="none" w:sz="0" w:space="0" w:color="auto"/>
                <w:bottom w:val="none" w:sz="0" w:space="0" w:color="auto"/>
                <w:right w:val="none" w:sz="0" w:space="0" w:color="auto"/>
              </w:divBdr>
            </w:div>
            <w:div w:id="1891185893">
              <w:marLeft w:val="0"/>
              <w:marRight w:val="0"/>
              <w:marTop w:val="0"/>
              <w:marBottom w:val="0"/>
              <w:divBdr>
                <w:top w:val="none" w:sz="0" w:space="0" w:color="auto"/>
                <w:left w:val="none" w:sz="0" w:space="0" w:color="auto"/>
                <w:bottom w:val="none" w:sz="0" w:space="0" w:color="auto"/>
                <w:right w:val="none" w:sz="0" w:space="0" w:color="auto"/>
              </w:divBdr>
            </w:div>
            <w:div w:id="1381394377">
              <w:marLeft w:val="0"/>
              <w:marRight w:val="0"/>
              <w:marTop w:val="0"/>
              <w:marBottom w:val="0"/>
              <w:divBdr>
                <w:top w:val="none" w:sz="0" w:space="0" w:color="auto"/>
                <w:left w:val="none" w:sz="0" w:space="0" w:color="auto"/>
                <w:bottom w:val="none" w:sz="0" w:space="0" w:color="auto"/>
                <w:right w:val="none" w:sz="0" w:space="0" w:color="auto"/>
              </w:divBdr>
            </w:div>
            <w:div w:id="983893353">
              <w:marLeft w:val="0"/>
              <w:marRight w:val="0"/>
              <w:marTop w:val="0"/>
              <w:marBottom w:val="0"/>
              <w:divBdr>
                <w:top w:val="none" w:sz="0" w:space="0" w:color="auto"/>
                <w:left w:val="none" w:sz="0" w:space="0" w:color="auto"/>
                <w:bottom w:val="none" w:sz="0" w:space="0" w:color="auto"/>
                <w:right w:val="none" w:sz="0" w:space="0" w:color="auto"/>
              </w:divBdr>
            </w:div>
            <w:div w:id="559942893">
              <w:marLeft w:val="0"/>
              <w:marRight w:val="0"/>
              <w:marTop w:val="0"/>
              <w:marBottom w:val="0"/>
              <w:divBdr>
                <w:top w:val="none" w:sz="0" w:space="0" w:color="auto"/>
                <w:left w:val="none" w:sz="0" w:space="0" w:color="auto"/>
                <w:bottom w:val="none" w:sz="0" w:space="0" w:color="auto"/>
                <w:right w:val="none" w:sz="0" w:space="0" w:color="auto"/>
              </w:divBdr>
            </w:div>
            <w:div w:id="1674063190">
              <w:marLeft w:val="0"/>
              <w:marRight w:val="0"/>
              <w:marTop w:val="0"/>
              <w:marBottom w:val="0"/>
              <w:divBdr>
                <w:top w:val="none" w:sz="0" w:space="0" w:color="auto"/>
                <w:left w:val="none" w:sz="0" w:space="0" w:color="auto"/>
                <w:bottom w:val="none" w:sz="0" w:space="0" w:color="auto"/>
                <w:right w:val="none" w:sz="0" w:space="0" w:color="auto"/>
              </w:divBdr>
            </w:div>
            <w:div w:id="1277106038">
              <w:marLeft w:val="0"/>
              <w:marRight w:val="0"/>
              <w:marTop w:val="0"/>
              <w:marBottom w:val="0"/>
              <w:divBdr>
                <w:top w:val="none" w:sz="0" w:space="0" w:color="auto"/>
                <w:left w:val="none" w:sz="0" w:space="0" w:color="auto"/>
                <w:bottom w:val="none" w:sz="0" w:space="0" w:color="auto"/>
                <w:right w:val="none" w:sz="0" w:space="0" w:color="auto"/>
              </w:divBdr>
            </w:div>
            <w:div w:id="489566620">
              <w:marLeft w:val="0"/>
              <w:marRight w:val="0"/>
              <w:marTop w:val="0"/>
              <w:marBottom w:val="0"/>
              <w:divBdr>
                <w:top w:val="none" w:sz="0" w:space="0" w:color="auto"/>
                <w:left w:val="none" w:sz="0" w:space="0" w:color="auto"/>
                <w:bottom w:val="none" w:sz="0" w:space="0" w:color="auto"/>
                <w:right w:val="none" w:sz="0" w:space="0" w:color="auto"/>
              </w:divBdr>
            </w:div>
            <w:div w:id="1362783681">
              <w:marLeft w:val="0"/>
              <w:marRight w:val="0"/>
              <w:marTop w:val="0"/>
              <w:marBottom w:val="0"/>
              <w:divBdr>
                <w:top w:val="none" w:sz="0" w:space="0" w:color="auto"/>
                <w:left w:val="none" w:sz="0" w:space="0" w:color="auto"/>
                <w:bottom w:val="none" w:sz="0" w:space="0" w:color="auto"/>
                <w:right w:val="none" w:sz="0" w:space="0" w:color="auto"/>
              </w:divBdr>
            </w:div>
            <w:div w:id="1024209426">
              <w:marLeft w:val="0"/>
              <w:marRight w:val="0"/>
              <w:marTop w:val="0"/>
              <w:marBottom w:val="0"/>
              <w:divBdr>
                <w:top w:val="none" w:sz="0" w:space="0" w:color="auto"/>
                <w:left w:val="none" w:sz="0" w:space="0" w:color="auto"/>
                <w:bottom w:val="none" w:sz="0" w:space="0" w:color="auto"/>
                <w:right w:val="none" w:sz="0" w:space="0" w:color="auto"/>
              </w:divBdr>
            </w:div>
            <w:div w:id="1902980392">
              <w:marLeft w:val="0"/>
              <w:marRight w:val="0"/>
              <w:marTop w:val="0"/>
              <w:marBottom w:val="0"/>
              <w:divBdr>
                <w:top w:val="none" w:sz="0" w:space="0" w:color="auto"/>
                <w:left w:val="none" w:sz="0" w:space="0" w:color="auto"/>
                <w:bottom w:val="none" w:sz="0" w:space="0" w:color="auto"/>
                <w:right w:val="none" w:sz="0" w:space="0" w:color="auto"/>
              </w:divBdr>
            </w:div>
            <w:div w:id="1903709735">
              <w:marLeft w:val="0"/>
              <w:marRight w:val="0"/>
              <w:marTop w:val="0"/>
              <w:marBottom w:val="0"/>
              <w:divBdr>
                <w:top w:val="none" w:sz="0" w:space="0" w:color="auto"/>
                <w:left w:val="none" w:sz="0" w:space="0" w:color="auto"/>
                <w:bottom w:val="none" w:sz="0" w:space="0" w:color="auto"/>
                <w:right w:val="none" w:sz="0" w:space="0" w:color="auto"/>
              </w:divBdr>
            </w:div>
            <w:div w:id="1298533836">
              <w:marLeft w:val="0"/>
              <w:marRight w:val="0"/>
              <w:marTop w:val="0"/>
              <w:marBottom w:val="0"/>
              <w:divBdr>
                <w:top w:val="none" w:sz="0" w:space="0" w:color="auto"/>
                <w:left w:val="none" w:sz="0" w:space="0" w:color="auto"/>
                <w:bottom w:val="none" w:sz="0" w:space="0" w:color="auto"/>
                <w:right w:val="none" w:sz="0" w:space="0" w:color="auto"/>
              </w:divBdr>
            </w:div>
            <w:div w:id="1461149057">
              <w:marLeft w:val="0"/>
              <w:marRight w:val="0"/>
              <w:marTop w:val="0"/>
              <w:marBottom w:val="0"/>
              <w:divBdr>
                <w:top w:val="none" w:sz="0" w:space="0" w:color="auto"/>
                <w:left w:val="none" w:sz="0" w:space="0" w:color="auto"/>
                <w:bottom w:val="none" w:sz="0" w:space="0" w:color="auto"/>
                <w:right w:val="none" w:sz="0" w:space="0" w:color="auto"/>
              </w:divBdr>
            </w:div>
            <w:div w:id="867255764">
              <w:marLeft w:val="0"/>
              <w:marRight w:val="0"/>
              <w:marTop w:val="0"/>
              <w:marBottom w:val="0"/>
              <w:divBdr>
                <w:top w:val="none" w:sz="0" w:space="0" w:color="auto"/>
                <w:left w:val="none" w:sz="0" w:space="0" w:color="auto"/>
                <w:bottom w:val="none" w:sz="0" w:space="0" w:color="auto"/>
                <w:right w:val="none" w:sz="0" w:space="0" w:color="auto"/>
              </w:divBdr>
            </w:div>
            <w:div w:id="34162141">
              <w:marLeft w:val="0"/>
              <w:marRight w:val="0"/>
              <w:marTop w:val="0"/>
              <w:marBottom w:val="0"/>
              <w:divBdr>
                <w:top w:val="none" w:sz="0" w:space="0" w:color="auto"/>
                <w:left w:val="none" w:sz="0" w:space="0" w:color="auto"/>
                <w:bottom w:val="none" w:sz="0" w:space="0" w:color="auto"/>
                <w:right w:val="none" w:sz="0" w:space="0" w:color="auto"/>
              </w:divBdr>
            </w:div>
            <w:div w:id="1298604350">
              <w:marLeft w:val="0"/>
              <w:marRight w:val="0"/>
              <w:marTop w:val="0"/>
              <w:marBottom w:val="0"/>
              <w:divBdr>
                <w:top w:val="none" w:sz="0" w:space="0" w:color="auto"/>
                <w:left w:val="none" w:sz="0" w:space="0" w:color="auto"/>
                <w:bottom w:val="none" w:sz="0" w:space="0" w:color="auto"/>
                <w:right w:val="none" w:sz="0" w:space="0" w:color="auto"/>
              </w:divBdr>
            </w:div>
            <w:div w:id="1304237874">
              <w:marLeft w:val="0"/>
              <w:marRight w:val="0"/>
              <w:marTop w:val="0"/>
              <w:marBottom w:val="0"/>
              <w:divBdr>
                <w:top w:val="none" w:sz="0" w:space="0" w:color="auto"/>
                <w:left w:val="none" w:sz="0" w:space="0" w:color="auto"/>
                <w:bottom w:val="none" w:sz="0" w:space="0" w:color="auto"/>
                <w:right w:val="none" w:sz="0" w:space="0" w:color="auto"/>
              </w:divBdr>
            </w:div>
            <w:div w:id="1798832989">
              <w:marLeft w:val="0"/>
              <w:marRight w:val="0"/>
              <w:marTop w:val="0"/>
              <w:marBottom w:val="0"/>
              <w:divBdr>
                <w:top w:val="none" w:sz="0" w:space="0" w:color="auto"/>
                <w:left w:val="none" w:sz="0" w:space="0" w:color="auto"/>
                <w:bottom w:val="none" w:sz="0" w:space="0" w:color="auto"/>
                <w:right w:val="none" w:sz="0" w:space="0" w:color="auto"/>
              </w:divBdr>
            </w:div>
            <w:div w:id="272826934">
              <w:marLeft w:val="0"/>
              <w:marRight w:val="0"/>
              <w:marTop w:val="0"/>
              <w:marBottom w:val="0"/>
              <w:divBdr>
                <w:top w:val="none" w:sz="0" w:space="0" w:color="auto"/>
                <w:left w:val="none" w:sz="0" w:space="0" w:color="auto"/>
                <w:bottom w:val="none" w:sz="0" w:space="0" w:color="auto"/>
                <w:right w:val="none" w:sz="0" w:space="0" w:color="auto"/>
              </w:divBdr>
            </w:div>
            <w:div w:id="1526408791">
              <w:marLeft w:val="0"/>
              <w:marRight w:val="0"/>
              <w:marTop w:val="0"/>
              <w:marBottom w:val="0"/>
              <w:divBdr>
                <w:top w:val="none" w:sz="0" w:space="0" w:color="auto"/>
                <w:left w:val="none" w:sz="0" w:space="0" w:color="auto"/>
                <w:bottom w:val="none" w:sz="0" w:space="0" w:color="auto"/>
                <w:right w:val="none" w:sz="0" w:space="0" w:color="auto"/>
              </w:divBdr>
            </w:div>
            <w:div w:id="2062241105">
              <w:marLeft w:val="0"/>
              <w:marRight w:val="0"/>
              <w:marTop w:val="0"/>
              <w:marBottom w:val="0"/>
              <w:divBdr>
                <w:top w:val="none" w:sz="0" w:space="0" w:color="auto"/>
                <w:left w:val="none" w:sz="0" w:space="0" w:color="auto"/>
                <w:bottom w:val="none" w:sz="0" w:space="0" w:color="auto"/>
                <w:right w:val="none" w:sz="0" w:space="0" w:color="auto"/>
              </w:divBdr>
            </w:div>
            <w:div w:id="716978424">
              <w:marLeft w:val="0"/>
              <w:marRight w:val="0"/>
              <w:marTop w:val="0"/>
              <w:marBottom w:val="0"/>
              <w:divBdr>
                <w:top w:val="none" w:sz="0" w:space="0" w:color="auto"/>
                <w:left w:val="none" w:sz="0" w:space="0" w:color="auto"/>
                <w:bottom w:val="none" w:sz="0" w:space="0" w:color="auto"/>
                <w:right w:val="none" w:sz="0" w:space="0" w:color="auto"/>
              </w:divBdr>
            </w:div>
            <w:div w:id="274748859">
              <w:marLeft w:val="0"/>
              <w:marRight w:val="0"/>
              <w:marTop w:val="0"/>
              <w:marBottom w:val="0"/>
              <w:divBdr>
                <w:top w:val="none" w:sz="0" w:space="0" w:color="auto"/>
                <w:left w:val="none" w:sz="0" w:space="0" w:color="auto"/>
                <w:bottom w:val="none" w:sz="0" w:space="0" w:color="auto"/>
                <w:right w:val="none" w:sz="0" w:space="0" w:color="auto"/>
              </w:divBdr>
            </w:div>
            <w:div w:id="220143023">
              <w:marLeft w:val="0"/>
              <w:marRight w:val="0"/>
              <w:marTop w:val="0"/>
              <w:marBottom w:val="0"/>
              <w:divBdr>
                <w:top w:val="none" w:sz="0" w:space="0" w:color="auto"/>
                <w:left w:val="none" w:sz="0" w:space="0" w:color="auto"/>
                <w:bottom w:val="none" w:sz="0" w:space="0" w:color="auto"/>
                <w:right w:val="none" w:sz="0" w:space="0" w:color="auto"/>
              </w:divBdr>
            </w:div>
            <w:div w:id="1354385168">
              <w:marLeft w:val="0"/>
              <w:marRight w:val="0"/>
              <w:marTop w:val="0"/>
              <w:marBottom w:val="0"/>
              <w:divBdr>
                <w:top w:val="none" w:sz="0" w:space="0" w:color="auto"/>
                <w:left w:val="none" w:sz="0" w:space="0" w:color="auto"/>
                <w:bottom w:val="none" w:sz="0" w:space="0" w:color="auto"/>
                <w:right w:val="none" w:sz="0" w:space="0" w:color="auto"/>
              </w:divBdr>
            </w:div>
            <w:div w:id="1517309831">
              <w:marLeft w:val="0"/>
              <w:marRight w:val="0"/>
              <w:marTop w:val="0"/>
              <w:marBottom w:val="0"/>
              <w:divBdr>
                <w:top w:val="none" w:sz="0" w:space="0" w:color="auto"/>
                <w:left w:val="none" w:sz="0" w:space="0" w:color="auto"/>
                <w:bottom w:val="none" w:sz="0" w:space="0" w:color="auto"/>
                <w:right w:val="none" w:sz="0" w:space="0" w:color="auto"/>
              </w:divBdr>
            </w:div>
            <w:div w:id="361320309">
              <w:marLeft w:val="0"/>
              <w:marRight w:val="0"/>
              <w:marTop w:val="0"/>
              <w:marBottom w:val="0"/>
              <w:divBdr>
                <w:top w:val="none" w:sz="0" w:space="0" w:color="auto"/>
                <w:left w:val="none" w:sz="0" w:space="0" w:color="auto"/>
                <w:bottom w:val="none" w:sz="0" w:space="0" w:color="auto"/>
                <w:right w:val="none" w:sz="0" w:space="0" w:color="auto"/>
              </w:divBdr>
            </w:div>
            <w:div w:id="1802306010">
              <w:marLeft w:val="0"/>
              <w:marRight w:val="0"/>
              <w:marTop w:val="0"/>
              <w:marBottom w:val="0"/>
              <w:divBdr>
                <w:top w:val="none" w:sz="0" w:space="0" w:color="auto"/>
                <w:left w:val="none" w:sz="0" w:space="0" w:color="auto"/>
                <w:bottom w:val="none" w:sz="0" w:space="0" w:color="auto"/>
                <w:right w:val="none" w:sz="0" w:space="0" w:color="auto"/>
              </w:divBdr>
            </w:div>
            <w:div w:id="502010992">
              <w:marLeft w:val="0"/>
              <w:marRight w:val="0"/>
              <w:marTop w:val="0"/>
              <w:marBottom w:val="0"/>
              <w:divBdr>
                <w:top w:val="none" w:sz="0" w:space="0" w:color="auto"/>
                <w:left w:val="none" w:sz="0" w:space="0" w:color="auto"/>
                <w:bottom w:val="none" w:sz="0" w:space="0" w:color="auto"/>
                <w:right w:val="none" w:sz="0" w:space="0" w:color="auto"/>
              </w:divBdr>
            </w:div>
            <w:div w:id="219637988">
              <w:marLeft w:val="0"/>
              <w:marRight w:val="0"/>
              <w:marTop w:val="0"/>
              <w:marBottom w:val="0"/>
              <w:divBdr>
                <w:top w:val="none" w:sz="0" w:space="0" w:color="auto"/>
                <w:left w:val="none" w:sz="0" w:space="0" w:color="auto"/>
                <w:bottom w:val="none" w:sz="0" w:space="0" w:color="auto"/>
                <w:right w:val="none" w:sz="0" w:space="0" w:color="auto"/>
              </w:divBdr>
            </w:div>
          </w:divsChild>
        </w:div>
        <w:div w:id="2130542570">
          <w:marLeft w:val="0"/>
          <w:marRight w:val="0"/>
          <w:marTop w:val="0"/>
          <w:marBottom w:val="0"/>
          <w:divBdr>
            <w:top w:val="none" w:sz="0" w:space="0" w:color="auto"/>
            <w:left w:val="none" w:sz="0" w:space="0" w:color="auto"/>
            <w:bottom w:val="none" w:sz="0" w:space="0" w:color="auto"/>
            <w:right w:val="none" w:sz="0" w:space="0" w:color="auto"/>
          </w:divBdr>
        </w:div>
        <w:div w:id="1649168714">
          <w:marLeft w:val="0"/>
          <w:marRight w:val="0"/>
          <w:marTop w:val="0"/>
          <w:marBottom w:val="0"/>
          <w:divBdr>
            <w:top w:val="none" w:sz="0" w:space="0" w:color="auto"/>
            <w:left w:val="none" w:sz="0" w:space="0" w:color="auto"/>
            <w:bottom w:val="none" w:sz="0" w:space="0" w:color="auto"/>
            <w:right w:val="none" w:sz="0" w:space="0" w:color="auto"/>
          </w:divBdr>
        </w:div>
        <w:div w:id="638614374">
          <w:marLeft w:val="0"/>
          <w:marRight w:val="0"/>
          <w:marTop w:val="0"/>
          <w:marBottom w:val="0"/>
          <w:divBdr>
            <w:top w:val="none" w:sz="0" w:space="0" w:color="auto"/>
            <w:left w:val="none" w:sz="0" w:space="0" w:color="auto"/>
            <w:bottom w:val="none" w:sz="0" w:space="0" w:color="auto"/>
            <w:right w:val="none" w:sz="0" w:space="0" w:color="auto"/>
          </w:divBdr>
        </w:div>
        <w:div w:id="103498172">
          <w:marLeft w:val="0"/>
          <w:marRight w:val="0"/>
          <w:marTop w:val="0"/>
          <w:marBottom w:val="0"/>
          <w:divBdr>
            <w:top w:val="none" w:sz="0" w:space="0" w:color="auto"/>
            <w:left w:val="none" w:sz="0" w:space="0" w:color="auto"/>
            <w:bottom w:val="none" w:sz="0" w:space="0" w:color="auto"/>
            <w:right w:val="none" w:sz="0" w:space="0" w:color="auto"/>
          </w:divBdr>
        </w:div>
        <w:div w:id="121965432">
          <w:marLeft w:val="0"/>
          <w:marRight w:val="0"/>
          <w:marTop w:val="0"/>
          <w:marBottom w:val="0"/>
          <w:divBdr>
            <w:top w:val="none" w:sz="0" w:space="0" w:color="auto"/>
            <w:left w:val="none" w:sz="0" w:space="0" w:color="auto"/>
            <w:bottom w:val="none" w:sz="0" w:space="0" w:color="auto"/>
            <w:right w:val="none" w:sz="0" w:space="0" w:color="auto"/>
          </w:divBdr>
        </w:div>
        <w:div w:id="1143280397">
          <w:marLeft w:val="0"/>
          <w:marRight w:val="0"/>
          <w:marTop w:val="0"/>
          <w:marBottom w:val="0"/>
          <w:divBdr>
            <w:top w:val="none" w:sz="0" w:space="0" w:color="auto"/>
            <w:left w:val="none" w:sz="0" w:space="0" w:color="auto"/>
            <w:bottom w:val="none" w:sz="0" w:space="0" w:color="auto"/>
            <w:right w:val="none" w:sz="0" w:space="0" w:color="auto"/>
          </w:divBdr>
        </w:div>
        <w:div w:id="1429738506">
          <w:marLeft w:val="0"/>
          <w:marRight w:val="0"/>
          <w:marTop w:val="0"/>
          <w:marBottom w:val="0"/>
          <w:divBdr>
            <w:top w:val="none" w:sz="0" w:space="0" w:color="auto"/>
            <w:left w:val="none" w:sz="0" w:space="0" w:color="auto"/>
            <w:bottom w:val="none" w:sz="0" w:space="0" w:color="auto"/>
            <w:right w:val="none" w:sz="0" w:space="0" w:color="auto"/>
          </w:divBdr>
        </w:div>
        <w:div w:id="1269655267">
          <w:marLeft w:val="0"/>
          <w:marRight w:val="0"/>
          <w:marTop w:val="0"/>
          <w:marBottom w:val="0"/>
          <w:divBdr>
            <w:top w:val="none" w:sz="0" w:space="0" w:color="auto"/>
            <w:left w:val="none" w:sz="0" w:space="0" w:color="auto"/>
            <w:bottom w:val="none" w:sz="0" w:space="0" w:color="auto"/>
            <w:right w:val="none" w:sz="0" w:space="0" w:color="auto"/>
          </w:divBdr>
        </w:div>
        <w:div w:id="919287997">
          <w:marLeft w:val="0"/>
          <w:marRight w:val="0"/>
          <w:marTop w:val="0"/>
          <w:marBottom w:val="0"/>
          <w:divBdr>
            <w:top w:val="none" w:sz="0" w:space="0" w:color="auto"/>
            <w:left w:val="none" w:sz="0" w:space="0" w:color="auto"/>
            <w:bottom w:val="none" w:sz="0" w:space="0" w:color="auto"/>
            <w:right w:val="none" w:sz="0" w:space="0" w:color="auto"/>
          </w:divBdr>
        </w:div>
        <w:div w:id="62947275">
          <w:marLeft w:val="0"/>
          <w:marRight w:val="0"/>
          <w:marTop w:val="0"/>
          <w:marBottom w:val="0"/>
          <w:divBdr>
            <w:top w:val="none" w:sz="0" w:space="0" w:color="auto"/>
            <w:left w:val="none" w:sz="0" w:space="0" w:color="auto"/>
            <w:bottom w:val="none" w:sz="0" w:space="0" w:color="auto"/>
            <w:right w:val="none" w:sz="0" w:space="0" w:color="auto"/>
          </w:divBdr>
          <w:divsChild>
            <w:div w:id="913247983">
              <w:marLeft w:val="0"/>
              <w:marRight w:val="0"/>
              <w:marTop w:val="0"/>
              <w:marBottom w:val="0"/>
              <w:divBdr>
                <w:top w:val="none" w:sz="0" w:space="0" w:color="auto"/>
                <w:left w:val="none" w:sz="0" w:space="0" w:color="auto"/>
                <w:bottom w:val="none" w:sz="0" w:space="0" w:color="auto"/>
                <w:right w:val="none" w:sz="0" w:space="0" w:color="auto"/>
              </w:divBdr>
            </w:div>
            <w:div w:id="1880237060">
              <w:marLeft w:val="0"/>
              <w:marRight w:val="0"/>
              <w:marTop w:val="0"/>
              <w:marBottom w:val="0"/>
              <w:divBdr>
                <w:top w:val="none" w:sz="0" w:space="0" w:color="auto"/>
                <w:left w:val="none" w:sz="0" w:space="0" w:color="auto"/>
                <w:bottom w:val="none" w:sz="0" w:space="0" w:color="auto"/>
                <w:right w:val="none" w:sz="0" w:space="0" w:color="auto"/>
              </w:divBdr>
            </w:div>
            <w:div w:id="956185281">
              <w:marLeft w:val="0"/>
              <w:marRight w:val="0"/>
              <w:marTop w:val="0"/>
              <w:marBottom w:val="0"/>
              <w:divBdr>
                <w:top w:val="none" w:sz="0" w:space="0" w:color="auto"/>
                <w:left w:val="none" w:sz="0" w:space="0" w:color="auto"/>
                <w:bottom w:val="none" w:sz="0" w:space="0" w:color="auto"/>
                <w:right w:val="none" w:sz="0" w:space="0" w:color="auto"/>
              </w:divBdr>
            </w:div>
            <w:div w:id="612907715">
              <w:marLeft w:val="0"/>
              <w:marRight w:val="0"/>
              <w:marTop w:val="0"/>
              <w:marBottom w:val="0"/>
              <w:divBdr>
                <w:top w:val="none" w:sz="0" w:space="0" w:color="auto"/>
                <w:left w:val="none" w:sz="0" w:space="0" w:color="auto"/>
                <w:bottom w:val="none" w:sz="0" w:space="0" w:color="auto"/>
                <w:right w:val="none" w:sz="0" w:space="0" w:color="auto"/>
              </w:divBdr>
            </w:div>
            <w:div w:id="1750038301">
              <w:marLeft w:val="0"/>
              <w:marRight w:val="0"/>
              <w:marTop w:val="0"/>
              <w:marBottom w:val="0"/>
              <w:divBdr>
                <w:top w:val="none" w:sz="0" w:space="0" w:color="auto"/>
                <w:left w:val="none" w:sz="0" w:space="0" w:color="auto"/>
                <w:bottom w:val="none" w:sz="0" w:space="0" w:color="auto"/>
                <w:right w:val="none" w:sz="0" w:space="0" w:color="auto"/>
              </w:divBdr>
            </w:div>
            <w:div w:id="917326555">
              <w:marLeft w:val="0"/>
              <w:marRight w:val="0"/>
              <w:marTop w:val="0"/>
              <w:marBottom w:val="0"/>
              <w:divBdr>
                <w:top w:val="none" w:sz="0" w:space="0" w:color="auto"/>
                <w:left w:val="none" w:sz="0" w:space="0" w:color="auto"/>
                <w:bottom w:val="none" w:sz="0" w:space="0" w:color="auto"/>
                <w:right w:val="none" w:sz="0" w:space="0" w:color="auto"/>
              </w:divBdr>
            </w:div>
            <w:div w:id="1263534607">
              <w:marLeft w:val="0"/>
              <w:marRight w:val="0"/>
              <w:marTop w:val="0"/>
              <w:marBottom w:val="0"/>
              <w:divBdr>
                <w:top w:val="none" w:sz="0" w:space="0" w:color="auto"/>
                <w:left w:val="none" w:sz="0" w:space="0" w:color="auto"/>
                <w:bottom w:val="none" w:sz="0" w:space="0" w:color="auto"/>
                <w:right w:val="none" w:sz="0" w:space="0" w:color="auto"/>
              </w:divBdr>
            </w:div>
            <w:div w:id="1877308826">
              <w:marLeft w:val="0"/>
              <w:marRight w:val="0"/>
              <w:marTop w:val="0"/>
              <w:marBottom w:val="0"/>
              <w:divBdr>
                <w:top w:val="none" w:sz="0" w:space="0" w:color="auto"/>
                <w:left w:val="none" w:sz="0" w:space="0" w:color="auto"/>
                <w:bottom w:val="none" w:sz="0" w:space="0" w:color="auto"/>
                <w:right w:val="none" w:sz="0" w:space="0" w:color="auto"/>
              </w:divBdr>
            </w:div>
            <w:div w:id="1348555464">
              <w:marLeft w:val="0"/>
              <w:marRight w:val="0"/>
              <w:marTop w:val="0"/>
              <w:marBottom w:val="0"/>
              <w:divBdr>
                <w:top w:val="none" w:sz="0" w:space="0" w:color="auto"/>
                <w:left w:val="none" w:sz="0" w:space="0" w:color="auto"/>
                <w:bottom w:val="none" w:sz="0" w:space="0" w:color="auto"/>
                <w:right w:val="none" w:sz="0" w:space="0" w:color="auto"/>
              </w:divBdr>
            </w:div>
            <w:div w:id="1887519321">
              <w:marLeft w:val="0"/>
              <w:marRight w:val="0"/>
              <w:marTop w:val="0"/>
              <w:marBottom w:val="0"/>
              <w:divBdr>
                <w:top w:val="none" w:sz="0" w:space="0" w:color="auto"/>
                <w:left w:val="none" w:sz="0" w:space="0" w:color="auto"/>
                <w:bottom w:val="none" w:sz="0" w:space="0" w:color="auto"/>
                <w:right w:val="none" w:sz="0" w:space="0" w:color="auto"/>
              </w:divBdr>
            </w:div>
            <w:div w:id="2090612057">
              <w:marLeft w:val="0"/>
              <w:marRight w:val="0"/>
              <w:marTop w:val="0"/>
              <w:marBottom w:val="0"/>
              <w:divBdr>
                <w:top w:val="none" w:sz="0" w:space="0" w:color="auto"/>
                <w:left w:val="none" w:sz="0" w:space="0" w:color="auto"/>
                <w:bottom w:val="none" w:sz="0" w:space="0" w:color="auto"/>
                <w:right w:val="none" w:sz="0" w:space="0" w:color="auto"/>
              </w:divBdr>
            </w:div>
            <w:div w:id="472530174">
              <w:marLeft w:val="0"/>
              <w:marRight w:val="0"/>
              <w:marTop w:val="0"/>
              <w:marBottom w:val="0"/>
              <w:divBdr>
                <w:top w:val="none" w:sz="0" w:space="0" w:color="auto"/>
                <w:left w:val="none" w:sz="0" w:space="0" w:color="auto"/>
                <w:bottom w:val="none" w:sz="0" w:space="0" w:color="auto"/>
                <w:right w:val="none" w:sz="0" w:space="0" w:color="auto"/>
              </w:divBdr>
            </w:div>
            <w:div w:id="2100901362">
              <w:marLeft w:val="0"/>
              <w:marRight w:val="0"/>
              <w:marTop w:val="0"/>
              <w:marBottom w:val="0"/>
              <w:divBdr>
                <w:top w:val="none" w:sz="0" w:space="0" w:color="auto"/>
                <w:left w:val="none" w:sz="0" w:space="0" w:color="auto"/>
                <w:bottom w:val="none" w:sz="0" w:space="0" w:color="auto"/>
                <w:right w:val="none" w:sz="0" w:space="0" w:color="auto"/>
              </w:divBdr>
            </w:div>
            <w:div w:id="759452404">
              <w:marLeft w:val="0"/>
              <w:marRight w:val="0"/>
              <w:marTop w:val="0"/>
              <w:marBottom w:val="0"/>
              <w:divBdr>
                <w:top w:val="none" w:sz="0" w:space="0" w:color="auto"/>
                <w:left w:val="none" w:sz="0" w:space="0" w:color="auto"/>
                <w:bottom w:val="none" w:sz="0" w:space="0" w:color="auto"/>
                <w:right w:val="none" w:sz="0" w:space="0" w:color="auto"/>
              </w:divBdr>
            </w:div>
            <w:div w:id="1987510864">
              <w:marLeft w:val="0"/>
              <w:marRight w:val="0"/>
              <w:marTop w:val="0"/>
              <w:marBottom w:val="0"/>
              <w:divBdr>
                <w:top w:val="none" w:sz="0" w:space="0" w:color="auto"/>
                <w:left w:val="none" w:sz="0" w:space="0" w:color="auto"/>
                <w:bottom w:val="none" w:sz="0" w:space="0" w:color="auto"/>
                <w:right w:val="none" w:sz="0" w:space="0" w:color="auto"/>
              </w:divBdr>
            </w:div>
            <w:div w:id="1232732188">
              <w:marLeft w:val="0"/>
              <w:marRight w:val="0"/>
              <w:marTop w:val="0"/>
              <w:marBottom w:val="0"/>
              <w:divBdr>
                <w:top w:val="none" w:sz="0" w:space="0" w:color="auto"/>
                <w:left w:val="none" w:sz="0" w:space="0" w:color="auto"/>
                <w:bottom w:val="none" w:sz="0" w:space="0" w:color="auto"/>
                <w:right w:val="none" w:sz="0" w:space="0" w:color="auto"/>
              </w:divBdr>
            </w:div>
            <w:div w:id="1115711354">
              <w:marLeft w:val="0"/>
              <w:marRight w:val="0"/>
              <w:marTop w:val="0"/>
              <w:marBottom w:val="0"/>
              <w:divBdr>
                <w:top w:val="none" w:sz="0" w:space="0" w:color="auto"/>
                <w:left w:val="none" w:sz="0" w:space="0" w:color="auto"/>
                <w:bottom w:val="none" w:sz="0" w:space="0" w:color="auto"/>
                <w:right w:val="none" w:sz="0" w:space="0" w:color="auto"/>
              </w:divBdr>
            </w:div>
            <w:div w:id="1461991846">
              <w:marLeft w:val="0"/>
              <w:marRight w:val="0"/>
              <w:marTop w:val="0"/>
              <w:marBottom w:val="0"/>
              <w:divBdr>
                <w:top w:val="none" w:sz="0" w:space="0" w:color="auto"/>
                <w:left w:val="none" w:sz="0" w:space="0" w:color="auto"/>
                <w:bottom w:val="none" w:sz="0" w:space="0" w:color="auto"/>
                <w:right w:val="none" w:sz="0" w:space="0" w:color="auto"/>
              </w:divBdr>
            </w:div>
            <w:div w:id="492912909">
              <w:marLeft w:val="0"/>
              <w:marRight w:val="0"/>
              <w:marTop w:val="0"/>
              <w:marBottom w:val="0"/>
              <w:divBdr>
                <w:top w:val="none" w:sz="0" w:space="0" w:color="auto"/>
                <w:left w:val="none" w:sz="0" w:space="0" w:color="auto"/>
                <w:bottom w:val="none" w:sz="0" w:space="0" w:color="auto"/>
                <w:right w:val="none" w:sz="0" w:space="0" w:color="auto"/>
              </w:divBdr>
            </w:div>
            <w:div w:id="1029065831">
              <w:marLeft w:val="0"/>
              <w:marRight w:val="0"/>
              <w:marTop w:val="0"/>
              <w:marBottom w:val="0"/>
              <w:divBdr>
                <w:top w:val="none" w:sz="0" w:space="0" w:color="auto"/>
                <w:left w:val="none" w:sz="0" w:space="0" w:color="auto"/>
                <w:bottom w:val="none" w:sz="0" w:space="0" w:color="auto"/>
                <w:right w:val="none" w:sz="0" w:space="0" w:color="auto"/>
              </w:divBdr>
            </w:div>
            <w:div w:id="412749454">
              <w:marLeft w:val="0"/>
              <w:marRight w:val="0"/>
              <w:marTop w:val="0"/>
              <w:marBottom w:val="0"/>
              <w:divBdr>
                <w:top w:val="none" w:sz="0" w:space="0" w:color="auto"/>
                <w:left w:val="none" w:sz="0" w:space="0" w:color="auto"/>
                <w:bottom w:val="none" w:sz="0" w:space="0" w:color="auto"/>
                <w:right w:val="none" w:sz="0" w:space="0" w:color="auto"/>
              </w:divBdr>
            </w:div>
            <w:div w:id="1696685595">
              <w:marLeft w:val="0"/>
              <w:marRight w:val="0"/>
              <w:marTop w:val="0"/>
              <w:marBottom w:val="0"/>
              <w:divBdr>
                <w:top w:val="none" w:sz="0" w:space="0" w:color="auto"/>
                <w:left w:val="none" w:sz="0" w:space="0" w:color="auto"/>
                <w:bottom w:val="none" w:sz="0" w:space="0" w:color="auto"/>
                <w:right w:val="none" w:sz="0" w:space="0" w:color="auto"/>
              </w:divBdr>
            </w:div>
            <w:div w:id="1235242120">
              <w:marLeft w:val="0"/>
              <w:marRight w:val="0"/>
              <w:marTop w:val="0"/>
              <w:marBottom w:val="0"/>
              <w:divBdr>
                <w:top w:val="none" w:sz="0" w:space="0" w:color="auto"/>
                <w:left w:val="none" w:sz="0" w:space="0" w:color="auto"/>
                <w:bottom w:val="none" w:sz="0" w:space="0" w:color="auto"/>
                <w:right w:val="none" w:sz="0" w:space="0" w:color="auto"/>
              </w:divBdr>
            </w:div>
            <w:div w:id="633222008">
              <w:marLeft w:val="0"/>
              <w:marRight w:val="0"/>
              <w:marTop w:val="0"/>
              <w:marBottom w:val="0"/>
              <w:divBdr>
                <w:top w:val="none" w:sz="0" w:space="0" w:color="auto"/>
                <w:left w:val="none" w:sz="0" w:space="0" w:color="auto"/>
                <w:bottom w:val="none" w:sz="0" w:space="0" w:color="auto"/>
                <w:right w:val="none" w:sz="0" w:space="0" w:color="auto"/>
              </w:divBdr>
            </w:div>
            <w:div w:id="523400453">
              <w:marLeft w:val="0"/>
              <w:marRight w:val="0"/>
              <w:marTop w:val="0"/>
              <w:marBottom w:val="0"/>
              <w:divBdr>
                <w:top w:val="none" w:sz="0" w:space="0" w:color="auto"/>
                <w:left w:val="none" w:sz="0" w:space="0" w:color="auto"/>
                <w:bottom w:val="none" w:sz="0" w:space="0" w:color="auto"/>
                <w:right w:val="none" w:sz="0" w:space="0" w:color="auto"/>
              </w:divBdr>
            </w:div>
            <w:div w:id="1960640653">
              <w:marLeft w:val="0"/>
              <w:marRight w:val="0"/>
              <w:marTop w:val="0"/>
              <w:marBottom w:val="0"/>
              <w:divBdr>
                <w:top w:val="none" w:sz="0" w:space="0" w:color="auto"/>
                <w:left w:val="none" w:sz="0" w:space="0" w:color="auto"/>
                <w:bottom w:val="none" w:sz="0" w:space="0" w:color="auto"/>
                <w:right w:val="none" w:sz="0" w:space="0" w:color="auto"/>
              </w:divBdr>
            </w:div>
            <w:div w:id="695928363">
              <w:marLeft w:val="0"/>
              <w:marRight w:val="0"/>
              <w:marTop w:val="0"/>
              <w:marBottom w:val="0"/>
              <w:divBdr>
                <w:top w:val="none" w:sz="0" w:space="0" w:color="auto"/>
                <w:left w:val="none" w:sz="0" w:space="0" w:color="auto"/>
                <w:bottom w:val="none" w:sz="0" w:space="0" w:color="auto"/>
                <w:right w:val="none" w:sz="0" w:space="0" w:color="auto"/>
              </w:divBdr>
            </w:div>
            <w:div w:id="869802214">
              <w:marLeft w:val="0"/>
              <w:marRight w:val="0"/>
              <w:marTop w:val="0"/>
              <w:marBottom w:val="0"/>
              <w:divBdr>
                <w:top w:val="none" w:sz="0" w:space="0" w:color="auto"/>
                <w:left w:val="none" w:sz="0" w:space="0" w:color="auto"/>
                <w:bottom w:val="none" w:sz="0" w:space="0" w:color="auto"/>
                <w:right w:val="none" w:sz="0" w:space="0" w:color="auto"/>
              </w:divBdr>
            </w:div>
            <w:div w:id="693506311">
              <w:marLeft w:val="0"/>
              <w:marRight w:val="0"/>
              <w:marTop w:val="0"/>
              <w:marBottom w:val="0"/>
              <w:divBdr>
                <w:top w:val="none" w:sz="0" w:space="0" w:color="auto"/>
                <w:left w:val="none" w:sz="0" w:space="0" w:color="auto"/>
                <w:bottom w:val="none" w:sz="0" w:space="0" w:color="auto"/>
                <w:right w:val="none" w:sz="0" w:space="0" w:color="auto"/>
              </w:divBdr>
            </w:div>
            <w:div w:id="875199593">
              <w:marLeft w:val="0"/>
              <w:marRight w:val="0"/>
              <w:marTop w:val="0"/>
              <w:marBottom w:val="0"/>
              <w:divBdr>
                <w:top w:val="none" w:sz="0" w:space="0" w:color="auto"/>
                <w:left w:val="none" w:sz="0" w:space="0" w:color="auto"/>
                <w:bottom w:val="none" w:sz="0" w:space="0" w:color="auto"/>
                <w:right w:val="none" w:sz="0" w:space="0" w:color="auto"/>
              </w:divBdr>
            </w:div>
            <w:div w:id="2072384032">
              <w:marLeft w:val="0"/>
              <w:marRight w:val="0"/>
              <w:marTop w:val="0"/>
              <w:marBottom w:val="0"/>
              <w:divBdr>
                <w:top w:val="none" w:sz="0" w:space="0" w:color="auto"/>
                <w:left w:val="none" w:sz="0" w:space="0" w:color="auto"/>
                <w:bottom w:val="none" w:sz="0" w:space="0" w:color="auto"/>
                <w:right w:val="none" w:sz="0" w:space="0" w:color="auto"/>
              </w:divBdr>
            </w:div>
            <w:div w:id="1964115952">
              <w:marLeft w:val="0"/>
              <w:marRight w:val="0"/>
              <w:marTop w:val="0"/>
              <w:marBottom w:val="0"/>
              <w:divBdr>
                <w:top w:val="none" w:sz="0" w:space="0" w:color="auto"/>
                <w:left w:val="none" w:sz="0" w:space="0" w:color="auto"/>
                <w:bottom w:val="none" w:sz="0" w:space="0" w:color="auto"/>
                <w:right w:val="none" w:sz="0" w:space="0" w:color="auto"/>
              </w:divBdr>
            </w:div>
            <w:div w:id="354116937">
              <w:marLeft w:val="0"/>
              <w:marRight w:val="0"/>
              <w:marTop w:val="0"/>
              <w:marBottom w:val="0"/>
              <w:divBdr>
                <w:top w:val="none" w:sz="0" w:space="0" w:color="auto"/>
                <w:left w:val="none" w:sz="0" w:space="0" w:color="auto"/>
                <w:bottom w:val="none" w:sz="0" w:space="0" w:color="auto"/>
                <w:right w:val="none" w:sz="0" w:space="0" w:color="auto"/>
              </w:divBdr>
            </w:div>
            <w:div w:id="894700328">
              <w:marLeft w:val="0"/>
              <w:marRight w:val="0"/>
              <w:marTop w:val="0"/>
              <w:marBottom w:val="0"/>
              <w:divBdr>
                <w:top w:val="none" w:sz="0" w:space="0" w:color="auto"/>
                <w:left w:val="none" w:sz="0" w:space="0" w:color="auto"/>
                <w:bottom w:val="none" w:sz="0" w:space="0" w:color="auto"/>
                <w:right w:val="none" w:sz="0" w:space="0" w:color="auto"/>
              </w:divBdr>
            </w:div>
            <w:div w:id="2078430163">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1060402103">
              <w:marLeft w:val="0"/>
              <w:marRight w:val="0"/>
              <w:marTop w:val="0"/>
              <w:marBottom w:val="0"/>
              <w:divBdr>
                <w:top w:val="none" w:sz="0" w:space="0" w:color="auto"/>
                <w:left w:val="none" w:sz="0" w:space="0" w:color="auto"/>
                <w:bottom w:val="none" w:sz="0" w:space="0" w:color="auto"/>
                <w:right w:val="none" w:sz="0" w:space="0" w:color="auto"/>
              </w:divBdr>
            </w:div>
            <w:div w:id="1730763306">
              <w:marLeft w:val="0"/>
              <w:marRight w:val="0"/>
              <w:marTop w:val="0"/>
              <w:marBottom w:val="0"/>
              <w:divBdr>
                <w:top w:val="none" w:sz="0" w:space="0" w:color="auto"/>
                <w:left w:val="none" w:sz="0" w:space="0" w:color="auto"/>
                <w:bottom w:val="none" w:sz="0" w:space="0" w:color="auto"/>
                <w:right w:val="none" w:sz="0" w:space="0" w:color="auto"/>
              </w:divBdr>
            </w:div>
            <w:div w:id="786389365">
              <w:marLeft w:val="0"/>
              <w:marRight w:val="0"/>
              <w:marTop w:val="0"/>
              <w:marBottom w:val="0"/>
              <w:divBdr>
                <w:top w:val="none" w:sz="0" w:space="0" w:color="auto"/>
                <w:left w:val="none" w:sz="0" w:space="0" w:color="auto"/>
                <w:bottom w:val="none" w:sz="0" w:space="0" w:color="auto"/>
                <w:right w:val="none" w:sz="0" w:space="0" w:color="auto"/>
              </w:divBdr>
            </w:div>
            <w:div w:id="239601047">
              <w:marLeft w:val="0"/>
              <w:marRight w:val="0"/>
              <w:marTop w:val="0"/>
              <w:marBottom w:val="0"/>
              <w:divBdr>
                <w:top w:val="none" w:sz="0" w:space="0" w:color="auto"/>
                <w:left w:val="none" w:sz="0" w:space="0" w:color="auto"/>
                <w:bottom w:val="none" w:sz="0" w:space="0" w:color="auto"/>
                <w:right w:val="none" w:sz="0" w:space="0" w:color="auto"/>
              </w:divBdr>
            </w:div>
            <w:div w:id="2064595023">
              <w:marLeft w:val="0"/>
              <w:marRight w:val="0"/>
              <w:marTop w:val="0"/>
              <w:marBottom w:val="0"/>
              <w:divBdr>
                <w:top w:val="none" w:sz="0" w:space="0" w:color="auto"/>
                <w:left w:val="none" w:sz="0" w:space="0" w:color="auto"/>
                <w:bottom w:val="none" w:sz="0" w:space="0" w:color="auto"/>
                <w:right w:val="none" w:sz="0" w:space="0" w:color="auto"/>
              </w:divBdr>
            </w:div>
            <w:div w:id="1047142693">
              <w:marLeft w:val="0"/>
              <w:marRight w:val="0"/>
              <w:marTop w:val="0"/>
              <w:marBottom w:val="0"/>
              <w:divBdr>
                <w:top w:val="none" w:sz="0" w:space="0" w:color="auto"/>
                <w:left w:val="none" w:sz="0" w:space="0" w:color="auto"/>
                <w:bottom w:val="none" w:sz="0" w:space="0" w:color="auto"/>
                <w:right w:val="none" w:sz="0" w:space="0" w:color="auto"/>
              </w:divBdr>
            </w:div>
            <w:div w:id="511915704">
              <w:marLeft w:val="0"/>
              <w:marRight w:val="0"/>
              <w:marTop w:val="0"/>
              <w:marBottom w:val="0"/>
              <w:divBdr>
                <w:top w:val="none" w:sz="0" w:space="0" w:color="auto"/>
                <w:left w:val="none" w:sz="0" w:space="0" w:color="auto"/>
                <w:bottom w:val="none" w:sz="0" w:space="0" w:color="auto"/>
                <w:right w:val="none" w:sz="0" w:space="0" w:color="auto"/>
              </w:divBdr>
            </w:div>
            <w:div w:id="1179007799">
              <w:marLeft w:val="0"/>
              <w:marRight w:val="0"/>
              <w:marTop w:val="0"/>
              <w:marBottom w:val="0"/>
              <w:divBdr>
                <w:top w:val="none" w:sz="0" w:space="0" w:color="auto"/>
                <w:left w:val="none" w:sz="0" w:space="0" w:color="auto"/>
                <w:bottom w:val="none" w:sz="0" w:space="0" w:color="auto"/>
                <w:right w:val="none" w:sz="0" w:space="0" w:color="auto"/>
              </w:divBdr>
            </w:div>
            <w:div w:id="1335572169">
              <w:marLeft w:val="0"/>
              <w:marRight w:val="0"/>
              <w:marTop w:val="0"/>
              <w:marBottom w:val="0"/>
              <w:divBdr>
                <w:top w:val="none" w:sz="0" w:space="0" w:color="auto"/>
                <w:left w:val="none" w:sz="0" w:space="0" w:color="auto"/>
                <w:bottom w:val="none" w:sz="0" w:space="0" w:color="auto"/>
                <w:right w:val="none" w:sz="0" w:space="0" w:color="auto"/>
              </w:divBdr>
            </w:div>
            <w:div w:id="1361201774">
              <w:marLeft w:val="0"/>
              <w:marRight w:val="0"/>
              <w:marTop w:val="0"/>
              <w:marBottom w:val="0"/>
              <w:divBdr>
                <w:top w:val="none" w:sz="0" w:space="0" w:color="auto"/>
                <w:left w:val="none" w:sz="0" w:space="0" w:color="auto"/>
                <w:bottom w:val="none" w:sz="0" w:space="0" w:color="auto"/>
                <w:right w:val="none" w:sz="0" w:space="0" w:color="auto"/>
              </w:divBdr>
            </w:div>
            <w:div w:id="1927032348">
              <w:marLeft w:val="0"/>
              <w:marRight w:val="0"/>
              <w:marTop w:val="0"/>
              <w:marBottom w:val="0"/>
              <w:divBdr>
                <w:top w:val="none" w:sz="0" w:space="0" w:color="auto"/>
                <w:left w:val="none" w:sz="0" w:space="0" w:color="auto"/>
                <w:bottom w:val="none" w:sz="0" w:space="0" w:color="auto"/>
                <w:right w:val="none" w:sz="0" w:space="0" w:color="auto"/>
              </w:divBdr>
            </w:div>
            <w:div w:id="275915011">
              <w:marLeft w:val="0"/>
              <w:marRight w:val="0"/>
              <w:marTop w:val="0"/>
              <w:marBottom w:val="0"/>
              <w:divBdr>
                <w:top w:val="none" w:sz="0" w:space="0" w:color="auto"/>
                <w:left w:val="none" w:sz="0" w:space="0" w:color="auto"/>
                <w:bottom w:val="none" w:sz="0" w:space="0" w:color="auto"/>
                <w:right w:val="none" w:sz="0" w:space="0" w:color="auto"/>
              </w:divBdr>
            </w:div>
            <w:div w:id="2111898221">
              <w:marLeft w:val="0"/>
              <w:marRight w:val="0"/>
              <w:marTop w:val="0"/>
              <w:marBottom w:val="0"/>
              <w:divBdr>
                <w:top w:val="none" w:sz="0" w:space="0" w:color="auto"/>
                <w:left w:val="none" w:sz="0" w:space="0" w:color="auto"/>
                <w:bottom w:val="none" w:sz="0" w:space="0" w:color="auto"/>
                <w:right w:val="none" w:sz="0" w:space="0" w:color="auto"/>
              </w:divBdr>
            </w:div>
            <w:div w:id="676230829">
              <w:marLeft w:val="0"/>
              <w:marRight w:val="0"/>
              <w:marTop w:val="0"/>
              <w:marBottom w:val="0"/>
              <w:divBdr>
                <w:top w:val="none" w:sz="0" w:space="0" w:color="auto"/>
                <w:left w:val="none" w:sz="0" w:space="0" w:color="auto"/>
                <w:bottom w:val="none" w:sz="0" w:space="0" w:color="auto"/>
                <w:right w:val="none" w:sz="0" w:space="0" w:color="auto"/>
              </w:divBdr>
            </w:div>
            <w:div w:id="1788306254">
              <w:marLeft w:val="0"/>
              <w:marRight w:val="0"/>
              <w:marTop w:val="0"/>
              <w:marBottom w:val="0"/>
              <w:divBdr>
                <w:top w:val="none" w:sz="0" w:space="0" w:color="auto"/>
                <w:left w:val="none" w:sz="0" w:space="0" w:color="auto"/>
                <w:bottom w:val="none" w:sz="0" w:space="0" w:color="auto"/>
                <w:right w:val="none" w:sz="0" w:space="0" w:color="auto"/>
              </w:divBdr>
            </w:div>
            <w:div w:id="1039669654">
              <w:marLeft w:val="0"/>
              <w:marRight w:val="0"/>
              <w:marTop w:val="0"/>
              <w:marBottom w:val="0"/>
              <w:divBdr>
                <w:top w:val="none" w:sz="0" w:space="0" w:color="auto"/>
                <w:left w:val="none" w:sz="0" w:space="0" w:color="auto"/>
                <w:bottom w:val="none" w:sz="0" w:space="0" w:color="auto"/>
                <w:right w:val="none" w:sz="0" w:space="0" w:color="auto"/>
              </w:divBdr>
            </w:div>
            <w:div w:id="317420712">
              <w:marLeft w:val="0"/>
              <w:marRight w:val="0"/>
              <w:marTop w:val="0"/>
              <w:marBottom w:val="0"/>
              <w:divBdr>
                <w:top w:val="none" w:sz="0" w:space="0" w:color="auto"/>
                <w:left w:val="none" w:sz="0" w:space="0" w:color="auto"/>
                <w:bottom w:val="none" w:sz="0" w:space="0" w:color="auto"/>
                <w:right w:val="none" w:sz="0" w:space="0" w:color="auto"/>
              </w:divBdr>
            </w:div>
            <w:div w:id="127362459">
              <w:marLeft w:val="0"/>
              <w:marRight w:val="0"/>
              <w:marTop w:val="0"/>
              <w:marBottom w:val="0"/>
              <w:divBdr>
                <w:top w:val="none" w:sz="0" w:space="0" w:color="auto"/>
                <w:left w:val="none" w:sz="0" w:space="0" w:color="auto"/>
                <w:bottom w:val="none" w:sz="0" w:space="0" w:color="auto"/>
                <w:right w:val="none" w:sz="0" w:space="0" w:color="auto"/>
              </w:divBdr>
            </w:div>
            <w:div w:id="41247972">
              <w:marLeft w:val="0"/>
              <w:marRight w:val="0"/>
              <w:marTop w:val="0"/>
              <w:marBottom w:val="0"/>
              <w:divBdr>
                <w:top w:val="none" w:sz="0" w:space="0" w:color="auto"/>
                <w:left w:val="none" w:sz="0" w:space="0" w:color="auto"/>
                <w:bottom w:val="none" w:sz="0" w:space="0" w:color="auto"/>
                <w:right w:val="none" w:sz="0" w:space="0" w:color="auto"/>
              </w:divBdr>
            </w:div>
            <w:div w:id="548149763">
              <w:marLeft w:val="0"/>
              <w:marRight w:val="0"/>
              <w:marTop w:val="0"/>
              <w:marBottom w:val="0"/>
              <w:divBdr>
                <w:top w:val="none" w:sz="0" w:space="0" w:color="auto"/>
                <w:left w:val="none" w:sz="0" w:space="0" w:color="auto"/>
                <w:bottom w:val="none" w:sz="0" w:space="0" w:color="auto"/>
                <w:right w:val="none" w:sz="0" w:space="0" w:color="auto"/>
              </w:divBdr>
            </w:div>
            <w:div w:id="1809129845">
              <w:marLeft w:val="0"/>
              <w:marRight w:val="0"/>
              <w:marTop w:val="0"/>
              <w:marBottom w:val="0"/>
              <w:divBdr>
                <w:top w:val="none" w:sz="0" w:space="0" w:color="auto"/>
                <w:left w:val="none" w:sz="0" w:space="0" w:color="auto"/>
                <w:bottom w:val="none" w:sz="0" w:space="0" w:color="auto"/>
                <w:right w:val="none" w:sz="0" w:space="0" w:color="auto"/>
              </w:divBdr>
            </w:div>
            <w:div w:id="296378374">
              <w:marLeft w:val="0"/>
              <w:marRight w:val="0"/>
              <w:marTop w:val="0"/>
              <w:marBottom w:val="0"/>
              <w:divBdr>
                <w:top w:val="none" w:sz="0" w:space="0" w:color="auto"/>
                <w:left w:val="none" w:sz="0" w:space="0" w:color="auto"/>
                <w:bottom w:val="none" w:sz="0" w:space="0" w:color="auto"/>
                <w:right w:val="none" w:sz="0" w:space="0" w:color="auto"/>
              </w:divBdr>
            </w:div>
            <w:div w:id="2112313005">
              <w:marLeft w:val="0"/>
              <w:marRight w:val="0"/>
              <w:marTop w:val="0"/>
              <w:marBottom w:val="0"/>
              <w:divBdr>
                <w:top w:val="none" w:sz="0" w:space="0" w:color="auto"/>
                <w:left w:val="none" w:sz="0" w:space="0" w:color="auto"/>
                <w:bottom w:val="none" w:sz="0" w:space="0" w:color="auto"/>
                <w:right w:val="none" w:sz="0" w:space="0" w:color="auto"/>
              </w:divBdr>
            </w:div>
            <w:div w:id="1292320705">
              <w:marLeft w:val="0"/>
              <w:marRight w:val="0"/>
              <w:marTop w:val="0"/>
              <w:marBottom w:val="0"/>
              <w:divBdr>
                <w:top w:val="none" w:sz="0" w:space="0" w:color="auto"/>
                <w:left w:val="none" w:sz="0" w:space="0" w:color="auto"/>
                <w:bottom w:val="none" w:sz="0" w:space="0" w:color="auto"/>
                <w:right w:val="none" w:sz="0" w:space="0" w:color="auto"/>
              </w:divBdr>
            </w:div>
            <w:div w:id="1632781121">
              <w:marLeft w:val="0"/>
              <w:marRight w:val="0"/>
              <w:marTop w:val="0"/>
              <w:marBottom w:val="0"/>
              <w:divBdr>
                <w:top w:val="none" w:sz="0" w:space="0" w:color="auto"/>
                <w:left w:val="none" w:sz="0" w:space="0" w:color="auto"/>
                <w:bottom w:val="none" w:sz="0" w:space="0" w:color="auto"/>
                <w:right w:val="none" w:sz="0" w:space="0" w:color="auto"/>
              </w:divBdr>
            </w:div>
            <w:div w:id="807943044">
              <w:marLeft w:val="0"/>
              <w:marRight w:val="0"/>
              <w:marTop w:val="0"/>
              <w:marBottom w:val="0"/>
              <w:divBdr>
                <w:top w:val="none" w:sz="0" w:space="0" w:color="auto"/>
                <w:left w:val="none" w:sz="0" w:space="0" w:color="auto"/>
                <w:bottom w:val="none" w:sz="0" w:space="0" w:color="auto"/>
                <w:right w:val="none" w:sz="0" w:space="0" w:color="auto"/>
              </w:divBdr>
            </w:div>
            <w:div w:id="1305546090">
              <w:marLeft w:val="0"/>
              <w:marRight w:val="0"/>
              <w:marTop w:val="0"/>
              <w:marBottom w:val="0"/>
              <w:divBdr>
                <w:top w:val="none" w:sz="0" w:space="0" w:color="auto"/>
                <w:left w:val="none" w:sz="0" w:space="0" w:color="auto"/>
                <w:bottom w:val="none" w:sz="0" w:space="0" w:color="auto"/>
                <w:right w:val="none" w:sz="0" w:space="0" w:color="auto"/>
              </w:divBdr>
            </w:div>
            <w:div w:id="822351893">
              <w:marLeft w:val="0"/>
              <w:marRight w:val="0"/>
              <w:marTop w:val="0"/>
              <w:marBottom w:val="0"/>
              <w:divBdr>
                <w:top w:val="none" w:sz="0" w:space="0" w:color="auto"/>
                <w:left w:val="none" w:sz="0" w:space="0" w:color="auto"/>
                <w:bottom w:val="none" w:sz="0" w:space="0" w:color="auto"/>
                <w:right w:val="none" w:sz="0" w:space="0" w:color="auto"/>
              </w:divBdr>
            </w:div>
            <w:div w:id="1564104473">
              <w:marLeft w:val="0"/>
              <w:marRight w:val="0"/>
              <w:marTop w:val="0"/>
              <w:marBottom w:val="0"/>
              <w:divBdr>
                <w:top w:val="none" w:sz="0" w:space="0" w:color="auto"/>
                <w:left w:val="none" w:sz="0" w:space="0" w:color="auto"/>
                <w:bottom w:val="none" w:sz="0" w:space="0" w:color="auto"/>
                <w:right w:val="none" w:sz="0" w:space="0" w:color="auto"/>
              </w:divBdr>
            </w:div>
            <w:div w:id="2087141545">
              <w:marLeft w:val="0"/>
              <w:marRight w:val="0"/>
              <w:marTop w:val="0"/>
              <w:marBottom w:val="0"/>
              <w:divBdr>
                <w:top w:val="none" w:sz="0" w:space="0" w:color="auto"/>
                <w:left w:val="none" w:sz="0" w:space="0" w:color="auto"/>
                <w:bottom w:val="none" w:sz="0" w:space="0" w:color="auto"/>
                <w:right w:val="none" w:sz="0" w:space="0" w:color="auto"/>
              </w:divBdr>
            </w:div>
            <w:div w:id="545870269">
              <w:marLeft w:val="0"/>
              <w:marRight w:val="0"/>
              <w:marTop w:val="0"/>
              <w:marBottom w:val="0"/>
              <w:divBdr>
                <w:top w:val="none" w:sz="0" w:space="0" w:color="auto"/>
                <w:left w:val="none" w:sz="0" w:space="0" w:color="auto"/>
                <w:bottom w:val="none" w:sz="0" w:space="0" w:color="auto"/>
                <w:right w:val="none" w:sz="0" w:space="0" w:color="auto"/>
              </w:divBdr>
            </w:div>
            <w:div w:id="1335910787">
              <w:marLeft w:val="0"/>
              <w:marRight w:val="0"/>
              <w:marTop w:val="0"/>
              <w:marBottom w:val="0"/>
              <w:divBdr>
                <w:top w:val="none" w:sz="0" w:space="0" w:color="auto"/>
                <w:left w:val="none" w:sz="0" w:space="0" w:color="auto"/>
                <w:bottom w:val="none" w:sz="0" w:space="0" w:color="auto"/>
                <w:right w:val="none" w:sz="0" w:space="0" w:color="auto"/>
              </w:divBdr>
            </w:div>
            <w:div w:id="2103602616">
              <w:marLeft w:val="0"/>
              <w:marRight w:val="0"/>
              <w:marTop w:val="0"/>
              <w:marBottom w:val="0"/>
              <w:divBdr>
                <w:top w:val="none" w:sz="0" w:space="0" w:color="auto"/>
                <w:left w:val="none" w:sz="0" w:space="0" w:color="auto"/>
                <w:bottom w:val="none" w:sz="0" w:space="0" w:color="auto"/>
                <w:right w:val="none" w:sz="0" w:space="0" w:color="auto"/>
              </w:divBdr>
            </w:div>
            <w:div w:id="1509102173">
              <w:marLeft w:val="0"/>
              <w:marRight w:val="0"/>
              <w:marTop w:val="0"/>
              <w:marBottom w:val="0"/>
              <w:divBdr>
                <w:top w:val="none" w:sz="0" w:space="0" w:color="auto"/>
                <w:left w:val="none" w:sz="0" w:space="0" w:color="auto"/>
                <w:bottom w:val="none" w:sz="0" w:space="0" w:color="auto"/>
                <w:right w:val="none" w:sz="0" w:space="0" w:color="auto"/>
              </w:divBdr>
            </w:div>
            <w:div w:id="1973752801">
              <w:marLeft w:val="0"/>
              <w:marRight w:val="0"/>
              <w:marTop w:val="0"/>
              <w:marBottom w:val="0"/>
              <w:divBdr>
                <w:top w:val="none" w:sz="0" w:space="0" w:color="auto"/>
                <w:left w:val="none" w:sz="0" w:space="0" w:color="auto"/>
                <w:bottom w:val="none" w:sz="0" w:space="0" w:color="auto"/>
                <w:right w:val="none" w:sz="0" w:space="0" w:color="auto"/>
              </w:divBdr>
            </w:div>
            <w:div w:id="664557102">
              <w:marLeft w:val="0"/>
              <w:marRight w:val="0"/>
              <w:marTop w:val="0"/>
              <w:marBottom w:val="0"/>
              <w:divBdr>
                <w:top w:val="none" w:sz="0" w:space="0" w:color="auto"/>
                <w:left w:val="none" w:sz="0" w:space="0" w:color="auto"/>
                <w:bottom w:val="none" w:sz="0" w:space="0" w:color="auto"/>
                <w:right w:val="none" w:sz="0" w:space="0" w:color="auto"/>
              </w:divBdr>
            </w:div>
            <w:div w:id="1364288682">
              <w:marLeft w:val="0"/>
              <w:marRight w:val="0"/>
              <w:marTop w:val="0"/>
              <w:marBottom w:val="0"/>
              <w:divBdr>
                <w:top w:val="none" w:sz="0" w:space="0" w:color="auto"/>
                <w:left w:val="none" w:sz="0" w:space="0" w:color="auto"/>
                <w:bottom w:val="none" w:sz="0" w:space="0" w:color="auto"/>
                <w:right w:val="none" w:sz="0" w:space="0" w:color="auto"/>
              </w:divBdr>
            </w:div>
            <w:div w:id="66150579">
              <w:marLeft w:val="0"/>
              <w:marRight w:val="0"/>
              <w:marTop w:val="0"/>
              <w:marBottom w:val="0"/>
              <w:divBdr>
                <w:top w:val="none" w:sz="0" w:space="0" w:color="auto"/>
                <w:left w:val="none" w:sz="0" w:space="0" w:color="auto"/>
                <w:bottom w:val="none" w:sz="0" w:space="0" w:color="auto"/>
                <w:right w:val="none" w:sz="0" w:space="0" w:color="auto"/>
              </w:divBdr>
            </w:div>
            <w:div w:id="1200623964">
              <w:marLeft w:val="0"/>
              <w:marRight w:val="0"/>
              <w:marTop w:val="0"/>
              <w:marBottom w:val="0"/>
              <w:divBdr>
                <w:top w:val="none" w:sz="0" w:space="0" w:color="auto"/>
                <w:left w:val="none" w:sz="0" w:space="0" w:color="auto"/>
                <w:bottom w:val="none" w:sz="0" w:space="0" w:color="auto"/>
                <w:right w:val="none" w:sz="0" w:space="0" w:color="auto"/>
              </w:divBdr>
            </w:div>
            <w:div w:id="317850942">
              <w:marLeft w:val="0"/>
              <w:marRight w:val="0"/>
              <w:marTop w:val="0"/>
              <w:marBottom w:val="0"/>
              <w:divBdr>
                <w:top w:val="none" w:sz="0" w:space="0" w:color="auto"/>
                <w:left w:val="none" w:sz="0" w:space="0" w:color="auto"/>
                <w:bottom w:val="none" w:sz="0" w:space="0" w:color="auto"/>
                <w:right w:val="none" w:sz="0" w:space="0" w:color="auto"/>
              </w:divBdr>
            </w:div>
            <w:div w:id="845023518">
              <w:marLeft w:val="0"/>
              <w:marRight w:val="0"/>
              <w:marTop w:val="0"/>
              <w:marBottom w:val="0"/>
              <w:divBdr>
                <w:top w:val="none" w:sz="0" w:space="0" w:color="auto"/>
                <w:left w:val="none" w:sz="0" w:space="0" w:color="auto"/>
                <w:bottom w:val="none" w:sz="0" w:space="0" w:color="auto"/>
                <w:right w:val="none" w:sz="0" w:space="0" w:color="auto"/>
              </w:divBdr>
            </w:div>
            <w:div w:id="1235122307">
              <w:marLeft w:val="0"/>
              <w:marRight w:val="0"/>
              <w:marTop w:val="0"/>
              <w:marBottom w:val="0"/>
              <w:divBdr>
                <w:top w:val="none" w:sz="0" w:space="0" w:color="auto"/>
                <w:left w:val="none" w:sz="0" w:space="0" w:color="auto"/>
                <w:bottom w:val="none" w:sz="0" w:space="0" w:color="auto"/>
                <w:right w:val="none" w:sz="0" w:space="0" w:color="auto"/>
              </w:divBdr>
            </w:div>
            <w:div w:id="1475221710">
              <w:marLeft w:val="0"/>
              <w:marRight w:val="0"/>
              <w:marTop w:val="0"/>
              <w:marBottom w:val="0"/>
              <w:divBdr>
                <w:top w:val="none" w:sz="0" w:space="0" w:color="auto"/>
                <w:left w:val="none" w:sz="0" w:space="0" w:color="auto"/>
                <w:bottom w:val="none" w:sz="0" w:space="0" w:color="auto"/>
                <w:right w:val="none" w:sz="0" w:space="0" w:color="auto"/>
              </w:divBdr>
            </w:div>
            <w:div w:id="381635637">
              <w:marLeft w:val="0"/>
              <w:marRight w:val="0"/>
              <w:marTop w:val="0"/>
              <w:marBottom w:val="0"/>
              <w:divBdr>
                <w:top w:val="none" w:sz="0" w:space="0" w:color="auto"/>
                <w:left w:val="none" w:sz="0" w:space="0" w:color="auto"/>
                <w:bottom w:val="none" w:sz="0" w:space="0" w:color="auto"/>
                <w:right w:val="none" w:sz="0" w:space="0" w:color="auto"/>
              </w:divBdr>
            </w:div>
            <w:div w:id="1039014340">
              <w:marLeft w:val="0"/>
              <w:marRight w:val="0"/>
              <w:marTop w:val="0"/>
              <w:marBottom w:val="0"/>
              <w:divBdr>
                <w:top w:val="none" w:sz="0" w:space="0" w:color="auto"/>
                <w:left w:val="none" w:sz="0" w:space="0" w:color="auto"/>
                <w:bottom w:val="none" w:sz="0" w:space="0" w:color="auto"/>
                <w:right w:val="none" w:sz="0" w:space="0" w:color="auto"/>
              </w:divBdr>
            </w:div>
            <w:div w:id="212037421">
              <w:marLeft w:val="0"/>
              <w:marRight w:val="0"/>
              <w:marTop w:val="0"/>
              <w:marBottom w:val="0"/>
              <w:divBdr>
                <w:top w:val="none" w:sz="0" w:space="0" w:color="auto"/>
                <w:left w:val="none" w:sz="0" w:space="0" w:color="auto"/>
                <w:bottom w:val="none" w:sz="0" w:space="0" w:color="auto"/>
                <w:right w:val="none" w:sz="0" w:space="0" w:color="auto"/>
              </w:divBdr>
            </w:div>
            <w:div w:id="1172064975">
              <w:marLeft w:val="0"/>
              <w:marRight w:val="0"/>
              <w:marTop w:val="0"/>
              <w:marBottom w:val="0"/>
              <w:divBdr>
                <w:top w:val="none" w:sz="0" w:space="0" w:color="auto"/>
                <w:left w:val="none" w:sz="0" w:space="0" w:color="auto"/>
                <w:bottom w:val="none" w:sz="0" w:space="0" w:color="auto"/>
                <w:right w:val="none" w:sz="0" w:space="0" w:color="auto"/>
              </w:divBdr>
            </w:div>
            <w:div w:id="1994138129">
              <w:marLeft w:val="0"/>
              <w:marRight w:val="0"/>
              <w:marTop w:val="0"/>
              <w:marBottom w:val="0"/>
              <w:divBdr>
                <w:top w:val="none" w:sz="0" w:space="0" w:color="auto"/>
                <w:left w:val="none" w:sz="0" w:space="0" w:color="auto"/>
                <w:bottom w:val="none" w:sz="0" w:space="0" w:color="auto"/>
                <w:right w:val="none" w:sz="0" w:space="0" w:color="auto"/>
              </w:divBdr>
            </w:div>
            <w:div w:id="40793949">
              <w:marLeft w:val="0"/>
              <w:marRight w:val="0"/>
              <w:marTop w:val="0"/>
              <w:marBottom w:val="0"/>
              <w:divBdr>
                <w:top w:val="none" w:sz="0" w:space="0" w:color="auto"/>
                <w:left w:val="none" w:sz="0" w:space="0" w:color="auto"/>
                <w:bottom w:val="none" w:sz="0" w:space="0" w:color="auto"/>
                <w:right w:val="none" w:sz="0" w:space="0" w:color="auto"/>
              </w:divBdr>
            </w:div>
            <w:div w:id="1513252858">
              <w:marLeft w:val="0"/>
              <w:marRight w:val="0"/>
              <w:marTop w:val="0"/>
              <w:marBottom w:val="0"/>
              <w:divBdr>
                <w:top w:val="none" w:sz="0" w:space="0" w:color="auto"/>
                <w:left w:val="none" w:sz="0" w:space="0" w:color="auto"/>
                <w:bottom w:val="none" w:sz="0" w:space="0" w:color="auto"/>
                <w:right w:val="none" w:sz="0" w:space="0" w:color="auto"/>
              </w:divBdr>
            </w:div>
            <w:div w:id="282883230">
              <w:marLeft w:val="0"/>
              <w:marRight w:val="0"/>
              <w:marTop w:val="0"/>
              <w:marBottom w:val="0"/>
              <w:divBdr>
                <w:top w:val="none" w:sz="0" w:space="0" w:color="auto"/>
                <w:left w:val="none" w:sz="0" w:space="0" w:color="auto"/>
                <w:bottom w:val="none" w:sz="0" w:space="0" w:color="auto"/>
                <w:right w:val="none" w:sz="0" w:space="0" w:color="auto"/>
              </w:divBdr>
            </w:div>
            <w:div w:id="171342137">
              <w:marLeft w:val="0"/>
              <w:marRight w:val="0"/>
              <w:marTop w:val="0"/>
              <w:marBottom w:val="0"/>
              <w:divBdr>
                <w:top w:val="none" w:sz="0" w:space="0" w:color="auto"/>
                <w:left w:val="none" w:sz="0" w:space="0" w:color="auto"/>
                <w:bottom w:val="none" w:sz="0" w:space="0" w:color="auto"/>
                <w:right w:val="none" w:sz="0" w:space="0" w:color="auto"/>
              </w:divBdr>
            </w:div>
            <w:div w:id="600455103">
              <w:marLeft w:val="0"/>
              <w:marRight w:val="0"/>
              <w:marTop w:val="0"/>
              <w:marBottom w:val="0"/>
              <w:divBdr>
                <w:top w:val="none" w:sz="0" w:space="0" w:color="auto"/>
                <w:left w:val="none" w:sz="0" w:space="0" w:color="auto"/>
                <w:bottom w:val="none" w:sz="0" w:space="0" w:color="auto"/>
                <w:right w:val="none" w:sz="0" w:space="0" w:color="auto"/>
              </w:divBdr>
            </w:div>
            <w:div w:id="757211552">
              <w:marLeft w:val="0"/>
              <w:marRight w:val="0"/>
              <w:marTop w:val="0"/>
              <w:marBottom w:val="0"/>
              <w:divBdr>
                <w:top w:val="none" w:sz="0" w:space="0" w:color="auto"/>
                <w:left w:val="none" w:sz="0" w:space="0" w:color="auto"/>
                <w:bottom w:val="none" w:sz="0" w:space="0" w:color="auto"/>
                <w:right w:val="none" w:sz="0" w:space="0" w:color="auto"/>
              </w:divBdr>
            </w:div>
            <w:div w:id="143472140">
              <w:marLeft w:val="0"/>
              <w:marRight w:val="0"/>
              <w:marTop w:val="0"/>
              <w:marBottom w:val="0"/>
              <w:divBdr>
                <w:top w:val="none" w:sz="0" w:space="0" w:color="auto"/>
                <w:left w:val="none" w:sz="0" w:space="0" w:color="auto"/>
                <w:bottom w:val="none" w:sz="0" w:space="0" w:color="auto"/>
                <w:right w:val="none" w:sz="0" w:space="0" w:color="auto"/>
              </w:divBdr>
            </w:div>
            <w:div w:id="116920436">
              <w:marLeft w:val="0"/>
              <w:marRight w:val="0"/>
              <w:marTop w:val="0"/>
              <w:marBottom w:val="0"/>
              <w:divBdr>
                <w:top w:val="none" w:sz="0" w:space="0" w:color="auto"/>
                <w:left w:val="none" w:sz="0" w:space="0" w:color="auto"/>
                <w:bottom w:val="none" w:sz="0" w:space="0" w:color="auto"/>
                <w:right w:val="none" w:sz="0" w:space="0" w:color="auto"/>
              </w:divBdr>
            </w:div>
            <w:div w:id="1132288467">
              <w:marLeft w:val="0"/>
              <w:marRight w:val="0"/>
              <w:marTop w:val="0"/>
              <w:marBottom w:val="0"/>
              <w:divBdr>
                <w:top w:val="none" w:sz="0" w:space="0" w:color="auto"/>
                <w:left w:val="none" w:sz="0" w:space="0" w:color="auto"/>
                <w:bottom w:val="none" w:sz="0" w:space="0" w:color="auto"/>
                <w:right w:val="none" w:sz="0" w:space="0" w:color="auto"/>
              </w:divBdr>
            </w:div>
            <w:div w:id="159318974">
              <w:marLeft w:val="0"/>
              <w:marRight w:val="0"/>
              <w:marTop w:val="0"/>
              <w:marBottom w:val="0"/>
              <w:divBdr>
                <w:top w:val="none" w:sz="0" w:space="0" w:color="auto"/>
                <w:left w:val="none" w:sz="0" w:space="0" w:color="auto"/>
                <w:bottom w:val="none" w:sz="0" w:space="0" w:color="auto"/>
                <w:right w:val="none" w:sz="0" w:space="0" w:color="auto"/>
              </w:divBdr>
            </w:div>
            <w:div w:id="561716903">
              <w:marLeft w:val="0"/>
              <w:marRight w:val="0"/>
              <w:marTop w:val="0"/>
              <w:marBottom w:val="0"/>
              <w:divBdr>
                <w:top w:val="none" w:sz="0" w:space="0" w:color="auto"/>
                <w:left w:val="none" w:sz="0" w:space="0" w:color="auto"/>
                <w:bottom w:val="none" w:sz="0" w:space="0" w:color="auto"/>
                <w:right w:val="none" w:sz="0" w:space="0" w:color="auto"/>
              </w:divBdr>
            </w:div>
            <w:div w:id="101346288">
              <w:marLeft w:val="0"/>
              <w:marRight w:val="0"/>
              <w:marTop w:val="0"/>
              <w:marBottom w:val="0"/>
              <w:divBdr>
                <w:top w:val="none" w:sz="0" w:space="0" w:color="auto"/>
                <w:left w:val="none" w:sz="0" w:space="0" w:color="auto"/>
                <w:bottom w:val="none" w:sz="0" w:space="0" w:color="auto"/>
                <w:right w:val="none" w:sz="0" w:space="0" w:color="auto"/>
              </w:divBdr>
            </w:div>
            <w:div w:id="2111967144">
              <w:marLeft w:val="0"/>
              <w:marRight w:val="0"/>
              <w:marTop w:val="0"/>
              <w:marBottom w:val="0"/>
              <w:divBdr>
                <w:top w:val="none" w:sz="0" w:space="0" w:color="auto"/>
                <w:left w:val="none" w:sz="0" w:space="0" w:color="auto"/>
                <w:bottom w:val="none" w:sz="0" w:space="0" w:color="auto"/>
                <w:right w:val="none" w:sz="0" w:space="0" w:color="auto"/>
              </w:divBdr>
            </w:div>
            <w:div w:id="601107399">
              <w:marLeft w:val="0"/>
              <w:marRight w:val="0"/>
              <w:marTop w:val="0"/>
              <w:marBottom w:val="0"/>
              <w:divBdr>
                <w:top w:val="none" w:sz="0" w:space="0" w:color="auto"/>
                <w:left w:val="none" w:sz="0" w:space="0" w:color="auto"/>
                <w:bottom w:val="none" w:sz="0" w:space="0" w:color="auto"/>
                <w:right w:val="none" w:sz="0" w:space="0" w:color="auto"/>
              </w:divBdr>
            </w:div>
            <w:div w:id="227152822">
              <w:marLeft w:val="0"/>
              <w:marRight w:val="0"/>
              <w:marTop w:val="0"/>
              <w:marBottom w:val="0"/>
              <w:divBdr>
                <w:top w:val="none" w:sz="0" w:space="0" w:color="auto"/>
                <w:left w:val="none" w:sz="0" w:space="0" w:color="auto"/>
                <w:bottom w:val="none" w:sz="0" w:space="0" w:color="auto"/>
                <w:right w:val="none" w:sz="0" w:space="0" w:color="auto"/>
              </w:divBdr>
            </w:div>
            <w:div w:id="1159078319">
              <w:marLeft w:val="0"/>
              <w:marRight w:val="0"/>
              <w:marTop w:val="0"/>
              <w:marBottom w:val="0"/>
              <w:divBdr>
                <w:top w:val="none" w:sz="0" w:space="0" w:color="auto"/>
                <w:left w:val="none" w:sz="0" w:space="0" w:color="auto"/>
                <w:bottom w:val="none" w:sz="0" w:space="0" w:color="auto"/>
                <w:right w:val="none" w:sz="0" w:space="0" w:color="auto"/>
              </w:divBdr>
            </w:div>
            <w:div w:id="1079671413">
              <w:marLeft w:val="0"/>
              <w:marRight w:val="0"/>
              <w:marTop w:val="0"/>
              <w:marBottom w:val="0"/>
              <w:divBdr>
                <w:top w:val="none" w:sz="0" w:space="0" w:color="auto"/>
                <w:left w:val="none" w:sz="0" w:space="0" w:color="auto"/>
                <w:bottom w:val="none" w:sz="0" w:space="0" w:color="auto"/>
                <w:right w:val="none" w:sz="0" w:space="0" w:color="auto"/>
              </w:divBdr>
            </w:div>
            <w:div w:id="2070302160">
              <w:marLeft w:val="0"/>
              <w:marRight w:val="0"/>
              <w:marTop w:val="0"/>
              <w:marBottom w:val="0"/>
              <w:divBdr>
                <w:top w:val="none" w:sz="0" w:space="0" w:color="auto"/>
                <w:left w:val="none" w:sz="0" w:space="0" w:color="auto"/>
                <w:bottom w:val="none" w:sz="0" w:space="0" w:color="auto"/>
                <w:right w:val="none" w:sz="0" w:space="0" w:color="auto"/>
              </w:divBdr>
            </w:div>
            <w:div w:id="1313634771">
              <w:marLeft w:val="0"/>
              <w:marRight w:val="0"/>
              <w:marTop w:val="0"/>
              <w:marBottom w:val="0"/>
              <w:divBdr>
                <w:top w:val="none" w:sz="0" w:space="0" w:color="auto"/>
                <w:left w:val="none" w:sz="0" w:space="0" w:color="auto"/>
                <w:bottom w:val="none" w:sz="0" w:space="0" w:color="auto"/>
                <w:right w:val="none" w:sz="0" w:space="0" w:color="auto"/>
              </w:divBdr>
            </w:div>
            <w:div w:id="1056661561">
              <w:marLeft w:val="0"/>
              <w:marRight w:val="0"/>
              <w:marTop w:val="0"/>
              <w:marBottom w:val="0"/>
              <w:divBdr>
                <w:top w:val="none" w:sz="0" w:space="0" w:color="auto"/>
                <w:left w:val="none" w:sz="0" w:space="0" w:color="auto"/>
                <w:bottom w:val="none" w:sz="0" w:space="0" w:color="auto"/>
                <w:right w:val="none" w:sz="0" w:space="0" w:color="auto"/>
              </w:divBdr>
            </w:div>
            <w:div w:id="168370499">
              <w:marLeft w:val="0"/>
              <w:marRight w:val="0"/>
              <w:marTop w:val="0"/>
              <w:marBottom w:val="0"/>
              <w:divBdr>
                <w:top w:val="none" w:sz="0" w:space="0" w:color="auto"/>
                <w:left w:val="none" w:sz="0" w:space="0" w:color="auto"/>
                <w:bottom w:val="none" w:sz="0" w:space="0" w:color="auto"/>
                <w:right w:val="none" w:sz="0" w:space="0" w:color="auto"/>
              </w:divBdr>
            </w:div>
            <w:div w:id="275019545">
              <w:marLeft w:val="0"/>
              <w:marRight w:val="0"/>
              <w:marTop w:val="0"/>
              <w:marBottom w:val="0"/>
              <w:divBdr>
                <w:top w:val="none" w:sz="0" w:space="0" w:color="auto"/>
                <w:left w:val="none" w:sz="0" w:space="0" w:color="auto"/>
                <w:bottom w:val="none" w:sz="0" w:space="0" w:color="auto"/>
                <w:right w:val="none" w:sz="0" w:space="0" w:color="auto"/>
              </w:divBdr>
            </w:div>
            <w:div w:id="622926426">
              <w:marLeft w:val="0"/>
              <w:marRight w:val="0"/>
              <w:marTop w:val="0"/>
              <w:marBottom w:val="0"/>
              <w:divBdr>
                <w:top w:val="none" w:sz="0" w:space="0" w:color="auto"/>
                <w:left w:val="none" w:sz="0" w:space="0" w:color="auto"/>
                <w:bottom w:val="none" w:sz="0" w:space="0" w:color="auto"/>
                <w:right w:val="none" w:sz="0" w:space="0" w:color="auto"/>
              </w:divBdr>
            </w:div>
            <w:div w:id="1836870267">
              <w:marLeft w:val="0"/>
              <w:marRight w:val="0"/>
              <w:marTop w:val="0"/>
              <w:marBottom w:val="0"/>
              <w:divBdr>
                <w:top w:val="none" w:sz="0" w:space="0" w:color="auto"/>
                <w:left w:val="none" w:sz="0" w:space="0" w:color="auto"/>
                <w:bottom w:val="none" w:sz="0" w:space="0" w:color="auto"/>
                <w:right w:val="none" w:sz="0" w:space="0" w:color="auto"/>
              </w:divBdr>
            </w:div>
            <w:div w:id="397672812">
              <w:marLeft w:val="0"/>
              <w:marRight w:val="0"/>
              <w:marTop w:val="0"/>
              <w:marBottom w:val="0"/>
              <w:divBdr>
                <w:top w:val="none" w:sz="0" w:space="0" w:color="auto"/>
                <w:left w:val="none" w:sz="0" w:space="0" w:color="auto"/>
                <w:bottom w:val="none" w:sz="0" w:space="0" w:color="auto"/>
                <w:right w:val="none" w:sz="0" w:space="0" w:color="auto"/>
              </w:divBdr>
            </w:div>
            <w:div w:id="404451009">
              <w:marLeft w:val="0"/>
              <w:marRight w:val="0"/>
              <w:marTop w:val="0"/>
              <w:marBottom w:val="0"/>
              <w:divBdr>
                <w:top w:val="none" w:sz="0" w:space="0" w:color="auto"/>
                <w:left w:val="none" w:sz="0" w:space="0" w:color="auto"/>
                <w:bottom w:val="none" w:sz="0" w:space="0" w:color="auto"/>
                <w:right w:val="none" w:sz="0" w:space="0" w:color="auto"/>
              </w:divBdr>
            </w:div>
            <w:div w:id="26764788">
              <w:marLeft w:val="0"/>
              <w:marRight w:val="0"/>
              <w:marTop w:val="0"/>
              <w:marBottom w:val="0"/>
              <w:divBdr>
                <w:top w:val="none" w:sz="0" w:space="0" w:color="auto"/>
                <w:left w:val="none" w:sz="0" w:space="0" w:color="auto"/>
                <w:bottom w:val="none" w:sz="0" w:space="0" w:color="auto"/>
                <w:right w:val="none" w:sz="0" w:space="0" w:color="auto"/>
              </w:divBdr>
            </w:div>
            <w:div w:id="1977642640">
              <w:marLeft w:val="0"/>
              <w:marRight w:val="0"/>
              <w:marTop w:val="0"/>
              <w:marBottom w:val="0"/>
              <w:divBdr>
                <w:top w:val="none" w:sz="0" w:space="0" w:color="auto"/>
                <w:left w:val="none" w:sz="0" w:space="0" w:color="auto"/>
                <w:bottom w:val="none" w:sz="0" w:space="0" w:color="auto"/>
                <w:right w:val="none" w:sz="0" w:space="0" w:color="auto"/>
              </w:divBdr>
            </w:div>
            <w:div w:id="1019548046">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725332392">
              <w:marLeft w:val="0"/>
              <w:marRight w:val="0"/>
              <w:marTop w:val="0"/>
              <w:marBottom w:val="0"/>
              <w:divBdr>
                <w:top w:val="none" w:sz="0" w:space="0" w:color="auto"/>
                <w:left w:val="none" w:sz="0" w:space="0" w:color="auto"/>
                <w:bottom w:val="none" w:sz="0" w:space="0" w:color="auto"/>
                <w:right w:val="none" w:sz="0" w:space="0" w:color="auto"/>
              </w:divBdr>
            </w:div>
            <w:div w:id="399449181">
              <w:marLeft w:val="0"/>
              <w:marRight w:val="0"/>
              <w:marTop w:val="0"/>
              <w:marBottom w:val="0"/>
              <w:divBdr>
                <w:top w:val="none" w:sz="0" w:space="0" w:color="auto"/>
                <w:left w:val="none" w:sz="0" w:space="0" w:color="auto"/>
                <w:bottom w:val="none" w:sz="0" w:space="0" w:color="auto"/>
                <w:right w:val="none" w:sz="0" w:space="0" w:color="auto"/>
              </w:divBdr>
            </w:div>
            <w:div w:id="749162475">
              <w:marLeft w:val="0"/>
              <w:marRight w:val="0"/>
              <w:marTop w:val="0"/>
              <w:marBottom w:val="0"/>
              <w:divBdr>
                <w:top w:val="none" w:sz="0" w:space="0" w:color="auto"/>
                <w:left w:val="none" w:sz="0" w:space="0" w:color="auto"/>
                <w:bottom w:val="none" w:sz="0" w:space="0" w:color="auto"/>
                <w:right w:val="none" w:sz="0" w:space="0" w:color="auto"/>
              </w:divBdr>
            </w:div>
            <w:div w:id="186916695">
              <w:marLeft w:val="0"/>
              <w:marRight w:val="0"/>
              <w:marTop w:val="0"/>
              <w:marBottom w:val="0"/>
              <w:divBdr>
                <w:top w:val="none" w:sz="0" w:space="0" w:color="auto"/>
                <w:left w:val="none" w:sz="0" w:space="0" w:color="auto"/>
                <w:bottom w:val="none" w:sz="0" w:space="0" w:color="auto"/>
                <w:right w:val="none" w:sz="0" w:space="0" w:color="auto"/>
              </w:divBdr>
            </w:div>
            <w:div w:id="1855806188">
              <w:marLeft w:val="0"/>
              <w:marRight w:val="0"/>
              <w:marTop w:val="0"/>
              <w:marBottom w:val="0"/>
              <w:divBdr>
                <w:top w:val="none" w:sz="0" w:space="0" w:color="auto"/>
                <w:left w:val="none" w:sz="0" w:space="0" w:color="auto"/>
                <w:bottom w:val="none" w:sz="0" w:space="0" w:color="auto"/>
                <w:right w:val="none" w:sz="0" w:space="0" w:color="auto"/>
              </w:divBdr>
            </w:div>
            <w:div w:id="867839724">
              <w:marLeft w:val="0"/>
              <w:marRight w:val="0"/>
              <w:marTop w:val="0"/>
              <w:marBottom w:val="0"/>
              <w:divBdr>
                <w:top w:val="none" w:sz="0" w:space="0" w:color="auto"/>
                <w:left w:val="none" w:sz="0" w:space="0" w:color="auto"/>
                <w:bottom w:val="none" w:sz="0" w:space="0" w:color="auto"/>
                <w:right w:val="none" w:sz="0" w:space="0" w:color="auto"/>
              </w:divBdr>
            </w:div>
            <w:div w:id="798691818">
              <w:marLeft w:val="0"/>
              <w:marRight w:val="0"/>
              <w:marTop w:val="0"/>
              <w:marBottom w:val="0"/>
              <w:divBdr>
                <w:top w:val="none" w:sz="0" w:space="0" w:color="auto"/>
                <w:left w:val="none" w:sz="0" w:space="0" w:color="auto"/>
                <w:bottom w:val="none" w:sz="0" w:space="0" w:color="auto"/>
                <w:right w:val="none" w:sz="0" w:space="0" w:color="auto"/>
              </w:divBdr>
            </w:div>
            <w:div w:id="1033505588">
              <w:marLeft w:val="0"/>
              <w:marRight w:val="0"/>
              <w:marTop w:val="0"/>
              <w:marBottom w:val="0"/>
              <w:divBdr>
                <w:top w:val="none" w:sz="0" w:space="0" w:color="auto"/>
                <w:left w:val="none" w:sz="0" w:space="0" w:color="auto"/>
                <w:bottom w:val="none" w:sz="0" w:space="0" w:color="auto"/>
                <w:right w:val="none" w:sz="0" w:space="0" w:color="auto"/>
              </w:divBdr>
            </w:div>
          </w:divsChild>
        </w:div>
        <w:div w:id="1189368391">
          <w:marLeft w:val="0"/>
          <w:marRight w:val="0"/>
          <w:marTop w:val="0"/>
          <w:marBottom w:val="0"/>
          <w:divBdr>
            <w:top w:val="none" w:sz="0" w:space="0" w:color="auto"/>
            <w:left w:val="none" w:sz="0" w:space="0" w:color="auto"/>
            <w:bottom w:val="none" w:sz="0" w:space="0" w:color="auto"/>
            <w:right w:val="none" w:sz="0" w:space="0" w:color="auto"/>
          </w:divBdr>
        </w:div>
        <w:div w:id="1725173697">
          <w:marLeft w:val="0"/>
          <w:marRight w:val="0"/>
          <w:marTop w:val="0"/>
          <w:marBottom w:val="0"/>
          <w:divBdr>
            <w:top w:val="none" w:sz="0" w:space="0" w:color="auto"/>
            <w:left w:val="none" w:sz="0" w:space="0" w:color="auto"/>
            <w:bottom w:val="none" w:sz="0" w:space="0" w:color="auto"/>
            <w:right w:val="none" w:sz="0" w:space="0" w:color="auto"/>
          </w:divBdr>
        </w:div>
        <w:div w:id="532425172">
          <w:marLeft w:val="0"/>
          <w:marRight w:val="0"/>
          <w:marTop w:val="0"/>
          <w:marBottom w:val="0"/>
          <w:divBdr>
            <w:top w:val="none" w:sz="0" w:space="0" w:color="auto"/>
            <w:left w:val="none" w:sz="0" w:space="0" w:color="auto"/>
            <w:bottom w:val="none" w:sz="0" w:space="0" w:color="auto"/>
            <w:right w:val="none" w:sz="0" w:space="0" w:color="auto"/>
          </w:divBdr>
        </w:div>
        <w:div w:id="216400448">
          <w:marLeft w:val="0"/>
          <w:marRight w:val="0"/>
          <w:marTop w:val="0"/>
          <w:marBottom w:val="0"/>
          <w:divBdr>
            <w:top w:val="none" w:sz="0" w:space="0" w:color="auto"/>
            <w:left w:val="none" w:sz="0" w:space="0" w:color="auto"/>
            <w:bottom w:val="none" w:sz="0" w:space="0" w:color="auto"/>
            <w:right w:val="none" w:sz="0" w:space="0" w:color="auto"/>
          </w:divBdr>
        </w:div>
        <w:div w:id="1385642709">
          <w:marLeft w:val="0"/>
          <w:marRight w:val="0"/>
          <w:marTop w:val="0"/>
          <w:marBottom w:val="0"/>
          <w:divBdr>
            <w:top w:val="none" w:sz="0" w:space="0" w:color="auto"/>
            <w:left w:val="none" w:sz="0" w:space="0" w:color="auto"/>
            <w:bottom w:val="none" w:sz="0" w:space="0" w:color="auto"/>
            <w:right w:val="none" w:sz="0" w:space="0" w:color="auto"/>
          </w:divBdr>
        </w:div>
        <w:div w:id="1788114703">
          <w:marLeft w:val="0"/>
          <w:marRight w:val="0"/>
          <w:marTop w:val="0"/>
          <w:marBottom w:val="0"/>
          <w:divBdr>
            <w:top w:val="none" w:sz="0" w:space="0" w:color="auto"/>
            <w:left w:val="none" w:sz="0" w:space="0" w:color="auto"/>
            <w:bottom w:val="none" w:sz="0" w:space="0" w:color="auto"/>
            <w:right w:val="none" w:sz="0" w:space="0" w:color="auto"/>
          </w:divBdr>
        </w:div>
        <w:div w:id="814685038">
          <w:marLeft w:val="0"/>
          <w:marRight w:val="0"/>
          <w:marTop w:val="0"/>
          <w:marBottom w:val="0"/>
          <w:divBdr>
            <w:top w:val="none" w:sz="0" w:space="0" w:color="auto"/>
            <w:left w:val="none" w:sz="0" w:space="0" w:color="auto"/>
            <w:bottom w:val="none" w:sz="0" w:space="0" w:color="auto"/>
            <w:right w:val="none" w:sz="0" w:space="0" w:color="auto"/>
          </w:divBdr>
        </w:div>
        <w:div w:id="1289631738">
          <w:marLeft w:val="0"/>
          <w:marRight w:val="0"/>
          <w:marTop w:val="0"/>
          <w:marBottom w:val="0"/>
          <w:divBdr>
            <w:top w:val="none" w:sz="0" w:space="0" w:color="auto"/>
            <w:left w:val="none" w:sz="0" w:space="0" w:color="auto"/>
            <w:bottom w:val="none" w:sz="0" w:space="0" w:color="auto"/>
            <w:right w:val="none" w:sz="0" w:space="0" w:color="auto"/>
          </w:divBdr>
        </w:div>
        <w:div w:id="2046633281">
          <w:marLeft w:val="0"/>
          <w:marRight w:val="0"/>
          <w:marTop w:val="0"/>
          <w:marBottom w:val="0"/>
          <w:divBdr>
            <w:top w:val="none" w:sz="0" w:space="0" w:color="auto"/>
            <w:left w:val="none" w:sz="0" w:space="0" w:color="auto"/>
            <w:bottom w:val="none" w:sz="0" w:space="0" w:color="auto"/>
            <w:right w:val="none" w:sz="0" w:space="0" w:color="auto"/>
          </w:divBdr>
        </w:div>
        <w:div w:id="2121295883">
          <w:marLeft w:val="0"/>
          <w:marRight w:val="0"/>
          <w:marTop w:val="0"/>
          <w:marBottom w:val="0"/>
          <w:divBdr>
            <w:top w:val="none" w:sz="0" w:space="0" w:color="auto"/>
            <w:left w:val="none" w:sz="0" w:space="0" w:color="auto"/>
            <w:bottom w:val="none" w:sz="0" w:space="0" w:color="auto"/>
            <w:right w:val="none" w:sz="0" w:space="0" w:color="auto"/>
          </w:divBdr>
          <w:divsChild>
            <w:div w:id="1397629264">
              <w:marLeft w:val="0"/>
              <w:marRight w:val="0"/>
              <w:marTop w:val="0"/>
              <w:marBottom w:val="0"/>
              <w:divBdr>
                <w:top w:val="none" w:sz="0" w:space="0" w:color="auto"/>
                <w:left w:val="none" w:sz="0" w:space="0" w:color="auto"/>
                <w:bottom w:val="none" w:sz="0" w:space="0" w:color="auto"/>
                <w:right w:val="none" w:sz="0" w:space="0" w:color="auto"/>
              </w:divBdr>
            </w:div>
            <w:div w:id="29380636">
              <w:marLeft w:val="0"/>
              <w:marRight w:val="0"/>
              <w:marTop w:val="0"/>
              <w:marBottom w:val="0"/>
              <w:divBdr>
                <w:top w:val="none" w:sz="0" w:space="0" w:color="auto"/>
                <w:left w:val="none" w:sz="0" w:space="0" w:color="auto"/>
                <w:bottom w:val="none" w:sz="0" w:space="0" w:color="auto"/>
                <w:right w:val="none" w:sz="0" w:space="0" w:color="auto"/>
              </w:divBdr>
            </w:div>
            <w:div w:id="1594818716">
              <w:marLeft w:val="0"/>
              <w:marRight w:val="0"/>
              <w:marTop w:val="0"/>
              <w:marBottom w:val="0"/>
              <w:divBdr>
                <w:top w:val="none" w:sz="0" w:space="0" w:color="auto"/>
                <w:left w:val="none" w:sz="0" w:space="0" w:color="auto"/>
                <w:bottom w:val="none" w:sz="0" w:space="0" w:color="auto"/>
                <w:right w:val="none" w:sz="0" w:space="0" w:color="auto"/>
              </w:divBdr>
            </w:div>
            <w:div w:id="1532110504">
              <w:marLeft w:val="0"/>
              <w:marRight w:val="0"/>
              <w:marTop w:val="0"/>
              <w:marBottom w:val="0"/>
              <w:divBdr>
                <w:top w:val="none" w:sz="0" w:space="0" w:color="auto"/>
                <w:left w:val="none" w:sz="0" w:space="0" w:color="auto"/>
                <w:bottom w:val="none" w:sz="0" w:space="0" w:color="auto"/>
                <w:right w:val="none" w:sz="0" w:space="0" w:color="auto"/>
              </w:divBdr>
            </w:div>
            <w:div w:id="101994047">
              <w:marLeft w:val="0"/>
              <w:marRight w:val="0"/>
              <w:marTop w:val="0"/>
              <w:marBottom w:val="0"/>
              <w:divBdr>
                <w:top w:val="none" w:sz="0" w:space="0" w:color="auto"/>
                <w:left w:val="none" w:sz="0" w:space="0" w:color="auto"/>
                <w:bottom w:val="none" w:sz="0" w:space="0" w:color="auto"/>
                <w:right w:val="none" w:sz="0" w:space="0" w:color="auto"/>
              </w:divBdr>
            </w:div>
            <w:div w:id="1964144508">
              <w:marLeft w:val="0"/>
              <w:marRight w:val="0"/>
              <w:marTop w:val="0"/>
              <w:marBottom w:val="0"/>
              <w:divBdr>
                <w:top w:val="none" w:sz="0" w:space="0" w:color="auto"/>
                <w:left w:val="none" w:sz="0" w:space="0" w:color="auto"/>
                <w:bottom w:val="none" w:sz="0" w:space="0" w:color="auto"/>
                <w:right w:val="none" w:sz="0" w:space="0" w:color="auto"/>
              </w:divBdr>
            </w:div>
            <w:div w:id="2020621488">
              <w:marLeft w:val="0"/>
              <w:marRight w:val="0"/>
              <w:marTop w:val="0"/>
              <w:marBottom w:val="0"/>
              <w:divBdr>
                <w:top w:val="none" w:sz="0" w:space="0" w:color="auto"/>
                <w:left w:val="none" w:sz="0" w:space="0" w:color="auto"/>
                <w:bottom w:val="none" w:sz="0" w:space="0" w:color="auto"/>
                <w:right w:val="none" w:sz="0" w:space="0" w:color="auto"/>
              </w:divBdr>
            </w:div>
            <w:div w:id="1459300078">
              <w:marLeft w:val="0"/>
              <w:marRight w:val="0"/>
              <w:marTop w:val="0"/>
              <w:marBottom w:val="0"/>
              <w:divBdr>
                <w:top w:val="none" w:sz="0" w:space="0" w:color="auto"/>
                <w:left w:val="none" w:sz="0" w:space="0" w:color="auto"/>
                <w:bottom w:val="none" w:sz="0" w:space="0" w:color="auto"/>
                <w:right w:val="none" w:sz="0" w:space="0" w:color="auto"/>
              </w:divBdr>
            </w:div>
            <w:div w:id="454253441">
              <w:marLeft w:val="0"/>
              <w:marRight w:val="0"/>
              <w:marTop w:val="0"/>
              <w:marBottom w:val="0"/>
              <w:divBdr>
                <w:top w:val="none" w:sz="0" w:space="0" w:color="auto"/>
                <w:left w:val="none" w:sz="0" w:space="0" w:color="auto"/>
                <w:bottom w:val="none" w:sz="0" w:space="0" w:color="auto"/>
                <w:right w:val="none" w:sz="0" w:space="0" w:color="auto"/>
              </w:divBdr>
            </w:div>
            <w:div w:id="1956328863">
              <w:marLeft w:val="0"/>
              <w:marRight w:val="0"/>
              <w:marTop w:val="0"/>
              <w:marBottom w:val="0"/>
              <w:divBdr>
                <w:top w:val="none" w:sz="0" w:space="0" w:color="auto"/>
                <w:left w:val="none" w:sz="0" w:space="0" w:color="auto"/>
                <w:bottom w:val="none" w:sz="0" w:space="0" w:color="auto"/>
                <w:right w:val="none" w:sz="0" w:space="0" w:color="auto"/>
              </w:divBdr>
            </w:div>
            <w:div w:id="997272169">
              <w:marLeft w:val="0"/>
              <w:marRight w:val="0"/>
              <w:marTop w:val="0"/>
              <w:marBottom w:val="0"/>
              <w:divBdr>
                <w:top w:val="none" w:sz="0" w:space="0" w:color="auto"/>
                <w:left w:val="none" w:sz="0" w:space="0" w:color="auto"/>
                <w:bottom w:val="none" w:sz="0" w:space="0" w:color="auto"/>
                <w:right w:val="none" w:sz="0" w:space="0" w:color="auto"/>
              </w:divBdr>
            </w:div>
            <w:div w:id="491143363">
              <w:marLeft w:val="0"/>
              <w:marRight w:val="0"/>
              <w:marTop w:val="0"/>
              <w:marBottom w:val="0"/>
              <w:divBdr>
                <w:top w:val="none" w:sz="0" w:space="0" w:color="auto"/>
                <w:left w:val="none" w:sz="0" w:space="0" w:color="auto"/>
                <w:bottom w:val="none" w:sz="0" w:space="0" w:color="auto"/>
                <w:right w:val="none" w:sz="0" w:space="0" w:color="auto"/>
              </w:divBdr>
            </w:div>
            <w:div w:id="344282271">
              <w:marLeft w:val="0"/>
              <w:marRight w:val="0"/>
              <w:marTop w:val="0"/>
              <w:marBottom w:val="0"/>
              <w:divBdr>
                <w:top w:val="none" w:sz="0" w:space="0" w:color="auto"/>
                <w:left w:val="none" w:sz="0" w:space="0" w:color="auto"/>
                <w:bottom w:val="none" w:sz="0" w:space="0" w:color="auto"/>
                <w:right w:val="none" w:sz="0" w:space="0" w:color="auto"/>
              </w:divBdr>
            </w:div>
            <w:div w:id="1862627436">
              <w:marLeft w:val="0"/>
              <w:marRight w:val="0"/>
              <w:marTop w:val="0"/>
              <w:marBottom w:val="0"/>
              <w:divBdr>
                <w:top w:val="none" w:sz="0" w:space="0" w:color="auto"/>
                <w:left w:val="none" w:sz="0" w:space="0" w:color="auto"/>
                <w:bottom w:val="none" w:sz="0" w:space="0" w:color="auto"/>
                <w:right w:val="none" w:sz="0" w:space="0" w:color="auto"/>
              </w:divBdr>
            </w:div>
            <w:div w:id="425345810">
              <w:marLeft w:val="0"/>
              <w:marRight w:val="0"/>
              <w:marTop w:val="0"/>
              <w:marBottom w:val="0"/>
              <w:divBdr>
                <w:top w:val="none" w:sz="0" w:space="0" w:color="auto"/>
                <w:left w:val="none" w:sz="0" w:space="0" w:color="auto"/>
                <w:bottom w:val="none" w:sz="0" w:space="0" w:color="auto"/>
                <w:right w:val="none" w:sz="0" w:space="0" w:color="auto"/>
              </w:divBdr>
            </w:div>
            <w:div w:id="464585117">
              <w:marLeft w:val="0"/>
              <w:marRight w:val="0"/>
              <w:marTop w:val="0"/>
              <w:marBottom w:val="0"/>
              <w:divBdr>
                <w:top w:val="none" w:sz="0" w:space="0" w:color="auto"/>
                <w:left w:val="none" w:sz="0" w:space="0" w:color="auto"/>
                <w:bottom w:val="none" w:sz="0" w:space="0" w:color="auto"/>
                <w:right w:val="none" w:sz="0" w:space="0" w:color="auto"/>
              </w:divBdr>
            </w:div>
            <w:div w:id="1989624581">
              <w:marLeft w:val="0"/>
              <w:marRight w:val="0"/>
              <w:marTop w:val="0"/>
              <w:marBottom w:val="0"/>
              <w:divBdr>
                <w:top w:val="none" w:sz="0" w:space="0" w:color="auto"/>
                <w:left w:val="none" w:sz="0" w:space="0" w:color="auto"/>
                <w:bottom w:val="none" w:sz="0" w:space="0" w:color="auto"/>
                <w:right w:val="none" w:sz="0" w:space="0" w:color="auto"/>
              </w:divBdr>
            </w:div>
            <w:div w:id="629364825">
              <w:marLeft w:val="0"/>
              <w:marRight w:val="0"/>
              <w:marTop w:val="0"/>
              <w:marBottom w:val="0"/>
              <w:divBdr>
                <w:top w:val="none" w:sz="0" w:space="0" w:color="auto"/>
                <w:left w:val="none" w:sz="0" w:space="0" w:color="auto"/>
                <w:bottom w:val="none" w:sz="0" w:space="0" w:color="auto"/>
                <w:right w:val="none" w:sz="0" w:space="0" w:color="auto"/>
              </w:divBdr>
            </w:div>
            <w:div w:id="1938251583">
              <w:marLeft w:val="0"/>
              <w:marRight w:val="0"/>
              <w:marTop w:val="0"/>
              <w:marBottom w:val="0"/>
              <w:divBdr>
                <w:top w:val="none" w:sz="0" w:space="0" w:color="auto"/>
                <w:left w:val="none" w:sz="0" w:space="0" w:color="auto"/>
                <w:bottom w:val="none" w:sz="0" w:space="0" w:color="auto"/>
                <w:right w:val="none" w:sz="0" w:space="0" w:color="auto"/>
              </w:divBdr>
            </w:div>
            <w:div w:id="396519355">
              <w:marLeft w:val="0"/>
              <w:marRight w:val="0"/>
              <w:marTop w:val="0"/>
              <w:marBottom w:val="0"/>
              <w:divBdr>
                <w:top w:val="none" w:sz="0" w:space="0" w:color="auto"/>
                <w:left w:val="none" w:sz="0" w:space="0" w:color="auto"/>
                <w:bottom w:val="none" w:sz="0" w:space="0" w:color="auto"/>
                <w:right w:val="none" w:sz="0" w:space="0" w:color="auto"/>
              </w:divBdr>
            </w:div>
            <w:div w:id="278534789">
              <w:marLeft w:val="0"/>
              <w:marRight w:val="0"/>
              <w:marTop w:val="0"/>
              <w:marBottom w:val="0"/>
              <w:divBdr>
                <w:top w:val="none" w:sz="0" w:space="0" w:color="auto"/>
                <w:left w:val="none" w:sz="0" w:space="0" w:color="auto"/>
                <w:bottom w:val="none" w:sz="0" w:space="0" w:color="auto"/>
                <w:right w:val="none" w:sz="0" w:space="0" w:color="auto"/>
              </w:divBdr>
            </w:div>
            <w:div w:id="1746755994">
              <w:marLeft w:val="0"/>
              <w:marRight w:val="0"/>
              <w:marTop w:val="0"/>
              <w:marBottom w:val="0"/>
              <w:divBdr>
                <w:top w:val="none" w:sz="0" w:space="0" w:color="auto"/>
                <w:left w:val="none" w:sz="0" w:space="0" w:color="auto"/>
                <w:bottom w:val="none" w:sz="0" w:space="0" w:color="auto"/>
                <w:right w:val="none" w:sz="0" w:space="0" w:color="auto"/>
              </w:divBdr>
            </w:div>
            <w:div w:id="2026396841">
              <w:marLeft w:val="0"/>
              <w:marRight w:val="0"/>
              <w:marTop w:val="0"/>
              <w:marBottom w:val="0"/>
              <w:divBdr>
                <w:top w:val="none" w:sz="0" w:space="0" w:color="auto"/>
                <w:left w:val="none" w:sz="0" w:space="0" w:color="auto"/>
                <w:bottom w:val="none" w:sz="0" w:space="0" w:color="auto"/>
                <w:right w:val="none" w:sz="0" w:space="0" w:color="auto"/>
              </w:divBdr>
            </w:div>
            <w:div w:id="1503080865">
              <w:marLeft w:val="0"/>
              <w:marRight w:val="0"/>
              <w:marTop w:val="0"/>
              <w:marBottom w:val="0"/>
              <w:divBdr>
                <w:top w:val="none" w:sz="0" w:space="0" w:color="auto"/>
                <w:left w:val="none" w:sz="0" w:space="0" w:color="auto"/>
                <w:bottom w:val="none" w:sz="0" w:space="0" w:color="auto"/>
                <w:right w:val="none" w:sz="0" w:space="0" w:color="auto"/>
              </w:divBdr>
            </w:div>
            <w:div w:id="2054888764">
              <w:marLeft w:val="0"/>
              <w:marRight w:val="0"/>
              <w:marTop w:val="0"/>
              <w:marBottom w:val="0"/>
              <w:divBdr>
                <w:top w:val="none" w:sz="0" w:space="0" w:color="auto"/>
                <w:left w:val="none" w:sz="0" w:space="0" w:color="auto"/>
                <w:bottom w:val="none" w:sz="0" w:space="0" w:color="auto"/>
                <w:right w:val="none" w:sz="0" w:space="0" w:color="auto"/>
              </w:divBdr>
            </w:div>
            <w:div w:id="421874291">
              <w:marLeft w:val="0"/>
              <w:marRight w:val="0"/>
              <w:marTop w:val="0"/>
              <w:marBottom w:val="0"/>
              <w:divBdr>
                <w:top w:val="none" w:sz="0" w:space="0" w:color="auto"/>
                <w:left w:val="none" w:sz="0" w:space="0" w:color="auto"/>
                <w:bottom w:val="none" w:sz="0" w:space="0" w:color="auto"/>
                <w:right w:val="none" w:sz="0" w:space="0" w:color="auto"/>
              </w:divBdr>
            </w:div>
            <w:div w:id="1247836010">
              <w:marLeft w:val="0"/>
              <w:marRight w:val="0"/>
              <w:marTop w:val="0"/>
              <w:marBottom w:val="0"/>
              <w:divBdr>
                <w:top w:val="none" w:sz="0" w:space="0" w:color="auto"/>
                <w:left w:val="none" w:sz="0" w:space="0" w:color="auto"/>
                <w:bottom w:val="none" w:sz="0" w:space="0" w:color="auto"/>
                <w:right w:val="none" w:sz="0" w:space="0" w:color="auto"/>
              </w:divBdr>
            </w:div>
            <w:div w:id="1035815501">
              <w:marLeft w:val="0"/>
              <w:marRight w:val="0"/>
              <w:marTop w:val="0"/>
              <w:marBottom w:val="0"/>
              <w:divBdr>
                <w:top w:val="none" w:sz="0" w:space="0" w:color="auto"/>
                <w:left w:val="none" w:sz="0" w:space="0" w:color="auto"/>
                <w:bottom w:val="none" w:sz="0" w:space="0" w:color="auto"/>
                <w:right w:val="none" w:sz="0" w:space="0" w:color="auto"/>
              </w:divBdr>
            </w:div>
            <w:div w:id="196545920">
              <w:marLeft w:val="0"/>
              <w:marRight w:val="0"/>
              <w:marTop w:val="0"/>
              <w:marBottom w:val="0"/>
              <w:divBdr>
                <w:top w:val="none" w:sz="0" w:space="0" w:color="auto"/>
                <w:left w:val="none" w:sz="0" w:space="0" w:color="auto"/>
                <w:bottom w:val="none" w:sz="0" w:space="0" w:color="auto"/>
                <w:right w:val="none" w:sz="0" w:space="0" w:color="auto"/>
              </w:divBdr>
            </w:div>
            <w:div w:id="45372764">
              <w:marLeft w:val="0"/>
              <w:marRight w:val="0"/>
              <w:marTop w:val="0"/>
              <w:marBottom w:val="0"/>
              <w:divBdr>
                <w:top w:val="none" w:sz="0" w:space="0" w:color="auto"/>
                <w:left w:val="none" w:sz="0" w:space="0" w:color="auto"/>
                <w:bottom w:val="none" w:sz="0" w:space="0" w:color="auto"/>
                <w:right w:val="none" w:sz="0" w:space="0" w:color="auto"/>
              </w:divBdr>
            </w:div>
            <w:div w:id="1399010497">
              <w:marLeft w:val="0"/>
              <w:marRight w:val="0"/>
              <w:marTop w:val="0"/>
              <w:marBottom w:val="0"/>
              <w:divBdr>
                <w:top w:val="none" w:sz="0" w:space="0" w:color="auto"/>
                <w:left w:val="none" w:sz="0" w:space="0" w:color="auto"/>
                <w:bottom w:val="none" w:sz="0" w:space="0" w:color="auto"/>
                <w:right w:val="none" w:sz="0" w:space="0" w:color="auto"/>
              </w:divBdr>
            </w:div>
            <w:div w:id="1501504444">
              <w:marLeft w:val="0"/>
              <w:marRight w:val="0"/>
              <w:marTop w:val="0"/>
              <w:marBottom w:val="0"/>
              <w:divBdr>
                <w:top w:val="none" w:sz="0" w:space="0" w:color="auto"/>
                <w:left w:val="none" w:sz="0" w:space="0" w:color="auto"/>
                <w:bottom w:val="none" w:sz="0" w:space="0" w:color="auto"/>
                <w:right w:val="none" w:sz="0" w:space="0" w:color="auto"/>
              </w:divBdr>
            </w:div>
            <w:div w:id="1688866579">
              <w:marLeft w:val="0"/>
              <w:marRight w:val="0"/>
              <w:marTop w:val="0"/>
              <w:marBottom w:val="0"/>
              <w:divBdr>
                <w:top w:val="none" w:sz="0" w:space="0" w:color="auto"/>
                <w:left w:val="none" w:sz="0" w:space="0" w:color="auto"/>
                <w:bottom w:val="none" w:sz="0" w:space="0" w:color="auto"/>
                <w:right w:val="none" w:sz="0" w:space="0" w:color="auto"/>
              </w:divBdr>
            </w:div>
            <w:div w:id="1766145731">
              <w:marLeft w:val="0"/>
              <w:marRight w:val="0"/>
              <w:marTop w:val="0"/>
              <w:marBottom w:val="0"/>
              <w:divBdr>
                <w:top w:val="none" w:sz="0" w:space="0" w:color="auto"/>
                <w:left w:val="none" w:sz="0" w:space="0" w:color="auto"/>
                <w:bottom w:val="none" w:sz="0" w:space="0" w:color="auto"/>
                <w:right w:val="none" w:sz="0" w:space="0" w:color="auto"/>
              </w:divBdr>
            </w:div>
            <w:div w:id="1388410094">
              <w:marLeft w:val="0"/>
              <w:marRight w:val="0"/>
              <w:marTop w:val="0"/>
              <w:marBottom w:val="0"/>
              <w:divBdr>
                <w:top w:val="none" w:sz="0" w:space="0" w:color="auto"/>
                <w:left w:val="none" w:sz="0" w:space="0" w:color="auto"/>
                <w:bottom w:val="none" w:sz="0" w:space="0" w:color="auto"/>
                <w:right w:val="none" w:sz="0" w:space="0" w:color="auto"/>
              </w:divBdr>
            </w:div>
            <w:div w:id="39206490">
              <w:marLeft w:val="0"/>
              <w:marRight w:val="0"/>
              <w:marTop w:val="0"/>
              <w:marBottom w:val="0"/>
              <w:divBdr>
                <w:top w:val="none" w:sz="0" w:space="0" w:color="auto"/>
                <w:left w:val="none" w:sz="0" w:space="0" w:color="auto"/>
                <w:bottom w:val="none" w:sz="0" w:space="0" w:color="auto"/>
                <w:right w:val="none" w:sz="0" w:space="0" w:color="auto"/>
              </w:divBdr>
            </w:div>
            <w:div w:id="267588544">
              <w:marLeft w:val="0"/>
              <w:marRight w:val="0"/>
              <w:marTop w:val="0"/>
              <w:marBottom w:val="0"/>
              <w:divBdr>
                <w:top w:val="none" w:sz="0" w:space="0" w:color="auto"/>
                <w:left w:val="none" w:sz="0" w:space="0" w:color="auto"/>
                <w:bottom w:val="none" w:sz="0" w:space="0" w:color="auto"/>
                <w:right w:val="none" w:sz="0" w:space="0" w:color="auto"/>
              </w:divBdr>
            </w:div>
            <w:div w:id="1081952631">
              <w:marLeft w:val="0"/>
              <w:marRight w:val="0"/>
              <w:marTop w:val="0"/>
              <w:marBottom w:val="0"/>
              <w:divBdr>
                <w:top w:val="none" w:sz="0" w:space="0" w:color="auto"/>
                <w:left w:val="none" w:sz="0" w:space="0" w:color="auto"/>
                <w:bottom w:val="none" w:sz="0" w:space="0" w:color="auto"/>
                <w:right w:val="none" w:sz="0" w:space="0" w:color="auto"/>
              </w:divBdr>
            </w:div>
            <w:div w:id="65611424">
              <w:marLeft w:val="0"/>
              <w:marRight w:val="0"/>
              <w:marTop w:val="0"/>
              <w:marBottom w:val="0"/>
              <w:divBdr>
                <w:top w:val="none" w:sz="0" w:space="0" w:color="auto"/>
                <w:left w:val="none" w:sz="0" w:space="0" w:color="auto"/>
                <w:bottom w:val="none" w:sz="0" w:space="0" w:color="auto"/>
                <w:right w:val="none" w:sz="0" w:space="0" w:color="auto"/>
              </w:divBdr>
            </w:div>
            <w:div w:id="1704790199">
              <w:marLeft w:val="0"/>
              <w:marRight w:val="0"/>
              <w:marTop w:val="0"/>
              <w:marBottom w:val="0"/>
              <w:divBdr>
                <w:top w:val="none" w:sz="0" w:space="0" w:color="auto"/>
                <w:left w:val="none" w:sz="0" w:space="0" w:color="auto"/>
                <w:bottom w:val="none" w:sz="0" w:space="0" w:color="auto"/>
                <w:right w:val="none" w:sz="0" w:space="0" w:color="auto"/>
              </w:divBdr>
            </w:div>
            <w:div w:id="1664580176">
              <w:marLeft w:val="0"/>
              <w:marRight w:val="0"/>
              <w:marTop w:val="0"/>
              <w:marBottom w:val="0"/>
              <w:divBdr>
                <w:top w:val="none" w:sz="0" w:space="0" w:color="auto"/>
                <w:left w:val="none" w:sz="0" w:space="0" w:color="auto"/>
                <w:bottom w:val="none" w:sz="0" w:space="0" w:color="auto"/>
                <w:right w:val="none" w:sz="0" w:space="0" w:color="auto"/>
              </w:divBdr>
            </w:div>
            <w:div w:id="1795559702">
              <w:marLeft w:val="0"/>
              <w:marRight w:val="0"/>
              <w:marTop w:val="0"/>
              <w:marBottom w:val="0"/>
              <w:divBdr>
                <w:top w:val="none" w:sz="0" w:space="0" w:color="auto"/>
                <w:left w:val="none" w:sz="0" w:space="0" w:color="auto"/>
                <w:bottom w:val="none" w:sz="0" w:space="0" w:color="auto"/>
                <w:right w:val="none" w:sz="0" w:space="0" w:color="auto"/>
              </w:divBdr>
            </w:div>
            <w:div w:id="2006320409">
              <w:marLeft w:val="0"/>
              <w:marRight w:val="0"/>
              <w:marTop w:val="0"/>
              <w:marBottom w:val="0"/>
              <w:divBdr>
                <w:top w:val="none" w:sz="0" w:space="0" w:color="auto"/>
                <w:left w:val="none" w:sz="0" w:space="0" w:color="auto"/>
                <w:bottom w:val="none" w:sz="0" w:space="0" w:color="auto"/>
                <w:right w:val="none" w:sz="0" w:space="0" w:color="auto"/>
              </w:divBdr>
            </w:div>
            <w:div w:id="160119950">
              <w:marLeft w:val="0"/>
              <w:marRight w:val="0"/>
              <w:marTop w:val="0"/>
              <w:marBottom w:val="0"/>
              <w:divBdr>
                <w:top w:val="none" w:sz="0" w:space="0" w:color="auto"/>
                <w:left w:val="none" w:sz="0" w:space="0" w:color="auto"/>
                <w:bottom w:val="none" w:sz="0" w:space="0" w:color="auto"/>
                <w:right w:val="none" w:sz="0" w:space="0" w:color="auto"/>
              </w:divBdr>
            </w:div>
            <w:div w:id="516164815">
              <w:marLeft w:val="0"/>
              <w:marRight w:val="0"/>
              <w:marTop w:val="0"/>
              <w:marBottom w:val="0"/>
              <w:divBdr>
                <w:top w:val="none" w:sz="0" w:space="0" w:color="auto"/>
                <w:left w:val="none" w:sz="0" w:space="0" w:color="auto"/>
                <w:bottom w:val="none" w:sz="0" w:space="0" w:color="auto"/>
                <w:right w:val="none" w:sz="0" w:space="0" w:color="auto"/>
              </w:divBdr>
            </w:div>
            <w:div w:id="1812481041">
              <w:marLeft w:val="0"/>
              <w:marRight w:val="0"/>
              <w:marTop w:val="0"/>
              <w:marBottom w:val="0"/>
              <w:divBdr>
                <w:top w:val="none" w:sz="0" w:space="0" w:color="auto"/>
                <w:left w:val="none" w:sz="0" w:space="0" w:color="auto"/>
                <w:bottom w:val="none" w:sz="0" w:space="0" w:color="auto"/>
                <w:right w:val="none" w:sz="0" w:space="0" w:color="auto"/>
              </w:divBdr>
            </w:div>
            <w:div w:id="1743454458">
              <w:marLeft w:val="0"/>
              <w:marRight w:val="0"/>
              <w:marTop w:val="0"/>
              <w:marBottom w:val="0"/>
              <w:divBdr>
                <w:top w:val="none" w:sz="0" w:space="0" w:color="auto"/>
                <w:left w:val="none" w:sz="0" w:space="0" w:color="auto"/>
                <w:bottom w:val="none" w:sz="0" w:space="0" w:color="auto"/>
                <w:right w:val="none" w:sz="0" w:space="0" w:color="auto"/>
              </w:divBdr>
            </w:div>
            <w:div w:id="2006279661">
              <w:marLeft w:val="0"/>
              <w:marRight w:val="0"/>
              <w:marTop w:val="0"/>
              <w:marBottom w:val="0"/>
              <w:divBdr>
                <w:top w:val="none" w:sz="0" w:space="0" w:color="auto"/>
                <w:left w:val="none" w:sz="0" w:space="0" w:color="auto"/>
                <w:bottom w:val="none" w:sz="0" w:space="0" w:color="auto"/>
                <w:right w:val="none" w:sz="0" w:space="0" w:color="auto"/>
              </w:divBdr>
            </w:div>
            <w:div w:id="1423990604">
              <w:marLeft w:val="0"/>
              <w:marRight w:val="0"/>
              <w:marTop w:val="0"/>
              <w:marBottom w:val="0"/>
              <w:divBdr>
                <w:top w:val="none" w:sz="0" w:space="0" w:color="auto"/>
                <w:left w:val="none" w:sz="0" w:space="0" w:color="auto"/>
                <w:bottom w:val="none" w:sz="0" w:space="0" w:color="auto"/>
                <w:right w:val="none" w:sz="0" w:space="0" w:color="auto"/>
              </w:divBdr>
            </w:div>
            <w:div w:id="2046439851">
              <w:marLeft w:val="0"/>
              <w:marRight w:val="0"/>
              <w:marTop w:val="0"/>
              <w:marBottom w:val="0"/>
              <w:divBdr>
                <w:top w:val="none" w:sz="0" w:space="0" w:color="auto"/>
                <w:left w:val="none" w:sz="0" w:space="0" w:color="auto"/>
                <w:bottom w:val="none" w:sz="0" w:space="0" w:color="auto"/>
                <w:right w:val="none" w:sz="0" w:space="0" w:color="auto"/>
              </w:divBdr>
            </w:div>
            <w:div w:id="278799878">
              <w:marLeft w:val="0"/>
              <w:marRight w:val="0"/>
              <w:marTop w:val="0"/>
              <w:marBottom w:val="0"/>
              <w:divBdr>
                <w:top w:val="none" w:sz="0" w:space="0" w:color="auto"/>
                <w:left w:val="none" w:sz="0" w:space="0" w:color="auto"/>
                <w:bottom w:val="none" w:sz="0" w:space="0" w:color="auto"/>
                <w:right w:val="none" w:sz="0" w:space="0" w:color="auto"/>
              </w:divBdr>
            </w:div>
            <w:div w:id="943273207">
              <w:marLeft w:val="0"/>
              <w:marRight w:val="0"/>
              <w:marTop w:val="0"/>
              <w:marBottom w:val="0"/>
              <w:divBdr>
                <w:top w:val="none" w:sz="0" w:space="0" w:color="auto"/>
                <w:left w:val="none" w:sz="0" w:space="0" w:color="auto"/>
                <w:bottom w:val="none" w:sz="0" w:space="0" w:color="auto"/>
                <w:right w:val="none" w:sz="0" w:space="0" w:color="auto"/>
              </w:divBdr>
            </w:div>
            <w:div w:id="41175753">
              <w:marLeft w:val="0"/>
              <w:marRight w:val="0"/>
              <w:marTop w:val="0"/>
              <w:marBottom w:val="0"/>
              <w:divBdr>
                <w:top w:val="none" w:sz="0" w:space="0" w:color="auto"/>
                <w:left w:val="none" w:sz="0" w:space="0" w:color="auto"/>
                <w:bottom w:val="none" w:sz="0" w:space="0" w:color="auto"/>
                <w:right w:val="none" w:sz="0" w:space="0" w:color="auto"/>
              </w:divBdr>
            </w:div>
            <w:div w:id="609241555">
              <w:marLeft w:val="0"/>
              <w:marRight w:val="0"/>
              <w:marTop w:val="0"/>
              <w:marBottom w:val="0"/>
              <w:divBdr>
                <w:top w:val="none" w:sz="0" w:space="0" w:color="auto"/>
                <w:left w:val="none" w:sz="0" w:space="0" w:color="auto"/>
                <w:bottom w:val="none" w:sz="0" w:space="0" w:color="auto"/>
                <w:right w:val="none" w:sz="0" w:space="0" w:color="auto"/>
              </w:divBdr>
            </w:div>
            <w:div w:id="901327908">
              <w:marLeft w:val="0"/>
              <w:marRight w:val="0"/>
              <w:marTop w:val="0"/>
              <w:marBottom w:val="0"/>
              <w:divBdr>
                <w:top w:val="none" w:sz="0" w:space="0" w:color="auto"/>
                <w:left w:val="none" w:sz="0" w:space="0" w:color="auto"/>
                <w:bottom w:val="none" w:sz="0" w:space="0" w:color="auto"/>
                <w:right w:val="none" w:sz="0" w:space="0" w:color="auto"/>
              </w:divBdr>
            </w:div>
            <w:div w:id="1935476389">
              <w:marLeft w:val="0"/>
              <w:marRight w:val="0"/>
              <w:marTop w:val="0"/>
              <w:marBottom w:val="0"/>
              <w:divBdr>
                <w:top w:val="none" w:sz="0" w:space="0" w:color="auto"/>
                <w:left w:val="none" w:sz="0" w:space="0" w:color="auto"/>
                <w:bottom w:val="none" w:sz="0" w:space="0" w:color="auto"/>
                <w:right w:val="none" w:sz="0" w:space="0" w:color="auto"/>
              </w:divBdr>
            </w:div>
            <w:div w:id="1712071387">
              <w:marLeft w:val="0"/>
              <w:marRight w:val="0"/>
              <w:marTop w:val="0"/>
              <w:marBottom w:val="0"/>
              <w:divBdr>
                <w:top w:val="none" w:sz="0" w:space="0" w:color="auto"/>
                <w:left w:val="none" w:sz="0" w:space="0" w:color="auto"/>
                <w:bottom w:val="none" w:sz="0" w:space="0" w:color="auto"/>
                <w:right w:val="none" w:sz="0" w:space="0" w:color="auto"/>
              </w:divBdr>
            </w:div>
            <w:div w:id="987365386">
              <w:marLeft w:val="0"/>
              <w:marRight w:val="0"/>
              <w:marTop w:val="0"/>
              <w:marBottom w:val="0"/>
              <w:divBdr>
                <w:top w:val="none" w:sz="0" w:space="0" w:color="auto"/>
                <w:left w:val="none" w:sz="0" w:space="0" w:color="auto"/>
                <w:bottom w:val="none" w:sz="0" w:space="0" w:color="auto"/>
                <w:right w:val="none" w:sz="0" w:space="0" w:color="auto"/>
              </w:divBdr>
            </w:div>
          </w:divsChild>
        </w:div>
        <w:div w:id="255946863">
          <w:marLeft w:val="0"/>
          <w:marRight w:val="0"/>
          <w:marTop w:val="0"/>
          <w:marBottom w:val="0"/>
          <w:divBdr>
            <w:top w:val="none" w:sz="0" w:space="0" w:color="auto"/>
            <w:left w:val="none" w:sz="0" w:space="0" w:color="auto"/>
            <w:bottom w:val="none" w:sz="0" w:space="0" w:color="auto"/>
            <w:right w:val="none" w:sz="0" w:space="0" w:color="auto"/>
          </w:divBdr>
        </w:div>
        <w:div w:id="1137576244">
          <w:marLeft w:val="0"/>
          <w:marRight w:val="0"/>
          <w:marTop w:val="0"/>
          <w:marBottom w:val="0"/>
          <w:divBdr>
            <w:top w:val="none" w:sz="0" w:space="0" w:color="auto"/>
            <w:left w:val="none" w:sz="0" w:space="0" w:color="auto"/>
            <w:bottom w:val="none" w:sz="0" w:space="0" w:color="auto"/>
            <w:right w:val="none" w:sz="0" w:space="0" w:color="auto"/>
          </w:divBdr>
        </w:div>
        <w:div w:id="445394127">
          <w:marLeft w:val="0"/>
          <w:marRight w:val="0"/>
          <w:marTop w:val="0"/>
          <w:marBottom w:val="0"/>
          <w:divBdr>
            <w:top w:val="none" w:sz="0" w:space="0" w:color="auto"/>
            <w:left w:val="none" w:sz="0" w:space="0" w:color="auto"/>
            <w:bottom w:val="none" w:sz="0" w:space="0" w:color="auto"/>
            <w:right w:val="none" w:sz="0" w:space="0" w:color="auto"/>
          </w:divBdr>
        </w:div>
        <w:div w:id="1758357474">
          <w:marLeft w:val="0"/>
          <w:marRight w:val="0"/>
          <w:marTop w:val="0"/>
          <w:marBottom w:val="0"/>
          <w:divBdr>
            <w:top w:val="none" w:sz="0" w:space="0" w:color="auto"/>
            <w:left w:val="none" w:sz="0" w:space="0" w:color="auto"/>
            <w:bottom w:val="none" w:sz="0" w:space="0" w:color="auto"/>
            <w:right w:val="none" w:sz="0" w:space="0" w:color="auto"/>
          </w:divBdr>
          <w:divsChild>
            <w:div w:id="1302419753">
              <w:marLeft w:val="0"/>
              <w:marRight w:val="0"/>
              <w:marTop w:val="0"/>
              <w:marBottom w:val="0"/>
              <w:divBdr>
                <w:top w:val="none" w:sz="0" w:space="0" w:color="auto"/>
                <w:left w:val="none" w:sz="0" w:space="0" w:color="auto"/>
                <w:bottom w:val="none" w:sz="0" w:space="0" w:color="auto"/>
                <w:right w:val="none" w:sz="0" w:space="0" w:color="auto"/>
              </w:divBdr>
            </w:div>
            <w:div w:id="165488092">
              <w:marLeft w:val="0"/>
              <w:marRight w:val="0"/>
              <w:marTop w:val="0"/>
              <w:marBottom w:val="0"/>
              <w:divBdr>
                <w:top w:val="none" w:sz="0" w:space="0" w:color="auto"/>
                <w:left w:val="none" w:sz="0" w:space="0" w:color="auto"/>
                <w:bottom w:val="none" w:sz="0" w:space="0" w:color="auto"/>
                <w:right w:val="none" w:sz="0" w:space="0" w:color="auto"/>
              </w:divBdr>
            </w:div>
            <w:div w:id="2042510335">
              <w:marLeft w:val="0"/>
              <w:marRight w:val="0"/>
              <w:marTop w:val="0"/>
              <w:marBottom w:val="0"/>
              <w:divBdr>
                <w:top w:val="none" w:sz="0" w:space="0" w:color="auto"/>
                <w:left w:val="none" w:sz="0" w:space="0" w:color="auto"/>
                <w:bottom w:val="none" w:sz="0" w:space="0" w:color="auto"/>
                <w:right w:val="none" w:sz="0" w:space="0" w:color="auto"/>
              </w:divBdr>
            </w:div>
            <w:div w:id="894507360">
              <w:marLeft w:val="0"/>
              <w:marRight w:val="0"/>
              <w:marTop w:val="0"/>
              <w:marBottom w:val="0"/>
              <w:divBdr>
                <w:top w:val="none" w:sz="0" w:space="0" w:color="auto"/>
                <w:left w:val="none" w:sz="0" w:space="0" w:color="auto"/>
                <w:bottom w:val="none" w:sz="0" w:space="0" w:color="auto"/>
                <w:right w:val="none" w:sz="0" w:space="0" w:color="auto"/>
              </w:divBdr>
            </w:div>
            <w:div w:id="2027366168">
              <w:marLeft w:val="0"/>
              <w:marRight w:val="0"/>
              <w:marTop w:val="0"/>
              <w:marBottom w:val="0"/>
              <w:divBdr>
                <w:top w:val="none" w:sz="0" w:space="0" w:color="auto"/>
                <w:left w:val="none" w:sz="0" w:space="0" w:color="auto"/>
                <w:bottom w:val="none" w:sz="0" w:space="0" w:color="auto"/>
                <w:right w:val="none" w:sz="0" w:space="0" w:color="auto"/>
              </w:divBdr>
            </w:div>
            <w:div w:id="1180002569">
              <w:marLeft w:val="0"/>
              <w:marRight w:val="0"/>
              <w:marTop w:val="0"/>
              <w:marBottom w:val="0"/>
              <w:divBdr>
                <w:top w:val="none" w:sz="0" w:space="0" w:color="auto"/>
                <w:left w:val="none" w:sz="0" w:space="0" w:color="auto"/>
                <w:bottom w:val="none" w:sz="0" w:space="0" w:color="auto"/>
                <w:right w:val="none" w:sz="0" w:space="0" w:color="auto"/>
              </w:divBdr>
            </w:div>
            <w:div w:id="334772094">
              <w:marLeft w:val="0"/>
              <w:marRight w:val="0"/>
              <w:marTop w:val="0"/>
              <w:marBottom w:val="0"/>
              <w:divBdr>
                <w:top w:val="none" w:sz="0" w:space="0" w:color="auto"/>
                <w:left w:val="none" w:sz="0" w:space="0" w:color="auto"/>
                <w:bottom w:val="none" w:sz="0" w:space="0" w:color="auto"/>
                <w:right w:val="none" w:sz="0" w:space="0" w:color="auto"/>
              </w:divBdr>
            </w:div>
            <w:div w:id="7417957">
              <w:marLeft w:val="0"/>
              <w:marRight w:val="0"/>
              <w:marTop w:val="0"/>
              <w:marBottom w:val="0"/>
              <w:divBdr>
                <w:top w:val="none" w:sz="0" w:space="0" w:color="auto"/>
                <w:left w:val="none" w:sz="0" w:space="0" w:color="auto"/>
                <w:bottom w:val="none" w:sz="0" w:space="0" w:color="auto"/>
                <w:right w:val="none" w:sz="0" w:space="0" w:color="auto"/>
              </w:divBdr>
            </w:div>
            <w:div w:id="667251925">
              <w:marLeft w:val="0"/>
              <w:marRight w:val="0"/>
              <w:marTop w:val="0"/>
              <w:marBottom w:val="0"/>
              <w:divBdr>
                <w:top w:val="none" w:sz="0" w:space="0" w:color="auto"/>
                <w:left w:val="none" w:sz="0" w:space="0" w:color="auto"/>
                <w:bottom w:val="none" w:sz="0" w:space="0" w:color="auto"/>
                <w:right w:val="none" w:sz="0" w:space="0" w:color="auto"/>
              </w:divBdr>
            </w:div>
            <w:div w:id="776408526">
              <w:marLeft w:val="0"/>
              <w:marRight w:val="0"/>
              <w:marTop w:val="0"/>
              <w:marBottom w:val="0"/>
              <w:divBdr>
                <w:top w:val="none" w:sz="0" w:space="0" w:color="auto"/>
                <w:left w:val="none" w:sz="0" w:space="0" w:color="auto"/>
                <w:bottom w:val="none" w:sz="0" w:space="0" w:color="auto"/>
                <w:right w:val="none" w:sz="0" w:space="0" w:color="auto"/>
              </w:divBdr>
            </w:div>
            <w:div w:id="498086469">
              <w:marLeft w:val="0"/>
              <w:marRight w:val="0"/>
              <w:marTop w:val="0"/>
              <w:marBottom w:val="0"/>
              <w:divBdr>
                <w:top w:val="none" w:sz="0" w:space="0" w:color="auto"/>
                <w:left w:val="none" w:sz="0" w:space="0" w:color="auto"/>
                <w:bottom w:val="none" w:sz="0" w:space="0" w:color="auto"/>
                <w:right w:val="none" w:sz="0" w:space="0" w:color="auto"/>
              </w:divBdr>
            </w:div>
            <w:div w:id="395935588">
              <w:marLeft w:val="0"/>
              <w:marRight w:val="0"/>
              <w:marTop w:val="0"/>
              <w:marBottom w:val="0"/>
              <w:divBdr>
                <w:top w:val="none" w:sz="0" w:space="0" w:color="auto"/>
                <w:left w:val="none" w:sz="0" w:space="0" w:color="auto"/>
                <w:bottom w:val="none" w:sz="0" w:space="0" w:color="auto"/>
                <w:right w:val="none" w:sz="0" w:space="0" w:color="auto"/>
              </w:divBdr>
            </w:div>
            <w:div w:id="1279025268">
              <w:marLeft w:val="0"/>
              <w:marRight w:val="0"/>
              <w:marTop w:val="0"/>
              <w:marBottom w:val="0"/>
              <w:divBdr>
                <w:top w:val="none" w:sz="0" w:space="0" w:color="auto"/>
                <w:left w:val="none" w:sz="0" w:space="0" w:color="auto"/>
                <w:bottom w:val="none" w:sz="0" w:space="0" w:color="auto"/>
                <w:right w:val="none" w:sz="0" w:space="0" w:color="auto"/>
              </w:divBdr>
            </w:div>
            <w:div w:id="1564369252">
              <w:marLeft w:val="0"/>
              <w:marRight w:val="0"/>
              <w:marTop w:val="0"/>
              <w:marBottom w:val="0"/>
              <w:divBdr>
                <w:top w:val="none" w:sz="0" w:space="0" w:color="auto"/>
                <w:left w:val="none" w:sz="0" w:space="0" w:color="auto"/>
                <w:bottom w:val="none" w:sz="0" w:space="0" w:color="auto"/>
                <w:right w:val="none" w:sz="0" w:space="0" w:color="auto"/>
              </w:divBdr>
            </w:div>
            <w:div w:id="1746143439">
              <w:marLeft w:val="0"/>
              <w:marRight w:val="0"/>
              <w:marTop w:val="0"/>
              <w:marBottom w:val="0"/>
              <w:divBdr>
                <w:top w:val="none" w:sz="0" w:space="0" w:color="auto"/>
                <w:left w:val="none" w:sz="0" w:space="0" w:color="auto"/>
                <w:bottom w:val="none" w:sz="0" w:space="0" w:color="auto"/>
                <w:right w:val="none" w:sz="0" w:space="0" w:color="auto"/>
              </w:divBdr>
            </w:div>
            <w:div w:id="178089039">
              <w:marLeft w:val="0"/>
              <w:marRight w:val="0"/>
              <w:marTop w:val="0"/>
              <w:marBottom w:val="0"/>
              <w:divBdr>
                <w:top w:val="none" w:sz="0" w:space="0" w:color="auto"/>
                <w:left w:val="none" w:sz="0" w:space="0" w:color="auto"/>
                <w:bottom w:val="none" w:sz="0" w:space="0" w:color="auto"/>
                <w:right w:val="none" w:sz="0" w:space="0" w:color="auto"/>
              </w:divBdr>
            </w:div>
            <w:div w:id="1218664875">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221939035">
              <w:marLeft w:val="0"/>
              <w:marRight w:val="0"/>
              <w:marTop w:val="0"/>
              <w:marBottom w:val="0"/>
              <w:divBdr>
                <w:top w:val="none" w:sz="0" w:space="0" w:color="auto"/>
                <w:left w:val="none" w:sz="0" w:space="0" w:color="auto"/>
                <w:bottom w:val="none" w:sz="0" w:space="0" w:color="auto"/>
                <w:right w:val="none" w:sz="0" w:space="0" w:color="auto"/>
              </w:divBdr>
            </w:div>
            <w:div w:id="53478768">
              <w:marLeft w:val="0"/>
              <w:marRight w:val="0"/>
              <w:marTop w:val="0"/>
              <w:marBottom w:val="0"/>
              <w:divBdr>
                <w:top w:val="none" w:sz="0" w:space="0" w:color="auto"/>
                <w:left w:val="none" w:sz="0" w:space="0" w:color="auto"/>
                <w:bottom w:val="none" w:sz="0" w:space="0" w:color="auto"/>
                <w:right w:val="none" w:sz="0" w:space="0" w:color="auto"/>
              </w:divBdr>
            </w:div>
            <w:div w:id="437021242">
              <w:marLeft w:val="0"/>
              <w:marRight w:val="0"/>
              <w:marTop w:val="0"/>
              <w:marBottom w:val="0"/>
              <w:divBdr>
                <w:top w:val="none" w:sz="0" w:space="0" w:color="auto"/>
                <w:left w:val="none" w:sz="0" w:space="0" w:color="auto"/>
                <w:bottom w:val="none" w:sz="0" w:space="0" w:color="auto"/>
                <w:right w:val="none" w:sz="0" w:space="0" w:color="auto"/>
              </w:divBdr>
            </w:div>
            <w:div w:id="1662661115">
              <w:marLeft w:val="0"/>
              <w:marRight w:val="0"/>
              <w:marTop w:val="0"/>
              <w:marBottom w:val="0"/>
              <w:divBdr>
                <w:top w:val="none" w:sz="0" w:space="0" w:color="auto"/>
                <w:left w:val="none" w:sz="0" w:space="0" w:color="auto"/>
                <w:bottom w:val="none" w:sz="0" w:space="0" w:color="auto"/>
                <w:right w:val="none" w:sz="0" w:space="0" w:color="auto"/>
              </w:divBdr>
            </w:div>
            <w:div w:id="311833620">
              <w:marLeft w:val="0"/>
              <w:marRight w:val="0"/>
              <w:marTop w:val="0"/>
              <w:marBottom w:val="0"/>
              <w:divBdr>
                <w:top w:val="none" w:sz="0" w:space="0" w:color="auto"/>
                <w:left w:val="none" w:sz="0" w:space="0" w:color="auto"/>
                <w:bottom w:val="none" w:sz="0" w:space="0" w:color="auto"/>
                <w:right w:val="none" w:sz="0" w:space="0" w:color="auto"/>
              </w:divBdr>
            </w:div>
            <w:div w:id="1789012368">
              <w:marLeft w:val="0"/>
              <w:marRight w:val="0"/>
              <w:marTop w:val="0"/>
              <w:marBottom w:val="0"/>
              <w:divBdr>
                <w:top w:val="none" w:sz="0" w:space="0" w:color="auto"/>
                <w:left w:val="none" w:sz="0" w:space="0" w:color="auto"/>
                <w:bottom w:val="none" w:sz="0" w:space="0" w:color="auto"/>
                <w:right w:val="none" w:sz="0" w:space="0" w:color="auto"/>
              </w:divBdr>
            </w:div>
            <w:div w:id="193083948">
              <w:marLeft w:val="0"/>
              <w:marRight w:val="0"/>
              <w:marTop w:val="0"/>
              <w:marBottom w:val="0"/>
              <w:divBdr>
                <w:top w:val="none" w:sz="0" w:space="0" w:color="auto"/>
                <w:left w:val="none" w:sz="0" w:space="0" w:color="auto"/>
                <w:bottom w:val="none" w:sz="0" w:space="0" w:color="auto"/>
                <w:right w:val="none" w:sz="0" w:space="0" w:color="auto"/>
              </w:divBdr>
            </w:div>
            <w:div w:id="858543977">
              <w:marLeft w:val="0"/>
              <w:marRight w:val="0"/>
              <w:marTop w:val="0"/>
              <w:marBottom w:val="0"/>
              <w:divBdr>
                <w:top w:val="none" w:sz="0" w:space="0" w:color="auto"/>
                <w:left w:val="none" w:sz="0" w:space="0" w:color="auto"/>
                <w:bottom w:val="none" w:sz="0" w:space="0" w:color="auto"/>
                <w:right w:val="none" w:sz="0" w:space="0" w:color="auto"/>
              </w:divBdr>
            </w:div>
            <w:div w:id="1766420483">
              <w:marLeft w:val="0"/>
              <w:marRight w:val="0"/>
              <w:marTop w:val="0"/>
              <w:marBottom w:val="0"/>
              <w:divBdr>
                <w:top w:val="none" w:sz="0" w:space="0" w:color="auto"/>
                <w:left w:val="none" w:sz="0" w:space="0" w:color="auto"/>
                <w:bottom w:val="none" w:sz="0" w:space="0" w:color="auto"/>
                <w:right w:val="none" w:sz="0" w:space="0" w:color="auto"/>
              </w:divBdr>
            </w:div>
            <w:div w:id="1045057181">
              <w:marLeft w:val="0"/>
              <w:marRight w:val="0"/>
              <w:marTop w:val="0"/>
              <w:marBottom w:val="0"/>
              <w:divBdr>
                <w:top w:val="none" w:sz="0" w:space="0" w:color="auto"/>
                <w:left w:val="none" w:sz="0" w:space="0" w:color="auto"/>
                <w:bottom w:val="none" w:sz="0" w:space="0" w:color="auto"/>
                <w:right w:val="none" w:sz="0" w:space="0" w:color="auto"/>
              </w:divBdr>
            </w:div>
            <w:div w:id="2017875431">
              <w:marLeft w:val="0"/>
              <w:marRight w:val="0"/>
              <w:marTop w:val="0"/>
              <w:marBottom w:val="0"/>
              <w:divBdr>
                <w:top w:val="none" w:sz="0" w:space="0" w:color="auto"/>
                <w:left w:val="none" w:sz="0" w:space="0" w:color="auto"/>
                <w:bottom w:val="none" w:sz="0" w:space="0" w:color="auto"/>
                <w:right w:val="none" w:sz="0" w:space="0" w:color="auto"/>
              </w:divBdr>
            </w:div>
            <w:div w:id="568536733">
              <w:marLeft w:val="0"/>
              <w:marRight w:val="0"/>
              <w:marTop w:val="0"/>
              <w:marBottom w:val="0"/>
              <w:divBdr>
                <w:top w:val="none" w:sz="0" w:space="0" w:color="auto"/>
                <w:left w:val="none" w:sz="0" w:space="0" w:color="auto"/>
                <w:bottom w:val="none" w:sz="0" w:space="0" w:color="auto"/>
                <w:right w:val="none" w:sz="0" w:space="0" w:color="auto"/>
              </w:divBdr>
            </w:div>
            <w:div w:id="1449548978">
              <w:marLeft w:val="0"/>
              <w:marRight w:val="0"/>
              <w:marTop w:val="0"/>
              <w:marBottom w:val="0"/>
              <w:divBdr>
                <w:top w:val="none" w:sz="0" w:space="0" w:color="auto"/>
                <w:left w:val="none" w:sz="0" w:space="0" w:color="auto"/>
                <w:bottom w:val="none" w:sz="0" w:space="0" w:color="auto"/>
                <w:right w:val="none" w:sz="0" w:space="0" w:color="auto"/>
              </w:divBdr>
            </w:div>
            <w:div w:id="936333064">
              <w:marLeft w:val="0"/>
              <w:marRight w:val="0"/>
              <w:marTop w:val="0"/>
              <w:marBottom w:val="0"/>
              <w:divBdr>
                <w:top w:val="none" w:sz="0" w:space="0" w:color="auto"/>
                <w:left w:val="none" w:sz="0" w:space="0" w:color="auto"/>
                <w:bottom w:val="none" w:sz="0" w:space="0" w:color="auto"/>
                <w:right w:val="none" w:sz="0" w:space="0" w:color="auto"/>
              </w:divBdr>
            </w:div>
            <w:div w:id="1964070749">
              <w:marLeft w:val="0"/>
              <w:marRight w:val="0"/>
              <w:marTop w:val="0"/>
              <w:marBottom w:val="0"/>
              <w:divBdr>
                <w:top w:val="none" w:sz="0" w:space="0" w:color="auto"/>
                <w:left w:val="none" w:sz="0" w:space="0" w:color="auto"/>
                <w:bottom w:val="none" w:sz="0" w:space="0" w:color="auto"/>
                <w:right w:val="none" w:sz="0" w:space="0" w:color="auto"/>
              </w:divBdr>
            </w:div>
            <w:div w:id="906262012">
              <w:marLeft w:val="0"/>
              <w:marRight w:val="0"/>
              <w:marTop w:val="0"/>
              <w:marBottom w:val="0"/>
              <w:divBdr>
                <w:top w:val="none" w:sz="0" w:space="0" w:color="auto"/>
                <w:left w:val="none" w:sz="0" w:space="0" w:color="auto"/>
                <w:bottom w:val="none" w:sz="0" w:space="0" w:color="auto"/>
                <w:right w:val="none" w:sz="0" w:space="0" w:color="auto"/>
              </w:divBdr>
            </w:div>
            <w:div w:id="1889493552">
              <w:marLeft w:val="0"/>
              <w:marRight w:val="0"/>
              <w:marTop w:val="0"/>
              <w:marBottom w:val="0"/>
              <w:divBdr>
                <w:top w:val="none" w:sz="0" w:space="0" w:color="auto"/>
                <w:left w:val="none" w:sz="0" w:space="0" w:color="auto"/>
                <w:bottom w:val="none" w:sz="0" w:space="0" w:color="auto"/>
                <w:right w:val="none" w:sz="0" w:space="0" w:color="auto"/>
              </w:divBdr>
            </w:div>
            <w:div w:id="1683586719">
              <w:marLeft w:val="0"/>
              <w:marRight w:val="0"/>
              <w:marTop w:val="0"/>
              <w:marBottom w:val="0"/>
              <w:divBdr>
                <w:top w:val="none" w:sz="0" w:space="0" w:color="auto"/>
                <w:left w:val="none" w:sz="0" w:space="0" w:color="auto"/>
                <w:bottom w:val="none" w:sz="0" w:space="0" w:color="auto"/>
                <w:right w:val="none" w:sz="0" w:space="0" w:color="auto"/>
              </w:divBdr>
            </w:div>
            <w:div w:id="971641080">
              <w:marLeft w:val="0"/>
              <w:marRight w:val="0"/>
              <w:marTop w:val="0"/>
              <w:marBottom w:val="0"/>
              <w:divBdr>
                <w:top w:val="none" w:sz="0" w:space="0" w:color="auto"/>
                <w:left w:val="none" w:sz="0" w:space="0" w:color="auto"/>
                <w:bottom w:val="none" w:sz="0" w:space="0" w:color="auto"/>
                <w:right w:val="none" w:sz="0" w:space="0" w:color="auto"/>
              </w:divBdr>
            </w:div>
            <w:div w:id="2056729422">
              <w:marLeft w:val="0"/>
              <w:marRight w:val="0"/>
              <w:marTop w:val="0"/>
              <w:marBottom w:val="0"/>
              <w:divBdr>
                <w:top w:val="none" w:sz="0" w:space="0" w:color="auto"/>
                <w:left w:val="none" w:sz="0" w:space="0" w:color="auto"/>
                <w:bottom w:val="none" w:sz="0" w:space="0" w:color="auto"/>
                <w:right w:val="none" w:sz="0" w:space="0" w:color="auto"/>
              </w:divBdr>
            </w:div>
            <w:div w:id="1621186236">
              <w:marLeft w:val="0"/>
              <w:marRight w:val="0"/>
              <w:marTop w:val="0"/>
              <w:marBottom w:val="0"/>
              <w:divBdr>
                <w:top w:val="none" w:sz="0" w:space="0" w:color="auto"/>
                <w:left w:val="none" w:sz="0" w:space="0" w:color="auto"/>
                <w:bottom w:val="none" w:sz="0" w:space="0" w:color="auto"/>
                <w:right w:val="none" w:sz="0" w:space="0" w:color="auto"/>
              </w:divBdr>
            </w:div>
            <w:div w:id="2057392171">
              <w:marLeft w:val="0"/>
              <w:marRight w:val="0"/>
              <w:marTop w:val="0"/>
              <w:marBottom w:val="0"/>
              <w:divBdr>
                <w:top w:val="none" w:sz="0" w:space="0" w:color="auto"/>
                <w:left w:val="none" w:sz="0" w:space="0" w:color="auto"/>
                <w:bottom w:val="none" w:sz="0" w:space="0" w:color="auto"/>
                <w:right w:val="none" w:sz="0" w:space="0" w:color="auto"/>
              </w:divBdr>
            </w:div>
            <w:div w:id="639504063">
              <w:marLeft w:val="0"/>
              <w:marRight w:val="0"/>
              <w:marTop w:val="0"/>
              <w:marBottom w:val="0"/>
              <w:divBdr>
                <w:top w:val="none" w:sz="0" w:space="0" w:color="auto"/>
                <w:left w:val="none" w:sz="0" w:space="0" w:color="auto"/>
                <w:bottom w:val="none" w:sz="0" w:space="0" w:color="auto"/>
                <w:right w:val="none" w:sz="0" w:space="0" w:color="auto"/>
              </w:divBdr>
            </w:div>
            <w:div w:id="970282267">
              <w:marLeft w:val="0"/>
              <w:marRight w:val="0"/>
              <w:marTop w:val="0"/>
              <w:marBottom w:val="0"/>
              <w:divBdr>
                <w:top w:val="none" w:sz="0" w:space="0" w:color="auto"/>
                <w:left w:val="none" w:sz="0" w:space="0" w:color="auto"/>
                <w:bottom w:val="none" w:sz="0" w:space="0" w:color="auto"/>
                <w:right w:val="none" w:sz="0" w:space="0" w:color="auto"/>
              </w:divBdr>
            </w:div>
            <w:div w:id="480972997">
              <w:marLeft w:val="0"/>
              <w:marRight w:val="0"/>
              <w:marTop w:val="0"/>
              <w:marBottom w:val="0"/>
              <w:divBdr>
                <w:top w:val="none" w:sz="0" w:space="0" w:color="auto"/>
                <w:left w:val="none" w:sz="0" w:space="0" w:color="auto"/>
                <w:bottom w:val="none" w:sz="0" w:space="0" w:color="auto"/>
                <w:right w:val="none" w:sz="0" w:space="0" w:color="auto"/>
              </w:divBdr>
            </w:div>
            <w:div w:id="1802065593">
              <w:marLeft w:val="0"/>
              <w:marRight w:val="0"/>
              <w:marTop w:val="0"/>
              <w:marBottom w:val="0"/>
              <w:divBdr>
                <w:top w:val="none" w:sz="0" w:space="0" w:color="auto"/>
                <w:left w:val="none" w:sz="0" w:space="0" w:color="auto"/>
                <w:bottom w:val="none" w:sz="0" w:space="0" w:color="auto"/>
                <w:right w:val="none" w:sz="0" w:space="0" w:color="auto"/>
              </w:divBdr>
            </w:div>
            <w:div w:id="403574088">
              <w:marLeft w:val="0"/>
              <w:marRight w:val="0"/>
              <w:marTop w:val="0"/>
              <w:marBottom w:val="0"/>
              <w:divBdr>
                <w:top w:val="none" w:sz="0" w:space="0" w:color="auto"/>
                <w:left w:val="none" w:sz="0" w:space="0" w:color="auto"/>
                <w:bottom w:val="none" w:sz="0" w:space="0" w:color="auto"/>
                <w:right w:val="none" w:sz="0" w:space="0" w:color="auto"/>
              </w:divBdr>
            </w:div>
            <w:div w:id="342438536">
              <w:marLeft w:val="0"/>
              <w:marRight w:val="0"/>
              <w:marTop w:val="0"/>
              <w:marBottom w:val="0"/>
              <w:divBdr>
                <w:top w:val="none" w:sz="0" w:space="0" w:color="auto"/>
                <w:left w:val="none" w:sz="0" w:space="0" w:color="auto"/>
                <w:bottom w:val="none" w:sz="0" w:space="0" w:color="auto"/>
                <w:right w:val="none" w:sz="0" w:space="0" w:color="auto"/>
              </w:divBdr>
            </w:div>
            <w:div w:id="715469306">
              <w:marLeft w:val="0"/>
              <w:marRight w:val="0"/>
              <w:marTop w:val="0"/>
              <w:marBottom w:val="0"/>
              <w:divBdr>
                <w:top w:val="none" w:sz="0" w:space="0" w:color="auto"/>
                <w:left w:val="none" w:sz="0" w:space="0" w:color="auto"/>
                <w:bottom w:val="none" w:sz="0" w:space="0" w:color="auto"/>
                <w:right w:val="none" w:sz="0" w:space="0" w:color="auto"/>
              </w:divBdr>
            </w:div>
            <w:div w:id="1354725473">
              <w:marLeft w:val="0"/>
              <w:marRight w:val="0"/>
              <w:marTop w:val="0"/>
              <w:marBottom w:val="0"/>
              <w:divBdr>
                <w:top w:val="none" w:sz="0" w:space="0" w:color="auto"/>
                <w:left w:val="none" w:sz="0" w:space="0" w:color="auto"/>
                <w:bottom w:val="none" w:sz="0" w:space="0" w:color="auto"/>
                <w:right w:val="none" w:sz="0" w:space="0" w:color="auto"/>
              </w:divBdr>
            </w:div>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none" w:sz="0" w:space="0" w:color="auto"/>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652684342">
              <w:marLeft w:val="0"/>
              <w:marRight w:val="0"/>
              <w:marTop w:val="0"/>
              <w:marBottom w:val="0"/>
              <w:divBdr>
                <w:top w:val="none" w:sz="0" w:space="0" w:color="auto"/>
                <w:left w:val="none" w:sz="0" w:space="0" w:color="auto"/>
                <w:bottom w:val="none" w:sz="0" w:space="0" w:color="auto"/>
                <w:right w:val="none" w:sz="0" w:space="0" w:color="auto"/>
              </w:divBdr>
            </w:div>
          </w:divsChild>
        </w:div>
        <w:div w:id="1938898879">
          <w:marLeft w:val="0"/>
          <w:marRight w:val="0"/>
          <w:marTop w:val="0"/>
          <w:marBottom w:val="0"/>
          <w:divBdr>
            <w:top w:val="none" w:sz="0" w:space="0" w:color="auto"/>
            <w:left w:val="none" w:sz="0" w:space="0" w:color="auto"/>
            <w:bottom w:val="none" w:sz="0" w:space="0" w:color="auto"/>
            <w:right w:val="none" w:sz="0" w:space="0" w:color="auto"/>
          </w:divBdr>
        </w:div>
        <w:div w:id="932318547">
          <w:marLeft w:val="0"/>
          <w:marRight w:val="0"/>
          <w:marTop w:val="0"/>
          <w:marBottom w:val="0"/>
          <w:divBdr>
            <w:top w:val="none" w:sz="0" w:space="0" w:color="auto"/>
            <w:left w:val="none" w:sz="0" w:space="0" w:color="auto"/>
            <w:bottom w:val="none" w:sz="0" w:space="0" w:color="auto"/>
            <w:right w:val="none" w:sz="0" w:space="0" w:color="auto"/>
          </w:divBdr>
        </w:div>
        <w:div w:id="2075157641">
          <w:marLeft w:val="0"/>
          <w:marRight w:val="0"/>
          <w:marTop w:val="0"/>
          <w:marBottom w:val="0"/>
          <w:divBdr>
            <w:top w:val="none" w:sz="0" w:space="0" w:color="auto"/>
            <w:left w:val="none" w:sz="0" w:space="0" w:color="auto"/>
            <w:bottom w:val="none" w:sz="0" w:space="0" w:color="auto"/>
            <w:right w:val="none" w:sz="0" w:space="0" w:color="auto"/>
          </w:divBdr>
        </w:div>
        <w:div w:id="326253860">
          <w:marLeft w:val="0"/>
          <w:marRight w:val="0"/>
          <w:marTop w:val="0"/>
          <w:marBottom w:val="0"/>
          <w:divBdr>
            <w:top w:val="none" w:sz="0" w:space="0" w:color="auto"/>
            <w:left w:val="none" w:sz="0" w:space="0" w:color="auto"/>
            <w:bottom w:val="none" w:sz="0" w:space="0" w:color="auto"/>
            <w:right w:val="none" w:sz="0" w:space="0" w:color="auto"/>
          </w:divBdr>
        </w:div>
        <w:div w:id="576860364">
          <w:marLeft w:val="0"/>
          <w:marRight w:val="0"/>
          <w:marTop w:val="0"/>
          <w:marBottom w:val="0"/>
          <w:divBdr>
            <w:top w:val="none" w:sz="0" w:space="0" w:color="auto"/>
            <w:left w:val="none" w:sz="0" w:space="0" w:color="auto"/>
            <w:bottom w:val="none" w:sz="0" w:space="0" w:color="auto"/>
            <w:right w:val="none" w:sz="0" w:space="0" w:color="auto"/>
          </w:divBdr>
        </w:div>
        <w:div w:id="238486471">
          <w:marLeft w:val="0"/>
          <w:marRight w:val="0"/>
          <w:marTop w:val="0"/>
          <w:marBottom w:val="0"/>
          <w:divBdr>
            <w:top w:val="none" w:sz="0" w:space="0" w:color="auto"/>
            <w:left w:val="none" w:sz="0" w:space="0" w:color="auto"/>
            <w:bottom w:val="none" w:sz="0" w:space="0" w:color="auto"/>
            <w:right w:val="none" w:sz="0" w:space="0" w:color="auto"/>
          </w:divBdr>
        </w:div>
        <w:div w:id="2115781490">
          <w:marLeft w:val="0"/>
          <w:marRight w:val="0"/>
          <w:marTop w:val="0"/>
          <w:marBottom w:val="0"/>
          <w:divBdr>
            <w:top w:val="none" w:sz="0" w:space="0" w:color="auto"/>
            <w:left w:val="none" w:sz="0" w:space="0" w:color="auto"/>
            <w:bottom w:val="none" w:sz="0" w:space="0" w:color="auto"/>
            <w:right w:val="none" w:sz="0" w:space="0" w:color="auto"/>
          </w:divBdr>
        </w:div>
        <w:div w:id="370957110">
          <w:marLeft w:val="0"/>
          <w:marRight w:val="0"/>
          <w:marTop w:val="0"/>
          <w:marBottom w:val="0"/>
          <w:divBdr>
            <w:top w:val="none" w:sz="0" w:space="0" w:color="auto"/>
            <w:left w:val="none" w:sz="0" w:space="0" w:color="auto"/>
            <w:bottom w:val="none" w:sz="0" w:space="0" w:color="auto"/>
            <w:right w:val="none" w:sz="0" w:space="0" w:color="auto"/>
          </w:divBdr>
        </w:div>
        <w:div w:id="146827117">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
            <w:div w:id="1980067463">
              <w:marLeft w:val="0"/>
              <w:marRight w:val="0"/>
              <w:marTop w:val="0"/>
              <w:marBottom w:val="0"/>
              <w:divBdr>
                <w:top w:val="none" w:sz="0" w:space="0" w:color="auto"/>
                <w:left w:val="none" w:sz="0" w:space="0" w:color="auto"/>
                <w:bottom w:val="none" w:sz="0" w:space="0" w:color="auto"/>
                <w:right w:val="none" w:sz="0" w:space="0" w:color="auto"/>
              </w:divBdr>
            </w:div>
            <w:div w:id="1797021652">
              <w:marLeft w:val="0"/>
              <w:marRight w:val="0"/>
              <w:marTop w:val="0"/>
              <w:marBottom w:val="0"/>
              <w:divBdr>
                <w:top w:val="none" w:sz="0" w:space="0" w:color="auto"/>
                <w:left w:val="none" w:sz="0" w:space="0" w:color="auto"/>
                <w:bottom w:val="none" w:sz="0" w:space="0" w:color="auto"/>
                <w:right w:val="none" w:sz="0" w:space="0" w:color="auto"/>
              </w:divBdr>
            </w:div>
            <w:div w:id="1590309825">
              <w:marLeft w:val="0"/>
              <w:marRight w:val="0"/>
              <w:marTop w:val="0"/>
              <w:marBottom w:val="0"/>
              <w:divBdr>
                <w:top w:val="none" w:sz="0" w:space="0" w:color="auto"/>
                <w:left w:val="none" w:sz="0" w:space="0" w:color="auto"/>
                <w:bottom w:val="none" w:sz="0" w:space="0" w:color="auto"/>
                <w:right w:val="none" w:sz="0" w:space="0" w:color="auto"/>
              </w:divBdr>
            </w:div>
            <w:div w:id="2088258149">
              <w:marLeft w:val="0"/>
              <w:marRight w:val="0"/>
              <w:marTop w:val="0"/>
              <w:marBottom w:val="0"/>
              <w:divBdr>
                <w:top w:val="none" w:sz="0" w:space="0" w:color="auto"/>
                <w:left w:val="none" w:sz="0" w:space="0" w:color="auto"/>
                <w:bottom w:val="none" w:sz="0" w:space="0" w:color="auto"/>
                <w:right w:val="none" w:sz="0" w:space="0" w:color="auto"/>
              </w:divBdr>
            </w:div>
            <w:div w:id="746997244">
              <w:marLeft w:val="0"/>
              <w:marRight w:val="0"/>
              <w:marTop w:val="0"/>
              <w:marBottom w:val="0"/>
              <w:divBdr>
                <w:top w:val="none" w:sz="0" w:space="0" w:color="auto"/>
                <w:left w:val="none" w:sz="0" w:space="0" w:color="auto"/>
                <w:bottom w:val="none" w:sz="0" w:space="0" w:color="auto"/>
                <w:right w:val="none" w:sz="0" w:space="0" w:color="auto"/>
              </w:divBdr>
            </w:div>
            <w:div w:id="30498124">
              <w:marLeft w:val="0"/>
              <w:marRight w:val="0"/>
              <w:marTop w:val="0"/>
              <w:marBottom w:val="0"/>
              <w:divBdr>
                <w:top w:val="none" w:sz="0" w:space="0" w:color="auto"/>
                <w:left w:val="none" w:sz="0" w:space="0" w:color="auto"/>
                <w:bottom w:val="none" w:sz="0" w:space="0" w:color="auto"/>
                <w:right w:val="none" w:sz="0" w:space="0" w:color="auto"/>
              </w:divBdr>
            </w:div>
            <w:div w:id="1171021005">
              <w:marLeft w:val="0"/>
              <w:marRight w:val="0"/>
              <w:marTop w:val="0"/>
              <w:marBottom w:val="0"/>
              <w:divBdr>
                <w:top w:val="none" w:sz="0" w:space="0" w:color="auto"/>
                <w:left w:val="none" w:sz="0" w:space="0" w:color="auto"/>
                <w:bottom w:val="none" w:sz="0" w:space="0" w:color="auto"/>
                <w:right w:val="none" w:sz="0" w:space="0" w:color="auto"/>
              </w:divBdr>
            </w:div>
            <w:div w:id="1467236756">
              <w:marLeft w:val="0"/>
              <w:marRight w:val="0"/>
              <w:marTop w:val="0"/>
              <w:marBottom w:val="0"/>
              <w:divBdr>
                <w:top w:val="none" w:sz="0" w:space="0" w:color="auto"/>
                <w:left w:val="none" w:sz="0" w:space="0" w:color="auto"/>
                <w:bottom w:val="none" w:sz="0" w:space="0" w:color="auto"/>
                <w:right w:val="none" w:sz="0" w:space="0" w:color="auto"/>
              </w:divBdr>
            </w:div>
            <w:div w:id="1823039374">
              <w:marLeft w:val="0"/>
              <w:marRight w:val="0"/>
              <w:marTop w:val="0"/>
              <w:marBottom w:val="0"/>
              <w:divBdr>
                <w:top w:val="none" w:sz="0" w:space="0" w:color="auto"/>
                <w:left w:val="none" w:sz="0" w:space="0" w:color="auto"/>
                <w:bottom w:val="none" w:sz="0" w:space="0" w:color="auto"/>
                <w:right w:val="none" w:sz="0" w:space="0" w:color="auto"/>
              </w:divBdr>
            </w:div>
            <w:div w:id="1643802936">
              <w:marLeft w:val="0"/>
              <w:marRight w:val="0"/>
              <w:marTop w:val="0"/>
              <w:marBottom w:val="0"/>
              <w:divBdr>
                <w:top w:val="none" w:sz="0" w:space="0" w:color="auto"/>
                <w:left w:val="none" w:sz="0" w:space="0" w:color="auto"/>
                <w:bottom w:val="none" w:sz="0" w:space="0" w:color="auto"/>
                <w:right w:val="none" w:sz="0" w:space="0" w:color="auto"/>
              </w:divBdr>
            </w:div>
            <w:div w:id="578057879">
              <w:marLeft w:val="0"/>
              <w:marRight w:val="0"/>
              <w:marTop w:val="0"/>
              <w:marBottom w:val="0"/>
              <w:divBdr>
                <w:top w:val="none" w:sz="0" w:space="0" w:color="auto"/>
                <w:left w:val="none" w:sz="0" w:space="0" w:color="auto"/>
                <w:bottom w:val="none" w:sz="0" w:space="0" w:color="auto"/>
                <w:right w:val="none" w:sz="0" w:space="0" w:color="auto"/>
              </w:divBdr>
            </w:div>
            <w:div w:id="759565310">
              <w:marLeft w:val="0"/>
              <w:marRight w:val="0"/>
              <w:marTop w:val="0"/>
              <w:marBottom w:val="0"/>
              <w:divBdr>
                <w:top w:val="none" w:sz="0" w:space="0" w:color="auto"/>
                <w:left w:val="none" w:sz="0" w:space="0" w:color="auto"/>
                <w:bottom w:val="none" w:sz="0" w:space="0" w:color="auto"/>
                <w:right w:val="none" w:sz="0" w:space="0" w:color="auto"/>
              </w:divBdr>
            </w:div>
            <w:div w:id="749236545">
              <w:marLeft w:val="0"/>
              <w:marRight w:val="0"/>
              <w:marTop w:val="0"/>
              <w:marBottom w:val="0"/>
              <w:divBdr>
                <w:top w:val="none" w:sz="0" w:space="0" w:color="auto"/>
                <w:left w:val="none" w:sz="0" w:space="0" w:color="auto"/>
                <w:bottom w:val="none" w:sz="0" w:space="0" w:color="auto"/>
                <w:right w:val="none" w:sz="0" w:space="0" w:color="auto"/>
              </w:divBdr>
            </w:div>
            <w:div w:id="64186257">
              <w:marLeft w:val="0"/>
              <w:marRight w:val="0"/>
              <w:marTop w:val="0"/>
              <w:marBottom w:val="0"/>
              <w:divBdr>
                <w:top w:val="none" w:sz="0" w:space="0" w:color="auto"/>
                <w:left w:val="none" w:sz="0" w:space="0" w:color="auto"/>
                <w:bottom w:val="none" w:sz="0" w:space="0" w:color="auto"/>
                <w:right w:val="none" w:sz="0" w:space="0" w:color="auto"/>
              </w:divBdr>
            </w:div>
            <w:div w:id="1439445307">
              <w:marLeft w:val="0"/>
              <w:marRight w:val="0"/>
              <w:marTop w:val="0"/>
              <w:marBottom w:val="0"/>
              <w:divBdr>
                <w:top w:val="none" w:sz="0" w:space="0" w:color="auto"/>
                <w:left w:val="none" w:sz="0" w:space="0" w:color="auto"/>
                <w:bottom w:val="none" w:sz="0" w:space="0" w:color="auto"/>
                <w:right w:val="none" w:sz="0" w:space="0" w:color="auto"/>
              </w:divBdr>
            </w:div>
            <w:div w:id="1155990850">
              <w:marLeft w:val="0"/>
              <w:marRight w:val="0"/>
              <w:marTop w:val="0"/>
              <w:marBottom w:val="0"/>
              <w:divBdr>
                <w:top w:val="none" w:sz="0" w:space="0" w:color="auto"/>
                <w:left w:val="none" w:sz="0" w:space="0" w:color="auto"/>
                <w:bottom w:val="none" w:sz="0" w:space="0" w:color="auto"/>
                <w:right w:val="none" w:sz="0" w:space="0" w:color="auto"/>
              </w:divBdr>
            </w:div>
            <w:div w:id="981932939">
              <w:marLeft w:val="0"/>
              <w:marRight w:val="0"/>
              <w:marTop w:val="0"/>
              <w:marBottom w:val="0"/>
              <w:divBdr>
                <w:top w:val="none" w:sz="0" w:space="0" w:color="auto"/>
                <w:left w:val="none" w:sz="0" w:space="0" w:color="auto"/>
                <w:bottom w:val="none" w:sz="0" w:space="0" w:color="auto"/>
                <w:right w:val="none" w:sz="0" w:space="0" w:color="auto"/>
              </w:divBdr>
            </w:div>
            <w:div w:id="921523452">
              <w:marLeft w:val="0"/>
              <w:marRight w:val="0"/>
              <w:marTop w:val="0"/>
              <w:marBottom w:val="0"/>
              <w:divBdr>
                <w:top w:val="none" w:sz="0" w:space="0" w:color="auto"/>
                <w:left w:val="none" w:sz="0" w:space="0" w:color="auto"/>
                <w:bottom w:val="none" w:sz="0" w:space="0" w:color="auto"/>
                <w:right w:val="none" w:sz="0" w:space="0" w:color="auto"/>
              </w:divBdr>
            </w:div>
            <w:div w:id="1867985360">
              <w:marLeft w:val="0"/>
              <w:marRight w:val="0"/>
              <w:marTop w:val="0"/>
              <w:marBottom w:val="0"/>
              <w:divBdr>
                <w:top w:val="none" w:sz="0" w:space="0" w:color="auto"/>
                <w:left w:val="none" w:sz="0" w:space="0" w:color="auto"/>
                <w:bottom w:val="none" w:sz="0" w:space="0" w:color="auto"/>
                <w:right w:val="none" w:sz="0" w:space="0" w:color="auto"/>
              </w:divBdr>
            </w:div>
            <w:div w:id="280572580">
              <w:marLeft w:val="0"/>
              <w:marRight w:val="0"/>
              <w:marTop w:val="0"/>
              <w:marBottom w:val="0"/>
              <w:divBdr>
                <w:top w:val="none" w:sz="0" w:space="0" w:color="auto"/>
                <w:left w:val="none" w:sz="0" w:space="0" w:color="auto"/>
                <w:bottom w:val="none" w:sz="0" w:space="0" w:color="auto"/>
                <w:right w:val="none" w:sz="0" w:space="0" w:color="auto"/>
              </w:divBdr>
            </w:div>
            <w:div w:id="1456213968">
              <w:marLeft w:val="0"/>
              <w:marRight w:val="0"/>
              <w:marTop w:val="0"/>
              <w:marBottom w:val="0"/>
              <w:divBdr>
                <w:top w:val="none" w:sz="0" w:space="0" w:color="auto"/>
                <w:left w:val="none" w:sz="0" w:space="0" w:color="auto"/>
                <w:bottom w:val="none" w:sz="0" w:space="0" w:color="auto"/>
                <w:right w:val="none" w:sz="0" w:space="0" w:color="auto"/>
              </w:divBdr>
            </w:div>
            <w:div w:id="938024806">
              <w:marLeft w:val="0"/>
              <w:marRight w:val="0"/>
              <w:marTop w:val="0"/>
              <w:marBottom w:val="0"/>
              <w:divBdr>
                <w:top w:val="none" w:sz="0" w:space="0" w:color="auto"/>
                <w:left w:val="none" w:sz="0" w:space="0" w:color="auto"/>
                <w:bottom w:val="none" w:sz="0" w:space="0" w:color="auto"/>
                <w:right w:val="none" w:sz="0" w:space="0" w:color="auto"/>
              </w:divBdr>
            </w:div>
            <w:div w:id="665984607">
              <w:marLeft w:val="0"/>
              <w:marRight w:val="0"/>
              <w:marTop w:val="0"/>
              <w:marBottom w:val="0"/>
              <w:divBdr>
                <w:top w:val="none" w:sz="0" w:space="0" w:color="auto"/>
                <w:left w:val="none" w:sz="0" w:space="0" w:color="auto"/>
                <w:bottom w:val="none" w:sz="0" w:space="0" w:color="auto"/>
                <w:right w:val="none" w:sz="0" w:space="0" w:color="auto"/>
              </w:divBdr>
            </w:div>
            <w:div w:id="1047880215">
              <w:marLeft w:val="0"/>
              <w:marRight w:val="0"/>
              <w:marTop w:val="0"/>
              <w:marBottom w:val="0"/>
              <w:divBdr>
                <w:top w:val="none" w:sz="0" w:space="0" w:color="auto"/>
                <w:left w:val="none" w:sz="0" w:space="0" w:color="auto"/>
                <w:bottom w:val="none" w:sz="0" w:space="0" w:color="auto"/>
                <w:right w:val="none" w:sz="0" w:space="0" w:color="auto"/>
              </w:divBdr>
            </w:div>
            <w:div w:id="1025593379">
              <w:marLeft w:val="0"/>
              <w:marRight w:val="0"/>
              <w:marTop w:val="0"/>
              <w:marBottom w:val="0"/>
              <w:divBdr>
                <w:top w:val="none" w:sz="0" w:space="0" w:color="auto"/>
                <w:left w:val="none" w:sz="0" w:space="0" w:color="auto"/>
                <w:bottom w:val="none" w:sz="0" w:space="0" w:color="auto"/>
                <w:right w:val="none" w:sz="0" w:space="0" w:color="auto"/>
              </w:divBdr>
            </w:div>
          </w:divsChild>
        </w:div>
        <w:div w:id="1447500692">
          <w:marLeft w:val="0"/>
          <w:marRight w:val="0"/>
          <w:marTop w:val="0"/>
          <w:marBottom w:val="0"/>
          <w:divBdr>
            <w:top w:val="none" w:sz="0" w:space="0" w:color="auto"/>
            <w:left w:val="none" w:sz="0" w:space="0" w:color="auto"/>
            <w:bottom w:val="none" w:sz="0" w:space="0" w:color="auto"/>
            <w:right w:val="none" w:sz="0" w:space="0" w:color="auto"/>
          </w:divBdr>
        </w:div>
        <w:div w:id="302195061">
          <w:marLeft w:val="0"/>
          <w:marRight w:val="0"/>
          <w:marTop w:val="0"/>
          <w:marBottom w:val="0"/>
          <w:divBdr>
            <w:top w:val="none" w:sz="0" w:space="0" w:color="auto"/>
            <w:left w:val="none" w:sz="0" w:space="0" w:color="auto"/>
            <w:bottom w:val="none" w:sz="0" w:space="0" w:color="auto"/>
            <w:right w:val="none" w:sz="0" w:space="0" w:color="auto"/>
          </w:divBdr>
        </w:div>
        <w:div w:id="641234928">
          <w:marLeft w:val="0"/>
          <w:marRight w:val="0"/>
          <w:marTop w:val="0"/>
          <w:marBottom w:val="0"/>
          <w:divBdr>
            <w:top w:val="none" w:sz="0" w:space="0" w:color="auto"/>
            <w:left w:val="none" w:sz="0" w:space="0" w:color="auto"/>
            <w:bottom w:val="none" w:sz="0" w:space="0" w:color="auto"/>
            <w:right w:val="none" w:sz="0" w:space="0" w:color="auto"/>
          </w:divBdr>
        </w:div>
        <w:div w:id="1862472237">
          <w:marLeft w:val="0"/>
          <w:marRight w:val="0"/>
          <w:marTop w:val="0"/>
          <w:marBottom w:val="0"/>
          <w:divBdr>
            <w:top w:val="none" w:sz="0" w:space="0" w:color="auto"/>
            <w:left w:val="none" w:sz="0" w:space="0" w:color="auto"/>
            <w:bottom w:val="none" w:sz="0" w:space="0" w:color="auto"/>
            <w:right w:val="none" w:sz="0" w:space="0" w:color="auto"/>
          </w:divBdr>
        </w:div>
        <w:div w:id="2146315024">
          <w:marLeft w:val="0"/>
          <w:marRight w:val="0"/>
          <w:marTop w:val="0"/>
          <w:marBottom w:val="0"/>
          <w:divBdr>
            <w:top w:val="none" w:sz="0" w:space="0" w:color="auto"/>
            <w:left w:val="none" w:sz="0" w:space="0" w:color="auto"/>
            <w:bottom w:val="none" w:sz="0" w:space="0" w:color="auto"/>
            <w:right w:val="none" w:sz="0" w:space="0" w:color="auto"/>
          </w:divBdr>
          <w:divsChild>
            <w:div w:id="1717005966">
              <w:marLeft w:val="0"/>
              <w:marRight w:val="0"/>
              <w:marTop w:val="0"/>
              <w:marBottom w:val="0"/>
              <w:divBdr>
                <w:top w:val="none" w:sz="0" w:space="0" w:color="auto"/>
                <w:left w:val="none" w:sz="0" w:space="0" w:color="auto"/>
                <w:bottom w:val="none" w:sz="0" w:space="0" w:color="auto"/>
                <w:right w:val="none" w:sz="0" w:space="0" w:color="auto"/>
              </w:divBdr>
            </w:div>
            <w:div w:id="1643732589">
              <w:marLeft w:val="0"/>
              <w:marRight w:val="0"/>
              <w:marTop w:val="0"/>
              <w:marBottom w:val="0"/>
              <w:divBdr>
                <w:top w:val="none" w:sz="0" w:space="0" w:color="auto"/>
                <w:left w:val="none" w:sz="0" w:space="0" w:color="auto"/>
                <w:bottom w:val="none" w:sz="0" w:space="0" w:color="auto"/>
                <w:right w:val="none" w:sz="0" w:space="0" w:color="auto"/>
              </w:divBdr>
            </w:div>
            <w:div w:id="256788768">
              <w:marLeft w:val="0"/>
              <w:marRight w:val="0"/>
              <w:marTop w:val="0"/>
              <w:marBottom w:val="0"/>
              <w:divBdr>
                <w:top w:val="none" w:sz="0" w:space="0" w:color="auto"/>
                <w:left w:val="none" w:sz="0" w:space="0" w:color="auto"/>
                <w:bottom w:val="none" w:sz="0" w:space="0" w:color="auto"/>
                <w:right w:val="none" w:sz="0" w:space="0" w:color="auto"/>
              </w:divBdr>
            </w:div>
            <w:div w:id="1726636786">
              <w:marLeft w:val="0"/>
              <w:marRight w:val="0"/>
              <w:marTop w:val="0"/>
              <w:marBottom w:val="0"/>
              <w:divBdr>
                <w:top w:val="none" w:sz="0" w:space="0" w:color="auto"/>
                <w:left w:val="none" w:sz="0" w:space="0" w:color="auto"/>
                <w:bottom w:val="none" w:sz="0" w:space="0" w:color="auto"/>
                <w:right w:val="none" w:sz="0" w:space="0" w:color="auto"/>
              </w:divBdr>
            </w:div>
            <w:div w:id="130755777">
              <w:marLeft w:val="0"/>
              <w:marRight w:val="0"/>
              <w:marTop w:val="0"/>
              <w:marBottom w:val="0"/>
              <w:divBdr>
                <w:top w:val="none" w:sz="0" w:space="0" w:color="auto"/>
                <w:left w:val="none" w:sz="0" w:space="0" w:color="auto"/>
                <w:bottom w:val="none" w:sz="0" w:space="0" w:color="auto"/>
                <w:right w:val="none" w:sz="0" w:space="0" w:color="auto"/>
              </w:divBdr>
            </w:div>
            <w:div w:id="2134128351">
              <w:marLeft w:val="0"/>
              <w:marRight w:val="0"/>
              <w:marTop w:val="0"/>
              <w:marBottom w:val="0"/>
              <w:divBdr>
                <w:top w:val="none" w:sz="0" w:space="0" w:color="auto"/>
                <w:left w:val="none" w:sz="0" w:space="0" w:color="auto"/>
                <w:bottom w:val="none" w:sz="0" w:space="0" w:color="auto"/>
                <w:right w:val="none" w:sz="0" w:space="0" w:color="auto"/>
              </w:divBdr>
            </w:div>
            <w:div w:id="496042329">
              <w:marLeft w:val="0"/>
              <w:marRight w:val="0"/>
              <w:marTop w:val="0"/>
              <w:marBottom w:val="0"/>
              <w:divBdr>
                <w:top w:val="none" w:sz="0" w:space="0" w:color="auto"/>
                <w:left w:val="none" w:sz="0" w:space="0" w:color="auto"/>
                <w:bottom w:val="none" w:sz="0" w:space="0" w:color="auto"/>
                <w:right w:val="none" w:sz="0" w:space="0" w:color="auto"/>
              </w:divBdr>
            </w:div>
            <w:div w:id="758677022">
              <w:marLeft w:val="0"/>
              <w:marRight w:val="0"/>
              <w:marTop w:val="0"/>
              <w:marBottom w:val="0"/>
              <w:divBdr>
                <w:top w:val="none" w:sz="0" w:space="0" w:color="auto"/>
                <w:left w:val="none" w:sz="0" w:space="0" w:color="auto"/>
                <w:bottom w:val="none" w:sz="0" w:space="0" w:color="auto"/>
                <w:right w:val="none" w:sz="0" w:space="0" w:color="auto"/>
              </w:divBdr>
            </w:div>
          </w:divsChild>
        </w:div>
        <w:div w:id="1005670948">
          <w:marLeft w:val="0"/>
          <w:marRight w:val="0"/>
          <w:marTop w:val="0"/>
          <w:marBottom w:val="0"/>
          <w:divBdr>
            <w:top w:val="none" w:sz="0" w:space="0" w:color="auto"/>
            <w:left w:val="none" w:sz="0" w:space="0" w:color="auto"/>
            <w:bottom w:val="none" w:sz="0" w:space="0" w:color="auto"/>
            <w:right w:val="none" w:sz="0" w:space="0" w:color="auto"/>
          </w:divBdr>
          <w:divsChild>
            <w:div w:id="183135162">
              <w:marLeft w:val="0"/>
              <w:marRight w:val="0"/>
              <w:marTop w:val="0"/>
              <w:marBottom w:val="0"/>
              <w:divBdr>
                <w:top w:val="none" w:sz="0" w:space="0" w:color="auto"/>
                <w:left w:val="none" w:sz="0" w:space="0" w:color="auto"/>
                <w:bottom w:val="none" w:sz="0" w:space="0" w:color="auto"/>
                <w:right w:val="none" w:sz="0" w:space="0" w:color="auto"/>
              </w:divBdr>
            </w:div>
            <w:div w:id="1690792772">
              <w:marLeft w:val="0"/>
              <w:marRight w:val="0"/>
              <w:marTop w:val="0"/>
              <w:marBottom w:val="0"/>
              <w:divBdr>
                <w:top w:val="none" w:sz="0" w:space="0" w:color="auto"/>
                <w:left w:val="none" w:sz="0" w:space="0" w:color="auto"/>
                <w:bottom w:val="none" w:sz="0" w:space="0" w:color="auto"/>
                <w:right w:val="none" w:sz="0" w:space="0" w:color="auto"/>
              </w:divBdr>
            </w:div>
            <w:div w:id="426927552">
              <w:marLeft w:val="0"/>
              <w:marRight w:val="0"/>
              <w:marTop w:val="0"/>
              <w:marBottom w:val="0"/>
              <w:divBdr>
                <w:top w:val="none" w:sz="0" w:space="0" w:color="auto"/>
                <w:left w:val="none" w:sz="0" w:space="0" w:color="auto"/>
                <w:bottom w:val="none" w:sz="0" w:space="0" w:color="auto"/>
                <w:right w:val="none" w:sz="0" w:space="0" w:color="auto"/>
              </w:divBdr>
            </w:div>
            <w:div w:id="237717031">
              <w:marLeft w:val="0"/>
              <w:marRight w:val="0"/>
              <w:marTop w:val="0"/>
              <w:marBottom w:val="0"/>
              <w:divBdr>
                <w:top w:val="none" w:sz="0" w:space="0" w:color="auto"/>
                <w:left w:val="none" w:sz="0" w:space="0" w:color="auto"/>
                <w:bottom w:val="none" w:sz="0" w:space="0" w:color="auto"/>
                <w:right w:val="none" w:sz="0" w:space="0" w:color="auto"/>
              </w:divBdr>
            </w:div>
            <w:div w:id="1835142618">
              <w:marLeft w:val="0"/>
              <w:marRight w:val="0"/>
              <w:marTop w:val="0"/>
              <w:marBottom w:val="0"/>
              <w:divBdr>
                <w:top w:val="none" w:sz="0" w:space="0" w:color="auto"/>
                <w:left w:val="none" w:sz="0" w:space="0" w:color="auto"/>
                <w:bottom w:val="none" w:sz="0" w:space="0" w:color="auto"/>
                <w:right w:val="none" w:sz="0" w:space="0" w:color="auto"/>
              </w:divBdr>
            </w:div>
            <w:div w:id="2031753832">
              <w:marLeft w:val="0"/>
              <w:marRight w:val="0"/>
              <w:marTop w:val="0"/>
              <w:marBottom w:val="0"/>
              <w:divBdr>
                <w:top w:val="none" w:sz="0" w:space="0" w:color="auto"/>
                <w:left w:val="none" w:sz="0" w:space="0" w:color="auto"/>
                <w:bottom w:val="none" w:sz="0" w:space="0" w:color="auto"/>
                <w:right w:val="none" w:sz="0" w:space="0" w:color="auto"/>
              </w:divBdr>
            </w:div>
            <w:div w:id="225845366">
              <w:marLeft w:val="0"/>
              <w:marRight w:val="0"/>
              <w:marTop w:val="0"/>
              <w:marBottom w:val="0"/>
              <w:divBdr>
                <w:top w:val="none" w:sz="0" w:space="0" w:color="auto"/>
                <w:left w:val="none" w:sz="0" w:space="0" w:color="auto"/>
                <w:bottom w:val="none" w:sz="0" w:space="0" w:color="auto"/>
                <w:right w:val="none" w:sz="0" w:space="0" w:color="auto"/>
              </w:divBdr>
            </w:div>
            <w:div w:id="1908297334">
              <w:marLeft w:val="0"/>
              <w:marRight w:val="0"/>
              <w:marTop w:val="0"/>
              <w:marBottom w:val="0"/>
              <w:divBdr>
                <w:top w:val="none" w:sz="0" w:space="0" w:color="auto"/>
                <w:left w:val="none" w:sz="0" w:space="0" w:color="auto"/>
                <w:bottom w:val="none" w:sz="0" w:space="0" w:color="auto"/>
                <w:right w:val="none" w:sz="0" w:space="0" w:color="auto"/>
              </w:divBdr>
            </w:div>
            <w:div w:id="633482577">
              <w:marLeft w:val="0"/>
              <w:marRight w:val="0"/>
              <w:marTop w:val="0"/>
              <w:marBottom w:val="0"/>
              <w:divBdr>
                <w:top w:val="none" w:sz="0" w:space="0" w:color="auto"/>
                <w:left w:val="none" w:sz="0" w:space="0" w:color="auto"/>
                <w:bottom w:val="none" w:sz="0" w:space="0" w:color="auto"/>
                <w:right w:val="none" w:sz="0" w:space="0" w:color="auto"/>
              </w:divBdr>
            </w:div>
            <w:div w:id="448208612">
              <w:marLeft w:val="0"/>
              <w:marRight w:val="0"/>
              <w:marTop w:val="0"/>
              <w:marBottom w:val="0"/>
              <w:divBdr>
                <w:top w:val="none" w:sz="0" w:space="0" w:color="auto"/>
                <w:left w:val="none" w:sz="0" w:space="0" w:color="auto"/>
                <w:bottom w:val="none" w:sz="0" w:space="0" w:color="auto"/>
                <w:right w:val="none" w:sz="0" w:space="0" w:color="auto"/>
              </w:divBdr>
            </w:div>
            <w:div w:id="306277161">
              <w:marLeft w:val="0"/>
              <w:marRight w:val="0"/>
              <w:marTop w:val="0"/>
              <w:marBottom w:val="0"/>
              <w:divBdr>
                <w:top w:val="none" w:sz="0" w:space="0" w:color="auto"/>
                <w:left w:val="none" w:sz="0" w:space="0" w:color="auto"/>
                <w:bottom w:val="none" w:sz="0" w:space="0" w:color="auto"/>
                <w:right w:val="none" w:sz="0" w:space="0" w:color="auto"/>
              </w:divBdr>
            </w:div>
            <w:div w:id="1008171884">
              <w:marLeft w:val="0"/>
              <w:marRight w:val="0"/>
              <w:marTop w:val="0"/>
              <w:marBottom w:val="0"/>
              <w:divBdr>
                <w:top w:val="none" w:sz="0" w:space="0" w:color="auto"/>
                <w:left w:val="none" w:sz="0" w:space="0" w:color="auto"/>
                <w:bottom w:val="none" w:sz="0" w:space="0" w:color="auto"/>
                <w:right w:val="none" w:sz="0" w:space="0" w:color="auto"/>
              </w:divBdr>
            </w:div>
            <w:div w:id="4288254">
              <w:marLeft w:val="0"/>
              <w:marRight w:val="0"/>
              <w:marTop w:val="0"/>
              <w:marBottom w:val="0"/>
              <w:divBdr>
                <w:top w:val="none" w:sz="0" w:space="0" w:color="auto"/>
                <w:left w:val="none" w:sz="0" w:space="0" w:color="auto"/>
                <w:bottom w:val="none" w:sz="0" w:space="0" w:color="auto"/>
                <w:right w:val="none" w:sz="0" w:space="0" w:color="auto"/>
              </w:divBdr>
            </w:div>
            <w:div w:id="757025511">
              <w:marLeft w:val="0"/>
              <w:marRight w:val="0"/>
              <w:marTop w:val="0"/>
              <w:marBottom w:val="0"/>
              <w:divBdr>
                <w:top w:val="none" w:sz="0" w:space="0" w:color="auto"/>
                <w:left w:val="none" w:sz="0" w:space="0" w:color="auto"/>
                <w:bottom w:val="none" w:sz="0" w:space="0" w:color="auto"/>
                <w:right w:val="none" w:sz="0" w:space="0" w:color="auto"/>
              </w:divBdr>
            </w:div>
            <w:div w:id="810946681">
              <w:marLeft w:val="0"/>
              <w:marRight w:val="0"/>
              <w:marTop w:val="0"/>
              <w:marBottom w:val="0"/>
              <w:divBdr>
                <w:top w:val="none" w:sz="0" w:space="0" w:color="auto"/>
                <w:left w:val="none" w:sz="0" w:space="0" w:color="auto"/>
                <w:bottom w:val="none" w:sz="0" w:space="0" w:color="auto"/>
                <w:right w:val="none" w:sz="0" w:space="0" w:color="auto"/>
              </w:divBdr>
            </w:div>
            <w:div w:id="1886746508">
              <w:marLeft w:val="0"/>
              <w:marRight w:val="0"/>
              <w:marTop w:val="0"/>
              <w:marBottom w:val="0"/>
              <w:divBdr>
                <w:top w:val="none" w:sz="0" w:space="0" w:color="auto"/>
                <w:left w:val="none" w:sz="0" w:space="0" w:color="auto"/>
                <w:bottom w:val="none" w:sz="0" w:space="0" w:color="auto"/>
                <w:right w:val="none" w:sz="0" w:space="0" w:color="auto"/>
              </w:divBdr>
            </w:div>
            <w:div w:id="1626614570">
              <w:marLeft w:val="0"/>
              <w:marRight w:val="0"/>
              <w:marTop w:val="0"/>
              <w:marBottom w:val="0"/>
              <w:divBdr>
                <w:top w:val="none" w:sz="0" w:space="0" w:color="auto"/>
                <w:left w:val="none" w:sz="0" w:space="0" w:color="auto"/>
                <w:bottom w:val="none" w:sz="0" w:space="0" w:color="auto"/>
                <w:right w:val="none" w:sz="0" w:space="0" w:color="auto"/>
              </w:divBdr>
            </w:div>
            <w:div w:id="272060534">
              <w:marLeft w:val="0"/>
              <w:marRight w:val="0"/>
              <w:marTop w:val="0"/>
              <w:marBottom w:val="0"/>
              <w:divBdr>
                <w:top w:val="none" w:sz="0" w:space="0" w:color="auto"/>
                <w:left w:val="none" w:sz="0" w:space="0" w:color="auto"/>
                <w:bottom w:val="none" w:sz="0" w:space="0" w:color="auto"/>
                <w:right w:val="none" w:sz="0" w:space="0" w:color="auto"/>
              </w:divBdr>
            </w:div>
            <w:div w:id="1337996624">
              <w:marLeft w:val="0"/>
              <w:marRight w:val="0"/>
              <w:marTop w:val="0"/>
              <w:marBottom w:val="0"/>
              <w:divBdr>
                <w:top w:val="none" w:sz="0" w:space="0" w:color="auto"/>
                <w:left w:val="none" w:sz="0" w:space="0" w:color="auto"/>
                <w:bottom w:val="none" w:sz="0" w:space="0" w:color="auto"/>
                <w:right w:val="none" w:sz="0" w:space="0" w:color="auto"/>
              </w:divBdr>
            </w:div>
            <w:div w:id="1170678168">
              <w:marLeft w:val="0"/>
              <w:marRight w:val="0"/>
              <w:marTop w:val="0"/>
              <w:marBottom w:val="0"/>
              <w:divBdr>
                <w:top w:val="none" w:sz="0" w:space="0" w:color="auto"/>
                <w:left w:val="none" w:sz="0" w:space="0" w:color="auto"/>
                <w:bottom w:val="none" w:sz="0" w:space="0" w:color="auto"/>
                <w:right w:val="none" w:sz="0" w:space="0" w:color="auto"/>
              </w:divBdr>
            </w:div>
            <w:div w:id="1648976580">
              <w:marLeft w:val="0"/>
              <w:marRight w:val="0"/>
              <w:marTop w:val="0"/>
              <w:marBottom w:val="0"/>
              <w:divBdr>
                <w:top w:val="none" w:sz="0" w:space="0" w:color="auto"/>
                <w:left w:val="none" w:sz="0" w:space="0" w:color="auto"/>
                <w:bottom w:val="none" w:sz="0" w:space="0" w:color="auto"/>
                <w:right w:val="none" w:sz="0" w:space="0" w:color="auto"/>
              </w:divBdr>
            </w:div>
            <w:div w:id="672026737">
              <w:marLeft w:val="0"/>
              <w:marRight w:val="0"/>
              <w:marTop w:val="0"/>
              <w:marBottom w:val="0"/>
              <w:divBdr>
                <w:top w:val="none" w:sz="0" w:space="0" w:color="auto"/>
                <w:left w:val="none" w:sz="0" w:space="0" w:color="auto"/>
                <w:bottom w:val="none" w:sz="0" w:space="0" w:color="auto"/>
                <w:right w:val="none" w:sz="0" w:space="0" w:color="auto"/>
              </w:divBdr>
            </w:div>
            <w:div w:id="762264955">
              <w:marLeft w:val="0"/>
              <w:marRight w:val="0"/>
              <w:marTop w:val="0"/>
              <w:marBottom w:val="0"/>
              <w:divBdr>
                <w:top w:val="none" w:sz="0" w:space="0" w:color="auto"/>
                <w:left w:val="none" w:sz="0" w:space="0" w:color="auto"/>
                <w:bottom w:val="none" w:sz="0" w:space="0" w:color="auto"/>
                <w:right w:val="none" w:sz="0" w:space="0" w:color="auto"/>
              </w:divBdr>
            </w:div>
            <w:div w:id="547189148">
              <w:marLeft w:val="0"/>
              <w:marRight w:val="0"/>
              <w:marTop w:val="0"/>
              <w:marBottom w:val="0"/>
              <w:divBdr>
                <w:top w:val="none" w:sz="0" w:space="0" w:color="auto"/>
                <w:left w:val="none" w:sz="0" w:space="0" w:color="auto"/>
                <w:bottom w:val="none" w:sz="0" w:space="0" w:color="auto"/>
                <w:right w:val="none" w:sz="0" w:space="0" w:color="auto"/>
              </w:divBdr>
            </w:div>
          </w:divsChild>
        </w:div>
        <w:div w:id="1343050445">
          <w:marLeft w:val="0"/>
          <w:marRight w:val="0"/>
          <w:marTop w:val="0"/>
          <w:marBottom w:val="0"/>
          <w:divBdr>
            <w:top w:val="none" w:sz="0" w:space="0" w:color="auto"/>
            <w:left w:val="none" w:sz="0" w:space="0" w:color="auto"/>
            <w:bottom w:val="none" w:sz="0" w:space="0" w:color="auto"/>
            <w:right w:val="none" w:sz="0" w:space="0" w:color="auto"/>
          </w:divBdr>
        </w:div>
        <w:div w:id="410540866">
          <w:marLeft w:val="0"/>
          <w:marRight w:val="0"/>
          <w:marTop w:val="0"/>
          <w:marBottom w:val="0"/>
          <w:divBdr>
            <w:top w:val="none" w:sz="0" w:space="0" w:color="auto"/>
            <w:left w:val="none" w:sz="0" w:space="0" w:color="auto"/>
            <w:bottom w:val="none" w:sz="0" w:space="0" w:color="auto"/>
            <w:right w:val="none" w:sz="0" w:space="0" w:color="auto"/>
          </w:divBdr>
        </w:div>
        <w:div w:id="757095349">
          <w:marLeft w:val="0"/>
          <w:marRight w:val="0"/>
          <w:marTop w:val="0"/>
          <w:marBottom w:val="0"/>
          <w:divBdr>
            <w:top w:val="none" w:sz="0" w:space="0" w:color="auto"/>
            <w:left w:val="none" w:sz="0" w:space="0" w:color="auto"/>
            <w:bottom w:val="none" w:sz="0" w:space="0" w:color="auto"/>
            <w:right w:val="none" w:sz="0" w:space="0" w:color="auto"/>
          </w:divBdr>
        </w:div>
        <w:div w:id="1600984165">
          <w:marLeft w:val="0"/>
          <w:marRight w:val="0"/>
          <w:marTop w:val="0"/>
          <w:marBottom w:val="0"/>
          <w:divBdr>
            <w:top w:val="none" w:sz="0" w:space="0" w:color="auto"/>
            <w:left w:val="none" w:sz="0" w:space="0" w:color="auto"/>
            <w:bottom w:val="none" w:sz="0" w:space="0" w:color="auto"/>
            <w:right w:val="none" w:sz="0" w:space="0" w:color="auto"/>
          </w:divBdr>
        </w:div>
        <w:div w:id="2119063994">
          <w:marLeft w:val="0"/>
          <w:marRight w:val="0"/>
          <w:marTop w:val="0"/>
          <w:marBottom w:val="0"/>
          <w:divBdr>
            <w:top w:val="none" w:sz="0" w:space="0" w:color="auto"/>
            <w:left w:val="none" w:sz="0" w:space="0" w:color="auto"/>
            <w:bottom w:val="none" w:sz="0" w:space="0" w:color="auto"/>
            <w:right w:val="none" w:sz="0" w:space="0" w:color="auto"/>
          </w:divBdr>
        </w:div>
        <w:div w:id="263654870">
          <w:marLeft w:val="0"/>
          <w:marRight w:val="0"/>
          <w:marTop w:val="0"/>
          <w:marBottom w:val="0"/>
          <w:divBdr>
            <w:top w:val="none" w:sz="0" w:space="0" w:color="auto"/>
            <w:left w:val="none" w:sz="0" w:space="0" w:color="auto"/>
            <w:bottom w:val="none" w:sz="0" w:space="0" w:color="auto"/>
            <w:right w:val="none" w:sz="0" w:space="0" w:color="auto"/>
          </w:divBdr>
        </w:div>
        <w:div w:id="1177502169">
          <w:marLeft w:val="0"/>
          <w:marRight w:val="0"/>
          <w:marTop w:val="0"/>
          <w:marBottom w:val="0"/>
          <w:divBdr>
            <w:top w:val="none" w:sz="0" w:space="0" w:color="auto"/>
            <w:left w:val="none" w:sz="0" w:space="0" w:color="auto"/>
            <w:bottom w:val="none" w:sz="0" w:space="0" w:color="auto"/>
            <w:right w:val="none" w:sz="0" w:space="0" w:color="auto"/>
          </w:divBdr>
        </w:div>
        <w:div w:id="770780864">
          <w:marLeft w:val="0"/>
          <w:marRight w:val="0"/>
          <w:marTop w:val="0"/>
          <w:marBottom w:val="0"/>
          <w:divBdr>
            <w:top w:val="none" w:sz="0" w:space="0" w:color="auto"/>
            <w:left w:val="none" w:sz="0" w:space="0" w:color="auto"/>
            <w:bottom w:val="none" w:sz="0" w:space="0" w:color="auto"/>
            <w:right w:val="none" w:sz="0" w:space="0" w:color="auto"/>
          </w:divBdr>
        </w:div>
        <w:div w:id="452334245">
          <w:marLeft w:val="0"/>
          <w:marRight w:val="0"/>
          <w:marTop w:val="0"/>
          <w:marBottom w:val="0"/>
          <w:divBdr>
            <w:top w:val="none" w:sz="0" w:space="0" w:color="auto"/>
            <w:left w:val="none" w:sz="0" w:space="0" w:color="auto"/>
            <w:bottom w:val="none" w:sz="0" w:space="0" w:color="auto"/>
            <w:right w:val="none" w:sz="0" w:space="0" w:color="auto"/>
          </w:divBdr>
        </w:div>
        <w:div w:id="1106541881">
          <w:marLeft w:val="0"/>
          <w:marRight w:val="0"/>
          <w:marTop w:val="0"/>
          <w:marBottom w:val="0"/>
          <w:divBdr>
            <w:top w:val="none" w:sz="0" w:space="0" w:color="auto"/>
            <w:left w:val="none" w:sz="0" w:space="0" w:color="auto"/>
            <w:bottom w:val="none" w:sz="0" w:space="0" w:color="auto"/>
            <w:right w:val="none" w:sz="0" w:space="0" w:color="auto"/>
          </w:divBdr>
        </w:div>
        <w:div w:id="37702875">
          <w:marLeft w:val="0"/>
          <w:marRight w:val="0"/>
          <w:marTop w:val="0"/>
          <w:marBottom w:val="0"/>
          <w:divBdr>
            <w:top w:val="none" w:sz="0" w:space="0" w:color="auto"/>
            <w:left w:val="none" w:sz="0" w:space="0" w:color="auto"/>
            <w:bottom w:val="none" w:sz="0" w:space="0" w:color="auto"/>
            <w:right w:val="none" w:sz="0" w:space="0" w:color="auto"/>
          </w:divBdr>
          <w:divsChild>
            <w:div w:id="681052066">
              <w:marLeft w:val="0"/>
              <w:marRight w:val="0"/>
              <w:marTop w:val="0"/>
              <w:marBottom w:val="0"/>
              <w:divBdr>
                <w:top w:val="none" w:sz="0" w:space="0" w:color="auto"/>
                <w:left w:val="none" w:sz="0" w:space="0" w:color="auto"/>
                <w:bottom w:val="none" w:sz="0" w:space="0" w:color="auto"/>
                <w:right w:val="none" w:sz="0" w:space="0" w:color="auto"/>
              </w:divBdr>
            </w:div>
            <w:div w:id="1623918448">
              <w:marLeft w:val="0"/>
              <w:marRight w:val="0"/>
              <w:marTop w:val="0"/>
              <w:marBottom w:val="0"/>
              <w:divBdr>
                <w:top w:val="none" w:sz="0" w:space="0" w:color="auto"/>
                <w:left w:val="none" w:sz="0" w:space="0" w:color="auto"/>
                <w:bottom w:val="none" w:sz="0" w:space="0" w:color="auto"/>
                <w:right w:val="none" w:sz="0" w:space="0" w:color="auto"/>
              </w:divBdr>
            </w:div>
            <w:div w:id="1442647706">
              <w:marLeft w:val="0"/>
              <w:marRight w:val="0"/>
              <w:marTop w:val="0"/>
              <w:marBottom w:val="0"/>
              <w:divBdr>
                <w:top w:val="none" w:sz="0" w:space="0" w:color="auto"/>
                <w:left w:val="none" w:sz="0" w:space="0" w:color="auto"/>
                <w:bottom w:val="none" w:sz="0" w:space="0" w:color="auto"/>
                <w:right w:val="none" w:sz="0" w:space="0" w:color="auto"/>
              </w:divBdr>
            </w:div>
            <w:div w:id="1199852173">
              <w:marLeft w:val="0"/>
              <w:marRight w:val="0"/>
              <w:marTop w:val="0"/>
              <w:marBottom w:val="0"/>
              <w:divBdr>
                <w:top w:val="none" w:sz="0" w:space="0" w:color="auto"/>
                <w:left w:val="none" w:sz="0" w:space="0" w:color="auto"/>
                <w:bottom w:val="none" w:sz="0" w:space="0" w:color="auto"/>
                <w:right w:val="none" w:sz="0" w:space="0" w:color="auto"/>
              </w:divBdr>
            </w:div>
            <w:div w:id="627902145">
              <w:marLeft w:val="0"/>
              <w:marRight w:val="0"/>
              <w:marTop w:val="0"/>
              <w:marBottom w:val="0"/>
              <w:divBdr>
                <w:top w:val="none" w:sz="0" w:space="0" w:color="auto"/>
                <w:left w:val="none" w:sz="0" w:space="0" w:color="auto"/>
                <w:bottom w:val="none" w:sz="0" w:space="0" w:color="auto"/>
                <w:right w:val="none" w:sz="0" w:space="0" w:color="auto"/>
              </w:divBdr>
            </w:div>
            <w:div w:id="583690457">
              <w:marLeft w:val="0"/>
              <w:marRight w:val="0"/>
              <w:marTop w:val="0"/>
              <w:marBottom w:val="0"/>
              <w:divBdr>
                <w:top w:val="none" w:sz="0" w:space="0" w:color="auto"/>
                <w:left w:val="none" w:sz="0" w:space="0" w:color="auto"/>
                <w:bottom w:val="none" w:sz="0" w:space="0" w:color="auto"/>
                <w:right w:val="none" w:sz="0" w:space="0" w:color="auto"/>
              </w:divBdr>
            </w:div>
            <w:div w:id="1891845274">
              <w:marLeft w:val="0"/>
              <w:marRight w:val="0"/>
              <w:marTop w:val="0"/>
              <w:marBottom w:val="0"/>
              <w:divBdr>
                <w:top w:val="none" w:sz="0" w:space="0" w:color="auto"/>
                <w:left w:val="none" w:sz="0" w:space="0" w:color="auto"/>
                <w:bottom w:val="none" w:sz="0" w:space="0" w:color="auto"/>
                <w:right w:val="none" w:sz="0" w:space="0" w:color="auto"/>
              </w:divBdr>
            </w:div>
            <w:div w:id="1589464052">
              <w:marLeft w:val="0"/>
              <w:marRight w:val="0"/>
              <w:marTop w:val="0"/>
              <w:marBottom w:val="0"/>
              <w:divBdr>
                <w:top w:val="none" w:sz="0" w:space="0" w:color="auto"/>
                <w:left w:val="none" w:sz="0" w:space="0" w:color="auto"/>
                <w:bottom w:val="none" w:sz="0" w:space="0" w:color="auto"/>
                <w:right w:val="none" w:sz="0" w:space="0" w:color="auto"/>
              </w:divBdr>
            </w:div>
            <w:div w:id="2058508420">
              <w:marLeft w:val="0"/>
              <w:marRight w:val="0"/>
              <w:marTop w:val="0"/>
              <w:marBottom w:val="0"/>
              <w:divBdr>
                <w:top w:val="none" w:sz="0" w:space="0" w:color="auto"/>
                <w:left w:val="none" w:sz="0" w:space="0" w:color="auto"/>
                <w:bottom w:val="none" w:sz="0" w:space="0" w:color="auto"/>
                <w:right w:val="none" w:sz="0" w:space="0" w:color="auto"/>
              </w:divBdr>
            </w:div>
            <w:div w:id="1613392369">
              <w:marLeft w:val="0"/>
              <w:marRight w:val="0"/>
              <w:marTop w:val="0"/>
              <w:marBottom w:val="0"/>
              <w:divBdr>
                <w:top w:val="none" w:sz="0" w:space="0" w:color="auto"/>
                <w:left w:val="none" w:sz="0" w:space="0" w:color="auto"/>
                <w:bottom w:val="none" w:sz="0" w:space="0" w:color="auto"/>
                <w:right w:val="none" w:sz="0" w:space="0" w:color="auto"/>
              </w:divBdr>
            </w:div>
            <w:div w:id="1872721774">
              <w:marLeft w:val="0"/>
              <w:marRight w:val="0"/>
              <w:marTop w:val="0"/>
              <w:marBottom w:val="0"/>
              <w:divBdr>
                <w:top w:val="none" w:sz="0" w:space="0" w:color="auto"/>
                <w:left w:val="none" w:sz="0" w:space="0" w:color="auto"/>
                <w:bottom w:val="none" w:sz="0" w:space="0" w:color="auto"/>
                <w:right w:val="none" w:sz="0" w:space="0" w:color="auto"/>
              </w:divBdr>
            </w:div>
            <w:div w:id="1655261873">
              <w:marLeft w:val="0"/>
              <w:marRight w:val="0"/>
              <w:marTop w:val="0"/>
              <w:marBottom w:val="0"/>
              <w:divBdr>
                <w:top w:val="none" w:sz="0" w:space="0" w:color="auto"/>
                <w:left w:val="none" w:sz="0" w:space="0" w:color="auto"/>
                <w:bottom w:val="none" w:sz="0" w:space="0" w:color="auto"/>
                <w:right w:val="none" w:sz="0" w:space="0" w:color="auto"/>
              </w:divBdr>
            </w:div>
            <w:div w:id="339813441">
              <w:marLeft w:val="0"/>
              <w:marRight w:val="0"/>
              <w:marTop w:val="0"/>
              <w:marBottom w:val="0"/>
              <w:divBdr>
                <w:top w:val="none" w:sz="0" w:space="0" w:color="auto"/>
                <w:left w:val="none" w:sz="0" w:space="0" w:color="auto"/>
                <w:bottom w:val="none" w:sz="0" w:space="0" w:color="auto"/>
                <w:right w:val="none" w:sz="0" w:space="0" w:color="auto"/>
              </w:divBdr>
            </w:div>
            <w:div w:id="1832480228">
              <w:marLeft w:val="0"/>
              <w:marRight w:val="0"/>
              <w:marTop w:val="0"/>
              <w:marBottom w:val="0"/>
              <w:divBdr>
                <w:top w:val="none" w:sz="0" w:space="0" w:color="auto"/>
                <w:left w:val="none" w:sz="0" w:space="0" w:color="auto"/>
                <w:bottom w:val="none" w:sz="0" w:space="0" w:color="auto"/>
                <w:right w:val="none" w:sz="0" w:space="0" w:color="auto"/>
              </w:divBdr>
            </w:div>
            <w:div w:id="1945653599">
              <w:marLeft w:val="0"/>
              <w:marRight w:val="0"/>
              <w:marTop w:val="0"/>
              <w:marBottom w:val="0"/>
              <w:divBdr>
                <w:top w:val="none" w:sz="0" w:space="0" w:color="auto"/>
                <w:left w:val="none" w:sz="0" w:space="0" w:color="auto"/>
                <w:bottom w:val="none" w:sz="0" w:space="0" w:color="auto"/>
                <w:right w:val="none" w:sz="0" w:space="0" w:color="auto"/>
              </w:divBdr>
            </w:div>
            <w:div w:id="1375422603">
              <w:marLeft w:val="0"/>
              <w:marRight w:val="0"/>
              <w:marTop w:val="0"/>
              <w:marBottom w:val="0"/>
              <w:divBdr>
                <w:top w:val="none" w:sz="0" w:space="0" w:color="auto"/>
                <w:left w:val="none" w:sz="0" w:space="0" w:color="auto"/>
                <w:bottom w:val="none" w:sz="0" w:space="0" w:color="auto"/>
                <w:right w:val="none" w:sz="0" w:space="0" w:color="auto"/>
              </w:divBdr>
            </w:div>
            <w:div w:id="221528749">
              <w:marLeft w:val="0"/>
              <w:marRight w:val="0"/>
              <w:marTop w:val="0"/>
              <w:marBottom w:val="0"/>
              <w:divBdr>
                <w:top w:val="none" w:sz="0" w:space="0" w:color="auto"/>
                <w:left w:val="none" w:sz="0" w:space="0" w:color="auto"/>
                <w:bottom w:val="none" w:sz="0" w:space="0" w:color="auto"/>
                <w:right w:val="none" w:sz="0" w:space="0" w:color="auto"/>
              </w:divBdr>
            </w:div>
            <w:div w:id="1980262903">
              <w:marLeft w:val="0"/>
              <w:marRight w:val="0"/>
              <w:marTop w:val="0"/>
              <w:marBottom w:val="0"/>
              <w:divBdr>
                <w:top w:val="none" w:sz="0" w:space="0" w:color="auto"/>
                <w:left w:val="none" w:sz="0" w:space="0" w:color="auto"/>
                <w:bottom w:val="none" w:sz="0" w:space="0" w:color="auto"/>
                <w:right w:val="none" w:sz="0" w:space="0" w:color="auto"/>
              </w:divBdr>
            </w:div>
            <w:div w:id="1392536678">
              <w:marLeft w:val="0"/>
              <w:marRight w:val="0"/>
              <w:marTop w:val="0"/>
              <w:marBottom w:val="0"/>
              <w:divBdr>
                <w:top w:val="none" w:sz="0" w:space="0" w:color="auto"/>
                <w:left w:val="none" w:sz="0" w:space="0" w:color="auto"/>
                <w:bottom w:val="none" w:sz="0" w:space="0" w:color="auto"/>
                <w:right w:val="none" w:sz="0" w:space="0" w:color="auto"/>
              </w:divBdr>
            </w:div>
            <w:div w:id="1008290581">
              <w:marLeft w:val="0"/>
              <w:marRight w:val="0"/>
              <w:marTop w:val="0"/>
              <w:marBottom w:val="0"/>
              <w:divBdr>
                <w:top w:val="none" w:sz="0" w:space="0" w:color="auto"/>
                <w:left w:val="none" w:sz="0" w:space="0" w:color="auto"/>
                <w:bottom w:val="none" w:sz="0" w:space="0" w:color="auto"/>
                <w:right w:val="none" w:sz="0" w:space="0" w:color="auto"/>
              </w:divBdr>
            </w:div>
            <w:div w:id="1960798647">
              <w:marLeft w:val="0"/>
              <w:marRight w:val="0"/>
              <w:marTop w:val="0"/>
              <w:marBottom w:val="0"/>
              <w:divBdr>
                <w:top w:val="none" w:sz="0" w:space="0" w:color="auto"/>
                <w:left w:val="none" w:sz="0" w:space="0" w:color="auto"/>
                <w:bottom w:val="none" w:sz="0" w:space="0" w:color="auto"/>
                <w:right w:val="none" w:sz="0" w:space="0" w:color="auto"/>
              </w:divBdr>
            </w:div>
            <w:div w:id="716901683">
              <w:marLeft w:val="0"/>
              <w:marRight w:val="0"/>
              <w:marTop w:val="0"/>
              <w:marBottom w:val="0"/>
              <w:divBdr>
                <w:top w:val="none" w:sz="0" w:space="0" w:color="auto"/>
                <w:left w:val="none" w:sz="0" w:space="0" w:color="auto"/>
                <w:bottom w:val="none" w:sz="0" w:space="0" w:color="auto"/>
                <w:right w:val="none" w:sz="0" w:space="0" w:color="auto"/>
              </w:divBdr>
            </w:div>
            <w:div w:id="1635139175">
              <w:marLeft w:val="0"/>
              <w:marRight w:val="0"/>
              <w:marTop w:val="0"/>
              <w:marBottom w:val="0"/>
              <w:divBdr>
                <w:top w:val="none" w:sz="0" w:space="0" w:color="auto"/>
                <w:left w:val="none" w:sz="0" w:space="0" w:color="auto"/>
                <w:bottom w:val="none" w:sz="0" w:space="0" w:color="auto"/>
                <w:right w:val="none" w:sz="0" w:space="0" w:color="auto"/>
              </w:divBdr>
            </w:div>
            <w:div w:id="473791322">
              <w:marLeft w:val="0"/>
              <w:marRight w:val="0"/>
              <w:marTop w:val="0"/>
              <w:marBottom w:val="0"/>
              <w:divBdr>
                <w:top w:val="none" w:sz="0" w:space="0" w:color="auto"/>
                <w:left w:val="none" w:sz="0" w:space="0" w:color="auto"/>
                <w:bottom w:val="none" w:sz="0" w:space="0" w:color="auto"/>
                <w:right w:val="none" w:sz="0" w:space="0" w:color="auto"/>
              </w:divBdr>
            </w:div>
            <w:div w:id="1806463235">
              <w:marLeft w:val="0"/>
              <w:marRight w:val="0"/>
              <w:marTop w:val="0"/>
              <w:marBottom w:val="0"/>
              <w:divBdr>
                <w:top w:val="none" w:sz="0" w:space="0" w:color="auto"/>
                <w:left w:val="none" w:sz="0" w:space="0" w:color="auto"/>
                <w:bottom w:val="none" w:sz="0" w:space="0" w:color="auto"/>
                <w:right w:val="none" w:sz="0" w:space="0" w:color="auto"/>
              </w:divBdr>
            </w:div>
            <w:div w:id="1001279238">
              <w:marLeft w:val="0"/>
              <w:marRight w:val="0"/>
              <w:marTop w:val="0"/>
              <w:marBottom w:val="0"/>
              <w:divBdr>
                <w:top w:val="none" w:sz="0" w:space="0" w:color="auto"/>
                <w:left w:val="none" w:sz="0" w:space="0" w:color="auto"/>
                <w:bottom w:val="none" w:sz="0" w:space="0" w:color="auto"/>
                <w:right w:val="none" w:sz="0" w:space="0" w:color="auto"/>
              </w:divBdr>
            </w:div>
            <w:div w:id="929892604">
              <w:marLeft w:val="0"/>
              <w:marRight w:val="0"/>
              <w:marTop w:val="0"/>
              <w:marBottom w:val="0"/>
              <w:divBdr>
                <w:top w:val="none" w:sz="0" w:space="0" w:color="auto"/>
                <w:left w:val="none" w:sz="0" w:space="0" w:color="auto"/>
                <w:bottom w:val="none" w:sz="0" w:space="0" w:color="auto"/>
                <w:right w:val="none" w:sz="0" w:space="0" w:color="auto"/>
              </w:divBdr>
            </w:div>
            <w:div w:id="1058168740">
              <w:marLeft w:val="0"/>
              <w:marRight w:val="0"/>
              <w:marTop w:val="0"/>
              <w:marBottom w:val="0"/>
              <w:divBdr>
                <w:top w:val="none" w:sz="0" w:space="0" w:color="auto"/>
                <w:left w:val="none" w:sz="0" w:space="0" w:color="auto"/>
                <w:bottom w:val="none" w:sz="0" w:space="0" w:color="auto"/>
                <w:right w:val="none" w:sz="0" w:space="0" w:color="auto"/>
              </w:divBdr>
            </w:div>
            <w:div w:id="1227688971">
              <w:marLeft w:val="0"/>
              <w:marRight w:val="0"/>
              <w:marTop w:val="0"/>
              <w:marBottom w:val="0"/>
              <w:divBdr>
                <w:top w:val="none" w:sz="0" w:space="0" w:color="auto"/>
                <w:left w:val="none" w:sz="0" w:space="0" w:color="auto"/>
                <w:bottom w:val="none" w:sz="0" w:space="0" w:color="auto"/>
                <w:right w:val="none" w:sz="0" w:space="0" w:color="auto"/>
              </w:divBdr>
            </w:div>
            <w:div w:id="2077781897">
              <w:marLeft w:val="0"/>
              <w:marRight w:val="0"/>
              <w:marTop w:val="0"/>
              <w:marBottom w:val="0"/>
              <w:divBdr>
                <w:top w:val="none" w:sz="0" w:space="0" w:color="auto"/>
                <w:left w:val="none" w:sz="0" w:space="0" w:color="auto"/>
                <w:bottom w:val="none" w:sz="0" w:space="0" w:color="auto"/>
                <w:right w:val="none" w:sz="0" w:space="0" w:color="auto"/>
              </w:divBdr>
            </w:div>
            <w:div w:id="1978534439">
              <w:marLeft w:val="0"/>
              <w:marRight w:val="0"/>
              <w:marTop w:val="0"/>
              <w:marBottom w:val="0"/>
              <w:divBdr>
                <w:top w:val="none" w:sz="0" w:space="0" w:color="auto"/>
                <w:left w:val="none" w:sz="0" w:space="0" w:color="auto"/>
                <w:bottom w:val="none" w:sz="0" w:space="0" w:color="auto"/>
                <w:right w:val="none" w:sz="0" w:space="0" w:color="auto"/>
              </w:divBdr>
            </w:div>
            <w:div w:id="29116175">
              <w:marLeft w:val="0"/>
              <w:marRight w:val="0"/>
              <w:marTop w:val="0"/>
              <w:marBottom w:val="0"/>
              <w:divBdr>
                <w:top w:val="none" w:sz="0" w:space="0" w:color="auto"/>
                <w:left w:val="none" w:sz="0" w:space="0" w:color="auto"/>
                <w:bottom w:val="none" w:sz="0" w:space="0" w:color="auto"/>
                <w:right w:val="none" w:sz="0" w:space="0" w:color="auto"/>
              </w:divBdr>
            </w:div>
            <w:div w:id="349726085">
              <w:marLeft w:val="0"/>
              <w:marRight w:val="0"/>
              <w:marTop w:val="0"/>
              <w:marBottom w:val="0"/>
              <w:divBdr>
                <w:top w:val="none" w:sz="0" w:space="0" w:color="auto"/>
                <w:left w:val="none" w:sz="0" w:space="0" w:color="auto"/>
                <w:bottom w:val="none" w:sz="0" w:space="0" w:color="auto"/>
                <w:right w:val="none" w:sz="0" w:space="0" w:color="auto"/>
              </w:divBdr>
            </w:div>
            <w:div w:id="1331324575">
              <w:marLeft w:val="0"/>
              <w:marRight w:val="0"/>
              <w:marTop w:val="0"/>
              <w:marBottom w:val="0"/>
              <w:divBdr>
                <w:top w:val="none" w:sz="0" w:space="0" w:color="auto"/>
                <w:left w:val="none" w:sz="0" w:space="0" w:color="auto"/>
                <w:bottom w:val="none" w:sz="0" w:space="0" w:color="auto"/>
                <w:right w:val="none" w:sz="0" w:space="0" w:color="auto"/>
              </w:divBdr>
            </w:div>
            <w:div w:id="66807240">
              <w:marLeft w:val="0"/>
              <w:marRight w:val="0"/>
              <w:marTop w:val="0"/>
              <w:marBottom w:val="0"/>
              <w:divBdr>
                <w:top w:val="none" w:sz="0" w:space="0" w:color="auto"/>
                <w:left w:val="none" w:sz="0" w:space="0" w:color="auto"/>
                <w:bottom w:val="none" w:sz="0" w:space="0" w:color="auto"/>
                <w:right w:val="none" w:sz="0" w:space="0" w:color="auto"/>
              </w:divBdr>
            </w:div>
            <w:div w:id="1166896902">
              <w:marLeft w:val="0"/>
              <w:marRight w:val="0"/>
              <w:marTop w:val="0"/>
              <w:marBottom w:val="0"/>
              <w:divBdr>
                <w:top w:val="none" w:sz="0" w:space="0" w:color="auto"/>
                <w:left w:val="none" w:sz="0" w:space="0" w:color="auto"/>
                <w:bottom w:val="none" w:sz="0" w:space="0" w:color="auto"/>
                <w:right w:val="none" w:sz="0" w:space="0" w:color="auto"/>
              </w:divBdr>
            </w:div>
            <w:div w:id="1834254248">
              <w:marLeft w:val="0"/>
              <w:marRight w:val="0"/>
              <w:marTop w:val="0"/>
              <w:marBottom w:val="0"/>
              <w:divBdr>
                <w:top w:val="none" w:sz="0" w:space="0" w:color="auto"/>
                <w:left w:val="none" w:sz="0" w:space="0" w:color="auto"/>
                <w:bottom w:val="none" w:sz="0" w:space="0" w:color="auto"/>
                <w:right w:val="none" w:sz="0" w:space="0" w:color="auto"/>
              </w:divBdr>
            </w:div>
            <w:div w:id="183204676">
              <w:marLeft w:val="0"/>
              <w:marRight w:val="0"/>
              <w:marTop w:val="0"/>
              <w:marBottom w:val="0"/>
              <w:divBdr>
                <w:top w:val="none" w:sz="0" w:space="0" w:color="auto"/>
                <w:left w:val="none" w:sz="0" w:space="0" w:color="auto"/>
                <w:bottom w:val="none" w:sz="0" w:space="0" w:color="auto"/>
                <w:right w:val="none" w:sz="0" w:space="0" w:color="auto"/>
              </w:divBdr>
            </w:div>
            <w:div w:id="519053357">
              <w:marLeft w:val="0"/>
              <w:marRight w:val="0"/>
              <w:marTop w:val="0"/>
              <w:marBottom w:val="0"/>
              <w:divBdr>
                <w:top w:val="none" w:sz="0" w:space="0" w:color="auto"/>
                <w:left w:val="none" w:sz="0" w:space="0" w:color="auto"/>
                <w:bottom w:val="none" w:sz="0" w:space="0" w:color="auto"/>
                <w:right w:val="none" w:sz="0" w:space="0" w:color="auto"/>
              </w:divBdr>
            </w:div>
            <w:div w:id="1745180018">
              <w:marLeft w:val="0"/>
              <w:marRight w:val="0"/>
              <w:marTop w:val="0"/>
              <w:marBottom w:val="0"/>
              <w:divBdr>
                <w:top w:val="none" w:sz="0" w:space="0" w:color="auto"/>
                <w:left w:val="none" w:sz="0" w:space="0" w:color="auto"/>
                <w:bottom w:val="none" w:sz="0" w:space="0" w:color="auto"/>
                <w:right w:val="none" w:sz="0" w:space="0" w:color="auto"/>
              </w:divBdr>
            </w:div>
            <w:div w:id="560334305">
              <w:marLeft w:val="0"/>
              <w:marRight w:val="0"/>
              <w:marTop w:val="0"/>
              <w:marBottom w:val="0"/>
              <w:divBdr>
                <w:top w:val="none" w:sz="0" w:space="0" w:color="auto"/>
                <w:left w:val="none" w:sz="0" w:space="0" w:color="auto"/>
                <w:bottom w:val="none" w:sz="0" w:space="0" w:color="auto"/>
                <w:right w:val="none" w:sz="0" w:space="0" w:color="auto"/>
              </w:divBdr>
            </w:div>
            <w:div w:id="277688586">
              <w:marLeft w:val="0"/>
              <w:marRight w:val="0"/>
              <w:marTop w:val="0"/>
              <w:marBottom w:val="0"/>
              <w:divBdr>
                <w:top w:val="none" w:sz="0" w:space="0" w:color="auto"/>
                <w:left w:val="none" w:sz="0" w:space="0" w:color="auto"/>
                <w:bottom w:val="none" w:sz="0" w:space="0" w:color="auto"/>
                <w:right w:val="none" w:sz="0" w:space="0" w:color="auto"/>
              </w:divBdr>
            </w:div>
            <w:div w:id="1810704512">
              <w:marLeft w:val="0"/>
              <w:marRight w:val="0"/>
              <w:marTop w:val="0"/>
              <w:marBottom w:val="0"/>
              <w:divBdr>
                <w:top w:val="none" w:sz="0" w:space="0" w:color="auto"/>
                <w:left w:val="none" w:sz="0" w:space="0" w:color="auto"/>
                <w:bottom w:val="none" w:sz="0" w:space="0" w:color="auto"/>
                <w:right w:val="none" w:sz="0" w:space="0" w:color="auto"/>
              </w:divBdr>
            </w:div>
            <w:div w:id="1143893064">
              <w:marLeft w:val="0"/>
              <w:marRight w:val="0"/>
              <w:marTop w:val="0"/>
              <w:marBottom w:val="0"/>
              <w:divBdr>
                <w:top w:val="none" w:sz="0" w:space="0" w:color="auto"/>
                <w:left w:val="none" w:sz="0" w:space="0" w:color="auto"/>
                <w:bottom w:val="none" w:sz="0" w:space="0" w:color="auto"/>
                <w:right w:val="none" w:sz="0" w:space="0" w:color="auto"/>
              </w:divBdr>
            </w:div>
            <w:div w:id="654914661">
              <w:marLeft w:val="0"/>
              <w:marRight w:val="0"/>
              <w:marTop w:val="0"/>
              <w:marBottom w:val="0"/>
              <w:divBdr>
                <w:top w:val="none" w:sz="0" w:space="0" w:color="auto"/>
                <w:left w:val="none" w:sz="0" w:space="0" w:color="auto"/>
                <w:bottom w:val="none" w:sz="0" w:space="0" w:color="auto"/>
                <w:right w:val="none" w:sz="0" w:space="0" w:color="auto"/>
              </w:divBdr>
            </w:div>
            <w:div w:id="714083592">
              <w:marLeft w:val="0"/>
              <w:marRight w:val="0"/>
              <w:marTop w:val="0"/>
              <w:marBottom w:val="0"/>
              <w:divBdr>
                <w:top w:val="none" w:sz="0" w:space="0" w:color="auto"/>
                <w:left w:val="none" w:sz="0" w:space="0" w:color="auto"/>
                <w:bottom w:val="none" w:sz="0" w:space="0" w:color="auto"/>
                <w:right w:val="none" w:sz="0" w:space="0" w:color="auto"/>
              </w:divBdr>
            </w:div>
            <w:div w:id="81726604">
              <w:marLeft w:val="0"/>
              <w:marRight w:val="0"/>
              <w:marTop w:val="0"/>
              <w:marBottom w:val="0"/>
              <w:divBdr>
                <w:top w:val="none" w:sz="0" w:space="0" w:color="auto"/>
                <w:left w:val="none" w:sz="0" w:space="0" w:color="auto"/>
                <w:bottom w:val="none" w:sz="0" w:space="0" w:color="auto"/>
                <w:right w:val="none" w:sz="0" w:space="0" w:color="auto"/>
              </w:divBdr>
            </w:div>
            <w:div w:id="1967470652">
              <w:marLeft w:val="0"/>
              <w:marRight w:val="0"/>
              <w:marTop w:val="0"/>
              <w:marBottom w:val="0"/>
              <w:divBdr>
                <w:top w:val="none" w:sz="0" w:space="0" w:color="auto"/>
                <w:left w:val="none" w:sz="0" w:space="0" w:color="auto"/>
                <w:bottom w:val="none" w:sz="0" w:space="0" w:color="auto"/>
                <w:right w:val="none" w:sz="0" w:space="0" w:color="auto"/>
              </w:divBdr>
            </w:div>
            <w:div w:id="1585798272">
              <w:marLeft w:val="0"/>
              <w:marRight w:val="0"/>
              <w:marTop w:val="0"/>
              <w:marBottom w:val="0"/>
              <w:divBdr>
                <w:top w:val="none" w:sz="0" w:space="0" w:color="auto"/>
                <w:left w:val="none" w:sz="0" w:space="0" w:color="auto"/>
                <w:bottom w:val="none" w:sz="0" w:space="0" w:color="auto"/>
                <w:right w:val="none" w:sz="0" w:space="0" w:color="auto"/>
              </w:divBdr>
            </w:div>
            <w:div w:id="867721674">
              <w:marLeft w:val="0"/>
              <w:marRight w:val="0"/>
              <w:marTop w:val="0"/>
              <w:marBottom w:val="0"/>
              <w:divBdr>
                <w:top w:val="none" w:sz="0" w:space="0" w:color="auto"/>
                <w:left w:val="none" w:sz="0" w:space="0" w:color="auto"/>
                <w:bottom w:val="none" w:sz="0" w:space="0" w:color="auto"/>
                <w:right w:val="none" w:sz="0" w:space="0" w:color="auto"/>
              </w:divBdr>
            </w:div>
            <w:div w:id="387531984">
              <w:marLeft w:val="0"/>
              <w:marRight w:val="0"/>
              <w:marTop w:val="0"/>
              <w:marBottom w:val="0"/>
              <w:divBdr>
                <w:top w:val="none" w:sz="0" w:space="0" w:color="auto"/>
                <w:left w:val="none" w:sz="0" w:space="0" w:color="auto"/>
                <w:bottom w:val="none" w:sz="0" w:space="0" w:color="auto"/>
                <w:right w:val="none" w:sz="0" w:space="0" w:color="auto"/>
              </w:divBdr>
            </w:div>
            <w:div w:id="2038893071">
              <w:marLeft w:val="0"/>
              <w:marRight w:val="0"/>
              <w:marTop w:val="0"/>
              <w:marBottom w:val="0"/>
              <w:divBdr>
                <w:top w:val="none" w:sz="0" w:space="0" w:color="auto"/>
                <w:left w:val="none" w:sz="0" w:space="0" w:color="auto"/>
                <w:bottom w:val="none" w:sz="0" w:space="0" w:color="auto"/>
                <w:right w:val="none" w:sz="0" w:space="0" w:color="auto"/>
              </w:divBdr>
            </w:div>
            <w:div w:id="1996491878">
              <w:marLeft w:val="0"/>
              <w:marRight w:val="0"/>
              <w:marTop w:val="0"/>
              <w:marBottom w:val="0"/>
              <w:divBdr>
                <w:top w:val="none" w:sz="0" w:space="0" w:color="auto"/>
                <w:left w:val="none" w:sz="0" w:space="0" w:color="auto"/>
                <w:bottom w:val="none" w:sz="0" w:space="0" w:color="auto"/>
                <w:right w:val="none" w:sz="0" w:space="0" w:color="auto"/>
              </w:divBdr>
            </w:div>
            <w:div w:id="669523865">
              <w:marLeft w:val="0"/>
              <w:marRight w:val="0"/>
              <w:marTop w:val="0"/>
              <w:marBottom w:val="0"/>
              <w:divBdr>
                <w:top w:val="none" w:sz="0" w:space="0" w:color="auto"/>
                <w:left w:val="none" w:sz="0" w:space="0" w:color="auto"/>
                <w:bottom w:val="none" w:sz="0" w:space="0" w:color="auto"/>
                <w:right w:val="none" w:sz="0" w:space="0" w:color="auto"/>
              </w:divBdr>
            </w:div>
            <w:div w:id="1073967688">
              <w:marLeft w:val="0"/>
              <w:marRight w:val="0"/>
              <w:marTop w:val="0"/>
              <w:marBottom w:val="0"/>
              <w:divBdr>
                <w:top w:val="none" w:sz="0" w:space="0" w:color="auto"/>
                <w:left w:val="none" w:sz="0" w:space="0" w:color="auto"/>
                <w:bottom w:val="none" w:sz="0" w:space="0" w:color="auto"/>
                <w:right w:val="none" w:sz="0" w:space="0" w:color="auto"/>
              </w:divBdr>
            </w:div>
            <w:div w:id="1375739086">
              <w:marLeft w:val="0"/>
              <w:marRight w:val="0"/>
              <w:marTop w:val="0"/>
              <w:marBottom w:val="0"/>
              <w:divBdr>
                <w:top w:val="none" w:sz="0" w:space="0" w:color="auto"/>
                <w:left w:val="none" w:sz="0" w:space="0" w:color="auto"/>
                <w:bottom w:val="none" w:sz="0" w:space="0" w:color="auto"/>
                <w:right w:val="none" w:sz="0" w:space="0" w:color="auto"/>
              </w:divBdr>
            </w:div>
            <w:div w:id="647248712">
              <w:marLeft w:val="0"/>
              <w:marRight w:val="0"/>
              <w:marTop w:val="0"/>
              <w:marBottom w:val="0"/>
              <w:divBdr>
                <w:top w:val="none" w:sz="0" w:space="0" w:color="auto"/>
                <w:left w:val="none" w:sz="0" w:space="0" w:color="auto"/>
                <w:bottom w:val="none" w:sz="0" w:space="0" w:color="auto"/>
                <w:right w:val="none" w:sz="0" w:space="0" w:color="auto"/>
              </w:divBdr>
            </w:div>
            <w:div w:id="1152797345">
              <w:marLeft w:val="0"/>
              <w:marRight w:val="0"/>
              <w:marTop w:val="0"/>
              <w:marBottom w:val="0"/>
              <w:divBdr>
                <w:top w:val="none" w:sz="0" w:space="0" w:color="auto"/>
                <w:left w:val="none" w:sz="0" w:space="0" w:color="auto"/>
                <w:bottom w:val="none" w:sz="0" w:space="0" w:color="auto"/>
                <w:right w:val="none" w:sz="0" w:space="0" w:color="auto"/>
              </w:divBdr>
            </w:div>
            <w:div w:id="563831789">
              <w:marLeft w:val="0"/>
              <w:marRight w:val="0"/>
              <w:marTop w:val="0"/>
              <w:marBottom w:val="0"/>
              <w:divBdr>
                <w:top w:val="none" w:sz="0" w:space="0" w:color="auto"/>
                <w:left w:val="none" w:sz="0" w:space="0" w:color="auto"/>
                <w:bottom w:val="none" w:sz="0" w:space="0" w:color="auto"/>
                <w:right w:val="none" w:sz="0" w:space="0" w:color="auto"/>
              </w:divBdr>
            </w:div>
            <w:div w:id="813261273">
              <w:marLeft w:val="0"/>
              <w:marRight w:val="0"/>
              <w:marTop w:val="0"/>
              <w:marBottom w:val="0"/>
              <w:divBdr>
                <w:top w:val="none" w:sz="0" w:space="0" w:color="auto"/>
                <w:left w:val="none" w:sz="0" w:space="0" w:color="auto"/>
                <w:bottom w:val="none" w:sz="0" w:space="0" w:color="auto"/>
                <w:right w:val="none" w:sz="0" w:space="0" w:color="auto"/>
              </w:divBdr>
            </w:div>
            <w:div w:id="1640724404">
              <w:marLeft w:val="0"/>
              <w:marRight w:val="0"/>
              <w:marTop w:val="0"/>
              <w:marBottom w:val="0"/>
              <w:divBdr>
                <w:top w:val="none" w:sz="0" w:space="0" w:color="auto"/>
                <w:left w:val="none" w:sz="0" w:space="0" w:color="auto"/>
                <w:bottom w:val="none" w:sz="0" w:space="0" w:color="auto"/>
                <w:right w:val="none" w:sz="0" w:space="0" w:color="auto"/>
              </w:divBdr>
            </w:div>
          </w:divsChild>
        </w:div>
        <w:div w:id="1532843001">
          <w:marLeft w:val="0"/>
          <w:marRight w:val="0"/>
          <w:marTop w:val="0"/>
          <w:marBottom w:val="0"/>
          <w:divBdr>
            <w:top w:val="none" w:sz="0" w:space="0" w:color="auto"/>
            <w:left w:val="none" w:sz="0" w:space="0" w:color="auto"/>
            <w:bottom w:val="none" w:sz="0" w:space="0" w:color="auto"/>
            <w:right w:val="none" w:sz="0" w:space="0" w:color="auto"/>
          </w:divBdr>
          <w:divsChild>
            <w:div w:id="138496736">
              <w:marLeft w:val="0"/>
              <w:marRight w:val="0"/>
              <w:marTop w:val="0"/>
              <w:marBottom w:val="0"/>
              <w:divBdr>
                <w:top w:val="none" w:sz="0" w:space="0" w:color="auto"/>
                <w:left w:val="none" w:sz="0" w:space="0" w:color="auto"/>
                <w:bottom w:val="none" w:sz="0" w:space="0" w:color="auto"/>
                <w:right w:val="none" w:sz="0" w:space="0" w:color="auto"/>
              </w:divBdr>
            </w:div>
            <w:div w:id="119038685">
              <w:marLeft w:val="0"/>
              <w:marRight w:val="0"/>
              <w:marTop w:val="0"/>
              <w:marBottom w:val="0"/>
              <w:divBdr>
                <w:top w:val="none" w:sz="0" w:space="0" w:color="auto"/>
                <w:left w:val="none" w:sz="0" w:space="0" w:color="auto"/>
                <w:bottom w:val="none" w:sz="0" w:space="0" w:color="auto"/>
                <w:right w:val="none" w:sz="0" w:space="0" w:color="auto"/>
              </w:divBdr>
            </w:div>
            <w:div w:id="1434932852">
              <w:marLeft w:val="0"/>
              <w:marRight w:val="0"/>
              <w:marTop w:val="0"/>
              <w:marBottom w:val="0"/>
              <w:divBdr>
                <w:top w:val="none" w:sz="0" w:space="0" w:color="auto"/>
                <w:left w:val="none" w:sz="0" w:space="0" w:color="auto"/>
                <w:bottom w:val="none" w:sz="0" w:space="0" w:color="auto"/>
                <w:right w:val="none" w:sz="0" w:space="0" w:color="auto"/>
              </w:divBdr>
            </w:div>
            <w:div w:id="1021122665">
              <w:marLeft w:val="0"/>
              <w:marRight w:val="0"/>
              <w:marTop w:val="0"/>
              <w:marBottom w:val="0"/>
              <w:divBdr>
                <w:top w:val="none" w:sz="0" w:space="0" w:color="auto"/>
                <w:left w:val="none" w:sz="0" w:space="0" w:color="auto"/>
                <w:bottom w:val="none" w:sz="0" w:space="0" w:color="auto"/>
                <w:right w:val="none" w:sz="0" w:space="0" w:color="auto"/>
              </w:divBdr>
            </w:div>
            <w:div w:id="192963862">
              <w:marLeft w:val="0"/>
              <w:marRight w:val="0"/>
              <w:marTop w:val="0"/>
              <w:marBottom w:val="0"/>
              <w:divBdr>
                <w:top w:val="none" w:sz="0" w:space="0" w:color="auto"/>
                <w:left w:val="none" w:sz="0" w:space="0" w:color="auto"/>
                <w:bottom w:val="none" w:sz="0" w:space="0" w:color="auto"/>
                <w:right w:val="none" w:sz="0" w:space="0" w:color="auto"/>
              </w:divBdr>
            </w:div>
            <w:div w:id="883174587">
              <w:marLeft w:val="0"/>
              <w:marRight w:val="0"/>
              <w:marTop w:val="0"/>
              <w:marBottom w:val="0"/>
              <w:divBdr>
                <w:top w:val="none" w:sz="0" w:space="0" w:color="auto"/>
                <w:left w:val="none" w:sz="0" w:space="0" w:color="auto"/>
                <w:bottom w:val="none" w:sz="0" w:space="0" w:color="auto"/>
                <w:right w:val="none" w:sz="0" w:space="0" w:color="auto"/>
              </w:divBdr>
            </w:div>
            <w:div w:id="358775100">
              <w:marLeft w:val="0"/>
              <w:marRight w:val="0"/>
              <w:marTop w:val="0"/>
              <w:marBottom w:val="0"/>
              <w:divBdr>
                <w:top w:val="none" w:sz="0" w:space="0" w:color="auto"/>
                <w:left w:val="none" w:sz="0" w:space="0" w:color="auto"/>
                <w:bottom w:val="none" w:sz="0" w:space="0" w:color="auto"/>
                <w:right w:val="none" w:sz="0" w:space="0" w:color="auto"/>
              </w:divBdr>
            </w:div>
            <w:div w:id="820272194">
              <w:marLeft w:val="0"/>
              <w:marRight w:val="0"/>
              <w:marTop w:val="0"/>
              <w:marBottom w:val="0"/>
              <w:divBdr>
                <w:top w:val="none" w:sz="0" w:space="0" w:color="auto"/>
                <w:left w:val="none" w:sz="0" w:space="0" w:color="auto"/>
                <w:bottom w:val="none" w:sz="0" w:space="0" w:color="auto"/>
                <w:right w:val="none" w:sz="0" w:space="0" w:color="auto"/>
              </w:divBdr>
            </w:div>
            <w:div w:id="1703701391">
              <w:marLeft w:val="0"/>
              <w:marRight w:val="0"/>
              <w:marTop w:val="0"/>
              <w:marBottom w:val="0"/>
              <w:divBdr>
                <w:top w:val="none" w:sz="0" w:space="0" w:color="auto"/>
                <w:left w:val="none" w:sz="0" w:space="0" w:color="auto"/>
                <w:bottom w:val="none" w:sz="0" w:space="0" w:color="auto"/>
                <w:right w:val="none" w:sz="0" w:space="0" w:color="auto"/>
              </w:divBdr>
            </w:div>
            <w:div w:id="1847986133">
              <w:marLeft w:val="0"/>
              <w:marRight w:val="0"/>
              <w:marTop w:val="0"/>
              <w:marBottom w:val="0"/>
              <w:divBdr>
                <w:top w:val="none" w:sz="0" w:space="0" w:color="auto"/>
                <w:left w:val="none" w:sz="0" w:space="0" w:color="auto"/>
                <w:bottom w:val="none" w:sz="0" w:space="0" w:color="auto"/>
                <w:right w:val="none" w:sz="0" w:space="0" w:color="auto"/>
              </w:divBdr>
            </w:div>
            <w:div w:id="1904438548">
              <w:marLeft w:val="0"/>
              <w:marRight w:val="0"/>
              <w:marTop w:val="0"/>
              <w:marBottom w:val="0"/>
              <w:divBdr>
                <w:top w:val="none" w:sz="0" w:space="0" w:color="auto"/>
                <w:left w:val="none" w:sz="0" w:space="0" w:color="auto"/>
                <w:bottom w:val="none" w:sz="0" w:space="0" w:color="auto"/>
                <w:right w:val="none" w:sz="0" w:space="0" w:color="auto"/>
              </w:divBdr>
            </w:div>
            <w:div w:id="942149615">
              <w:marLeft w:val="0"/>
              <w:marRight w:val="0"/>
              <w:marTop w:val="0"/>
              <w:marBottom w:val="0"/>
              <w:divBdr>
                <w:top w:val="none" w:sz="0" w:space="0" w:color="auto"/>
                <w:left w:val="none" w:sz="0" w:space="0" w:color="auto"/>
                <w:bottom w:val="none" w:sz="0" w:space="0" w:color="auto"/>
                <w:right w:val="none" w:sz="0" w:space="0" w:color="auto"/>
              </w:divBdr>
            </w:div>
            <w:div w:id="1102262069">
              <w:marLeft w:val="0"/>
              <w:marRight w:val="0"/>
              <w:marTop w:val="0"/>
              <w:marBottom w:val="0"/>
              <w:divBdr>
                <w:top w:val="none" w:sz="0" w:space="0" w:color="auto"/>
                <w:left w:val="none" w:sz="0" w:space="0" w:color="auto"/>
                <w:bottom w:val="none" w:sz="0" w:space="0" w:color="auto"/>
                <w:right w:val="none" w:sz="0" w:space="0" w:color="auto"/>
              </w:divBdr>
            </w:div>
            <w:div w:id="571158162">
              <w:marLeft w:val="0"/>
              <w:marRight w:val="0"/>
              <w:marTop w:val="0"/>
              <w:marBottom w:val="0"/>
              <w:divBdr>
                <w:top w:val="none" w:sz="0" w:space="0" w:color="auto"/>
                <w:left w:val="none" w:sz="0" w:space="0" w:color="auto"/>
                <w:bottom w:val="none" w:sz="0" w:space="0" w:color="auto"/>
                <w:right w:val="none" w:sz="0" w:space="0" w:color="auto"/>
              </w:divBdr>
            </w:div>
            <w:div w:id="960501726">
              <w:marLeft w:val="0"/>
              <w:marRight w:val="0"/>
              <w:marTop w:val="0"/>
              <w:marBottom w:val="0"/>
              <w:divBdr>
                <w:top w:val="none" w:sz="0" w:space="0" w:color="auto"/>
                <w:left w:val="none" w:sz="0" w:space="0" w:color="auto"/>
                <w:bottom w:val="none" w:sz="0" w:space="0" w:color="auto"/>
                <w:right w:val="none" w:sz="0" w:space="0" w:color="auto"/>
              </w:divBdr>
            </w:div>
            <w:div w:id="858276659">
              <w:marLeft w:val="0"/>
              <w:marRight w:val="0"/>
              <w:marTop w:val="0"/>
              <w:marBottom w:val="0"/>
              <w:divBdr>
                <w:top w:val="none" w:sz="0" w:space="0" w:color="auto"/>
                <w:left w:val="none" w:sz="0" w:space="0" w:color="auto"/>
                <w:bottom w:val="none" w:sz="0" w:space="0" w:color="auto"/>
                <w:right w:val="none" w:sz="0" w:space="0" w:color="auto"/>
              </w:divBdr>
            </w:div>
            <w:div w:id="267733615">
              <w:marLeft w:val="0"/>
              <w:marRight w:val="0"/>
              <w:marTop w:val="0"/>
              <w:marBottom w:val="0"/>
              <w:divBdr>
                <w:top w:val="none" w:sz="0" w:space="0" w:color="auto"/>
                <w:left w:val="none" w:sz="0" w:space="0" w:color="auto"/>
                <w:bottom w:val="none" w:sz="0" w:space="0" w:color="auto"/>
                <w:right w:val="none" w:sz="0" w:space="0" w:color="auto"/>
              </w:divBdr>
            </w:div>
            <w:div w:id="885409282">
              <w:marLeft w:val="0"/>
              <w:marRight w:val="0"/>
              <w:marTop w:val="0"/>
              <w:marBottom w:val="0"/>
              <w:divBdr>
                <w:top w:val="none" w:sz="0" w:space="0" w:color="auto"/>
                <w:left w:val="none" w:sz="0" w:space="0" w:color="auto"/>
                <w:bottom w:val="none" w:sz="0" w:space="0" w:color="auto"/>
                <w:right w:val="none" w:sz="0" w:space="0" w:color="auto"/>
              </w:divBdr>
            </w:div>
            <w:div w:id="1290746784">
              <w:marLeft w:val="0"/>
              <w:marRight w:val="0"/>
              <w:marTop w:val="0"/>
              <w:marBottom w:val="0"/>
              <w:divBdr>
                <w:top w:val="none" w:sz="0" w:space="0" w:color="auto"/>
                <w:left w:val="none" w:sz="0" w:space="0" w:color="auto"/>
                <w:bottom w:val="none" w:sz="0" w:space="0" w:color="auto"/>
                <w:right w:val="none" w:sz="0" w:space="0" w:color="auto"/>
              </w:divBdr>
            </w:div>
            <w:div w:id="110561121">
              <w:marLeft w:val="0"/>
              <w:marRight w:val="0"/>
              <w:marTop w:val="0"/>
              <w:marBottom w:val="0"/>
              <w:divBdr>
                <w:top w:val="none" w:sz="0" w:space="0" w:color="auto"/>
                <w:left w:val="none" w:sz="0" w:space="0" w:color="auto"/>
                <w:bottom w:val="none" w:sz="0" w:space="0" w:color="auto"/>
                <w:right w:val="none" w:sz="0" w:space="0" w:color="auto"/>
              </w:divBdr>
            </w:div>
            <w:div w:id="469519892">
              <w:marLeft w:val="0"/>
              <w:marRight w:val="0"/>
              <w:marTop w:val="0"/>
              <w:marBottom w:val="0"/>
              <w:divBdr>
                <w:top w:val="none" w:sz="0" w:space="0" w:color="auto"/>
                <w:left w:val="none" w:sz="0" w:space="0" w:color="auto"/>
                <w:bottom w:val="none" w:sz="0" w:space="0" w:color="auto"/>
                <w:right w:val="none" w:sz="0" w:space="0" w:color="auto"/>
              </w:divBdr>
            </w:div>
            <w:div w:id="1656106483">
              <w:marLeft w:val="0"/>
              <w:marRight w:val="0"/>
              <w:marTop w:val="0"/>
              <w:marBottom w:val="0"/>
              <w:divBdr>
                <w:top w:val="none" w:sz="0" w:space="0" w:color="auto"/>
                <w:left w:val="none" w:sz="0" w:space="0" w:color="auto"/>
                <w:bottom w:val="none" w:sz="0" w:space="0" w:color="auto"/>
                <w:right w:val="none" w:sz="0" w:space="0" w:color="auto"/>
              </w:divBdr>
            </w:div>
            <w:div w:id="1804425173">
              <w:marLeft w:val="0"/>
              <w:marRight w:val="0"/>
              <w:marTop w:val="0"/>
              <w:marBottom w:val="0"/>
              <w:divBdr>
                <w:top w:val="none" w:sz="0" w:space="0" w:color="auto"/>
                <w:left w:val="none" w:sz="0" w:space="0" w:color="auto"/>
                <w:bottom w:val="none" w:sz="0" w:space="0" w:color="auto"/>
                <w:right w:val="none" w:sz="0" w:space="0" w:color="auto"/>
              </w:divBdr>
            </w:div>
            <w:div w:id="894895801">
              <w:marLeft w:val="0"/>
              <w:marRight w:val="0"/>
              <w:marTop w:val="0"/>
              <w:marBottom w:val="0"/>
              <w:divBdr>
                <w:top w:val="none" w:sz="0" w:space="0" w:color="auto"/>
                <w:left w:val="none" w:sz="0" w:space="0" w:color="auto"/>
                <w:bottom w:val="none" w:sz="0" w:space="0" w:color="auto"/>
                <w:right w:val="none" w:sz="0" w:space="0" w:color="auto"/>
              </w:divBdr>
            </w:div>
            <w:div w:id="1848787614">
              <w:marLeft w:val="0"/>
              <w:marRight w:val="0"/>
              <w:marTop w:val="0"/>
              <w:marBottom w:val="0"/>
              <w:divBdr>
                <w:top w:val="none" w:sz="0" w:space="0" w:color="auto"/>
                <w:left w:val="none" w:sz="0" w:space="0" w:color="auto"/>
                <w:bottom w:val="none" w:sz="0" w:space="0" w:color="auto"/>
                <w:right w:val="none" w:sz="0" w:space="0" w:color="auto"/>
              </w:divBdr>
            </w:div>
            <w:div w:id="1444348997">
              <w:marLeft w:val="0"/>
              <w:marRight w:val="0"/>
              <w:marTop w:val="0"/>
              <w:marBottom w:val="0"/>
              <w:divBdr>
                <w:top w:val="none" w:sz="0" w:space="0" w:color="auto"/>
                <w:left w:val="none" w:sz="0" w:space="0" w:color="auto"/>
                <w:bottom w:val="none" w:sz="0" w:space="0" w:color="auto"/>
                <w:right w:val="none" w:sz="0" w:space="0" w:color="auto"/>
              </w:divBdr>
            </w:div>
            <w:div w:id="1552381462">
              <w:marLeft w:val="0"/>
              <w:marRight w:val="0"/>
              <w:marTop w:val="0"/>
              <w:marBottom w:val="0"/>
              <w:divBdr>
                <w:top w:val="none" w:sz="0" w:space="0" w:color="auto"/>
                <w:left w:val="none" w:sz="0" w:space="0" w:color="auto"/>
                <w:bottom w:val="none" w:sz="0" w:space="0" w:color="auto"/>
                <w:right w:val="none" w:sz="0" w:space="0" w:color="auto"/>
              </w:divBdr>
            </w:div>
            <w:div w:id="1378510337">
              <w:marLeft w:val="0"/>
              <w:marRight w:val="0"/>
              <w:marTop w:val="0"/>
              <w:marBottom w:val="0"/>
              <w:divBdr>
                <w:top w:val="none" w:sz="0" w:space="0" w:color="auto"/>
                <w:left w:val="none" w:sz="0" w:space="0" w:color="auto"/>
                <w:bottom w:val="none" w:sz="0" w:space="0" w:color="auto"/>
                <w:right w:val="none" w:sz="0" w:space="0" w:color="auto"/>
              </w:divBdr>
            </w:div>
            <w:div w:id="1383210677">
              <w:marLeft w:val="0"/>
              <w:marRight w:val="0"/>
              <w:marTop w:val="0"/>
              <w:marBottom w:val="0"/>
              <w:divBdr>
                <w:top w:val="none" w:sz="0" w:space="0" w:color="auto"/>
                <w:left w:val="none" w:sz="0" w:space="0" w:color="auto"/>
                <w:bottom w:val="none" w:sz="0" w:space="0" w:color="auto"/>
                <w:right w:val="none" w:sz="0" w:space="0" w:color="auto"/>
              </w:divBdr>
            </w:div>
            <w:div w:id="701520028">
              <w:marLeft w:val="0"/>
              <w:marRight w:val="0"/>
              <w:marTop w:val="0"/>
              <w:marBottom w:val="0"/>
              <w:divBdr>
                <w:top w:val="none" w:sz="0" w:space="0" w:color="auto"/>
                <w:left w:val="none" w:sz="0" w:space="0" w:color="auto"/>
                <w:bottom w:val="none" w:sz="0" w:space="0" w:color="auto"/>
                <w:right w:val="none" w:sz="0" w:space="0" w:color="auto"/>
              </w:divBdr>
            </w:div>
            <w:div w:id="1824470819">
              <w:marLeft w:val="0"/>
              <w:marRight w:val="0"/>
              <w:marTop w:val="0"/>
              <w:marBottom w:val="0"/>
              <w:divBdr>
                <w:top w:val="none" w:sz="0" w:space="0" w:color="auto"/>
                <w:left w:val="none" w:sz="0" w:space="0" w:color="auto"/>
                <w:bottom w:val="none" w:sz="0" w:space="0" w:color="auto"/>
                <w:right w:val="none" w:sz="0" w:space="0" w:color="auto"/>
              </w:divBdr>
            </w:div>
            <w:div w:id="1071122535">
              <w:marLeft w:val="0"/>
              <w:marRight w:val="0"/>
              <w:marTop w:val="0"/>
              <w:marBottom w:val="0"/>
              <w:divBdr>
                <w:top w:val="none" w:sz="0" w:space="0" w:color="auto"/>
                <w:left w:val="none" w:sz="0" w:space="0" w:color="auto"/>
                <w:bottom w:val="none" w:sz="0" w:space="0" w:color="auto"/>
                <w:right w:val="none" w:sz="0" w:space="0" w:color="auto"/>
              </w:divBdr>
            </w:div>
            <w:div w:id="1804230784">
              <w:marLeft w:val="0"/>
              <w:marRight w:val="0"/>
              <w:marTop w:val="0"/>
              <w:marBottom w:val="0"/>
              <w:divBdr>
                <w:top w:val="none" w:sz="0" w:space="0" w:color="auto"/>
                <w:left w:val="none" w:sz="0" w:space="0" w:color="auto"/>
                <w:bottom w:val="none" w:sz="0" w:space="0" w:color="auto"/>
                <w:right w:val="none" w:sz="0" w:space="0" w:color="auto"/>
              </w:divBdr>
            </w:div>
            <w:div w:id="1015500932">
              <w:marLeft w:val="0"/>
              <w:marRight w:val="0"/>
              <w:marTop w:val="0"/>
              <w:marBottom w:val="0"/>
              <w:divBdr>
                <w:top w:val="none" w:sz="0" w:space="0" w:color="auto"/>
                <w:left w:val="none" w:sz="0" w:space="0" w:color="auto"/>
                <w:bottom w:val="none" w:sz="0" w:space="0" w:color="auto"/>
                <w:right w:val="none" w:sz="0" w:space="0" w:color="auto"/>
              </w:divBdr>
            </w:div>
            <w:div w:id="1697150470">
              <w:marLeft w:val="0"/>
              <w:marRight w:val="0"/>
              <w:marTop w:val="0"/>
              <w:marBottom w:val="0"/>
              <w:divBdr>
                <w:top w:val="none" w:sz="0" w:space="0" w:color="auto"/>
                <w:left w:val="none" w:sz="0" w:space="0" w:color="auto"/>
                <w:bottom w:val="none" w:sz="0" w:space="0" w:color="auto"/>
                <w:right w:val="none" w:sz="0" w:space="0" w:color="auto"/>
              </w:divBdr>
            </w:div>
            <w:div w:id="1637445464">
              <w:marLeft w:val="0"/>
              <w:marRight w:val="0"/>
              <w:marTop w:val="0"/>
              <w:marBottom w:val="0"/>
              <w:divBdr>
                <w:top w:val="none" w:sz="0" w:space="0" w:color="auto"/>
                <w:left w:val="none" w:sz="0" w:space="0" w:color="auto"/>
                <w:bottom w:val="none" w:sz="0" w:space="0" w:color="auto"/>
                <w:right w:val="none" w:sz="0" w:space="0" w:color="auto"/>
              </w:divBdr>
            </w:div>
            <w:div w:id="685984717">
              <w:marLeft w:val="0"/>
              <w:marRight w:val="0"/>
              <w:marTop w:val="0"/>
              <w:marBottom w:val="0"/>
              <w:divBdr>
                <w:top w:val="none" w:sz="0" w:space="0" w:color="auto"/>
                <w:left w:val="none" w:sz="0" w:space="0" w:color="auto"/>
                <w:bottom w:val="none" w:sz="0" w:space="0" w:color="auto"/>
                <w:right w:val="none" w:sz="0" w:space="0" w:color="auto"/>
              </w:divBdr>
            </w:div>
            <w:div w:id="238057242">
              <w:marLeft w:val="0"/>
              <w:marRight w:val="0"/>
              <w:marTop w:val="0"/>
              <w:marBottom w:val="0"/>
              <w:divBdr>
                <w:top w:val="none" w:sz="0" w:space="0" w:color="auto"/>
                <w:left w:val="none" w:sz="0" w:space="0" w:color="auto"/>
                <w:bottom w:val="none" w:sz="0" w:space="0" w:color="auto"/>
                <w:right w:val="none" w:sz="0" w:space="0" w:color="auto"/>
              </w:divBdr>
            </w:div>
            <w:div w:id="1426196378">
              <w:marLeft w:val="0"/>
              <w:marRight w:val="0"/>
              <w:marTop w:val="0"/>
              <w:marBottom w:val="0"/>
              <w:divBdr>
                <w:top w:val="none" w:sz="0" w:space="0" w:color="auto"/>
                <w:left w:val="none" w:sz="0" w:space="0" w:color="auto"/>
                <w:bottom w:val="none" w:sz="0" w:space="0" w:color="auto"/>
                <w:right w:val="none" w:sz="0" w:space="0" w:color="auto"/>
              </w:divBdr>
            </w:div>
            <w:div w:id="449131175">
              <w:marLeft w:val="0"/>
              <w:marRight w:val="0"/>
              <w:marTop w:val="0"/>
              <w:marBottom w:val="0"/>
              <w:divBdr>
                <w:top w:val="none" w:sz="0" w:space="0" w:color="auto"/>
                <w:left w:val="none" w:sz="0" w:space="0" w:color="auto"/>
                <w:bottom w:val="none" w:sz="0" w:space="0" w:color="auto"/>
                <w:right w:val="none" w:sz="0" w:space="0" w:color="auto"/>
              </w:divBdr>
            </w:div>
            <w:div w:id="886255894">
              <w:marLeft w:val="0"/>
              <w:marRight w:val="0"/>
              <w:marTop w:val="0"/>
              <w:marBottom w:val="0"/>
              <w:divBdr>
                <w:top w:val="none" w:sz="0" w:space="0" w:color="auto"/>
                <w:left w:val="none" w:sz="0" w:space="0" w:color="auto"/>
                <w:bottom w:val="none" w:sz="0" w:space="0" w:color="auto"/>
                <w:right w:val="none" w:sz="0" w:space="0" w:color="auto"/>
              </w:divBdr>
            </w:div>
            <w:div w:id="985285432">
              <w:marLeft w:val="0"/>
              <w:marRight w:val="0"/>
              <w:marTop w:val="0"/>
              <w:marBottom w:val="0"/>
              <w:divBdr>
                <w:top w:val="none" w:sz="0" w:space="0" w:color="auto"/>
                <w:left w:val="none" w:sz="0" w:space="0" w:color="auto"/>
                <w:bottom w:val="none" w:sz="0" w:space="0" w:color="auto"/>
                <w:right w:val="none" w:sz="0" w:space="0" w:color="auto"/>
              </w:divBdr>
            </w:div>
            <w:div w:id="1515998723">
              <w:marLeft w:val="0"/>
              <w:marRight w:val="0"/>
              <w:marTop w:val="0"/>
              <w:marBottom w:val="0"/>
              <w:divBdr>
                <w:top w:val="none" w:sz="0" w:space="0" w:color="auto"/>
                <w:left w:val="none" w:sz="0" w:space="0" w:color="auto"/>
                <w:bottom w:val="none" w:sz="0" w:space="0" w:color="auto"/>
                <w:right w:val="none" w:sz="0" w:space="0" w:color="auto"/>
              </w:divBdr>
            </w:div>
            <w:div w:id="1746876309">
              <w:marLeft w:val="0"/>
              <w:marRight w:val="0"/>
              <w:marTop w:val="0"/>
              <w:marBottom w:val="0"/>
              <w:divBdr>
                <w:top w:val="none" w:sz="0" w:space="0" w:color="auto"/>
                <w:left w:val="none" w:sz="0" w:space="0" w:color="auto"/>
                <w:bottom w:val="none" w:sz="0" w:space="0" w:color="auto"/>
                <w:right w:val="none" w:sz="0" w:space="0" w:color="auto"/>
              </w:divBdr>
            </w:div>
            <w:div w:id="1988511931">
              <w:marLeft w:val="0"/>
              <w:marRight w:val="0"/>
              <w:marTop w:val="0"/>
              <w:marBottom w:val="0"/>
              <w:divBdr>
                <w:top w:val="none" w:sz="0" w:space="0" w:color="auto"/>
                <w:left w:val="none" w:sz="0" w:space="0" w:color="auto"/>
                <w:bottom w:val="none" w:sz="0" w:space="0" w:color="auto"/>
                <w:right w:val="none" w:sz="0" w:space="0" w:color="auto"/>
              </w:divBdr>
            </w:div>
            <w:div w:id="1345520529">
              <w:marLeft w:val="0"/>
              <w:marRight w:val="0"/>
              <w:marTop w:val="0"/>
              <w:marBottom w:val="0"/>
              <w:divBdr>
                <w:top w:val="none" w:sz="0" w:space="0" w:color="auto"/>
                <w:left w:val="none" w:sz="0" w:space="0" w:color="auto"/>
                <w:bottom w:val="none" w:sz="0" w:space="0" w:color="auto"/>
                <w:right w:val="none" w:sz="0" w:space="0" w:color="auto"/>
              </w:divBdr>
            </w:div>
            <w:div w:id="1412580929">
              <w:marLeft w:val="0"/>
              <w:marRight w:val="0"/>
              <w:marTop w:val="0"/>
              <w:marBottom w:val="0"/>
              <w:divBdr>
                <w:top w:val="none" w:sz="0" w:space="0" w:color="auto"/>
                <w:left w:val="none" w:sz="0" w:space="0" w:color="auto"/>
                <w:bottom w:val="none" w:sz="0" w:space="0" w:color="auto"/>
                <w:right w:val="none" w:sz="0" w:space="0" w:color="auto"/>
              </w:divBdr>
            </w:div>
            <w:div w:id="1035619627">
              <w:marLeft w:val="0"/>
              <w:marRight w:val="0"/>
              <w:marTop w:val="0"/>
              <w:marBottom w:val="0"/>
              <w:divBdr>
                <w:top w:val="none" w:sz="0" w:space="0" w:color="auto"/>
                <w:left w:val="none" w:sz="0" w:space="0" w:color="auto"/>
                <w:bottom w:val="none" w:sz="0" w:space="0" w:color="auto"/>
                <w:right w:val="none" w:sz="0" w:space="0" w:color="auto"/>
              </w:divBdr>
            </w:div>
            <w:div w:id="301693013">
              <w:marLeft w:val="0"/>
              <w:marRight w:val="0"/>
              <w:marTop w:val="0"/>
              <w:marBottom w:val="0"/>
              <w:divBdr>
                <w:top w:val="none" w:sz="0" w:space="0" w:color="auto"/>
                <w:left w:val="none" w:sz="0" w:space="0" w:color="auto"/>
                <w:bottom w:val="none" w:sz="0" w:space="0" w:color="auto"/>
                <w:right w:val="none" w:sz="0" w:space="0" w:color="auto"/>
              </w:divBdr>
            </w:div>
            <w:div w:id="2130316885">
              <w:marLeft w:val="0"/>
              <w:marRight w:val="0"/>
              <w:marTop w:val="0"/>
              <w:marBottom w:val="0"/>
              <w:divBdr>
                <w:top w:val="none" w:sz="0" w:space="0" w:color="auto"/>
                <w:left w:val="none" w:sz="0" w:space="0" w:color="auto"/>
                <w:bottom w:val="none" w:sz="0" w:space="0" w:color="auto"/>
                <w:right w:val="none" w:sz="0" w:space="0" w:color="auto"/>
              </w:divBdr>
            </w:div>
            <w:div w:id="1605529156">
              <w:marLeft w:val="0"/>
              <w:marRight w:val="0"/>
              <w:marTop w:val="0"/>
              <w:marBottom w:val="0"/>
              <w:divBdr>
                <w:top w:val="none" w:sz="0" w:space="0" w:color="auto"/>
                <w:left w:val="none" w:sz="0" w:space="0" w:color="auto"/>
                <w:bottom w:val="none" w:sz="0" w:space="0" w:color="auto"/>
                <w:right w:val="none" w:sz="0" w:space="0" w:color="auto"/>
              </w:divBdr>
            </w:div>
            <w:div w:id="1450854548">
              <w:marLeft w:val="0"/>
              <w:marRight w:val="0"/>
              <w:marTop w:val="0"/>
              <w:marBottom w:val="0"/>
              <w:divBdr>
                <w:top w:val="none" w:sz="0" w:space="0" w:color="auto"/>
                <w:left w:val="none" w:sz="0" w:space="0" w:color="auto"/>
                <w:bottom w:val="none" w:sz="0" w:space="0" w:color="auto"/>
                <w:right w:val="none" w:sz="0" w:space="0" w:color="auto"/>
              </w:divBdr>
            </w:div>
            <w:div w:id="2017538657">
              <w:marLeft w:val="0"/>
              <w:marRight w:val="0"/>
              <w:marTop w:val="0"/>
              <w:marBottom w:val="0"/>
              <w:divBdr>
                <w:top w:val="none" w:sz="0" w:space="0" w:color="auto"/>
                <w:left w:val="none" w:sz="0" w:space="0" w:color="auto"/>
                <w:bottom w:val="none" w:sz="0" w:space="0" w:color="auto"/>
                <w:right w:val="none" w:sz="0" w:space="0" w:color="auto"/>
              </w:divBdr>
            </w:div>
            <w:div w:id="1465461388">
              <w:marLeft w:val="0"/>
              <w:marRight w:val="0"/>
              <w:marTop w:val="0"/>
              <w:marBottom w:val="0"/>
              <w:divBdr>
                <w:top w:val="none" w:sz="0" w:space="0" w:color="auto"/>
                <w:left w:val="none" w:sz="0" w:space="0" w:color="auto"/>
                <w:bottom w:val="none" w:sz="0" w:space="0" w:color="auto"/>
                <w:right w:val="none" w:sz="0" w:space="0" w:color="auto"/>
              </w:divBdr>
            </w:div>
            <w:div w:id="1585917472">
              <w:marLeft w:val="0"/>
              <w:marRight w:val="0"/>
              <w:marTop w:val="0"/>
              <w:marBottom w:val="0"/>
              <w:divBdr>
                <w:top w:val="none" w:sz="0" w:space="0" w:color="auto"/>
                <w:left w:val="none" w:sz="0" w:space="0" w:color="auto"/>
                <w:bottom w:val="none" w:sz="0" w:space="0" w:color="auto"/>
                <w:right w:val="none" w:sz="0" w:space="0" w:color="auto"/>
              </w:divBdr>
            </w:div>
            <w:div w:id="336882393">
              <w:marLeft w:val="0"/>
              <w:marRight w:val="0"/>
              <w:marTop w:val="0"/>
              <w:marBottom w:val="0"/>
              <w:divBdr>
                <w:top w:val="none" w:sz="0" w:space="0" w:color="auto"/>
                <w:left w:val="none" w:sz="0" w:space="0" w:color="auto"/>
                <w:bottom w:val="none" w:sz="0" w:space="0" w:color="auto"/>
                <w:right w:val="none" w:sz="0" w:space="0" w:color="auto"/>
              </w:divBdr>
            </w:div>
            <w:div w:id="545794095">
              <w:marLeft w:val="0"/>
              <w:marRight w:val="0"/>
              <w:marTop w:val="0"/>
              <w:marBottom w:val="0"/>
              <w:divBdr>
                <w:top w:val="none" w:sz="0" w:space="0" w:color="auto"/>
                <w:left w:val="none" w:sz="0" w:space="0" w:color="auto"/>
                <w:bottom w:val="none" w:sz="0" w:space="0" w:color="auto"/>
                <w:right w:val="none" w:sz="0" w:space="0" w:color="auto"/>
              </w:divBdr>
            </w:div>
            <w:div w:id="793131468">
              <w:marLeft w:val="0"/>
              <w:marRight w:val="0"/>
              <w:marTop w:val="0"/>
              <w:marBottom w:val="0"/>
              <w:divBdr>
                <w:top w:val="none" w:sz="0" w:space="0" w:color="auto"/>
                <w:left w:val="none" w:sz="0" w:space="0" w:color="auto"/>
                <w:bottom w:val="none" w:sz="0" w:space="0" w:color="auto"/>
                <w:right w:val="none" w:sz="0" w:space="0" w:color="auto"/>
              </w:divBdr>
            </w:div>
            <w:div w:id="1904945300">
              <w:marLeft w:val="0"/>
              <w:marRight w:val="0"/>
              <w:marTop w:val="0"/>
              <w:marBottom w:val="0"/>
              <w:divBdr>
                <w:top w:val="none" w:sz="0" w:space="0" w:color="auto"/>
                <w:left w:val="none" w:sz="0" w:space="0" w:color="auto"/>
                <w:bottom w:val="none" w:sz="0" w:space="0" w:color="auto"/>
                <w:right w:val="none" w:sz="0" w:space="0" w:color="auto"/>
              </w:divBdr>
            </w:div>
            <w:div w:id="1540705532">
              <w:marLeft w:val="0"/>
              <w:marRight w:val="0"/>
              <w:marTop w:val="0"/>
              <w:marBottom w:val="0"/>
              <w:divBdr>
                <w:top w:val="none" w:sz="0" w:space="0" w:color="auto"/>
                <w:left w:val="none" w:sz="0" w:space="0" w:color="auto"/>
                <w:bottom w:val="none" w:sz="0" w:space="0" w:color="auto"/>
                <w:right w:val="none" w:sz="0" w:space="0" w:color="auto"/>
              </w:divBdr>
            </w:div>
            <w:div w:id="2093234059">
              <w:marLeft w:val="0"/>
              <w:marRight w:val="0"/>
              <w:marTop w:val="0"/>
              <w:marBottom w:val="0"/>
              <w:divBdr>
                <w:top w:val="none" w:sz="0" w:space="0" w:color="auto"/>
                <w:left w:val="none" w:sz="0" w:space="0" w:color="auto"/>
                <w:bottom w:val="none" w:sz="0" w:space="0" w:color="auto"/>
                <w:right w:val="none" w:sz="0" w:space="0" w:color="auto"/>
              </w:divBdr>
            </w:div>
            <w:div w:id="1445080264">
              <w:marLeft w:val="0"/>
              <w:marRight w:val="0"/>
              <w:marTop w:val="0"/>
              <w:marBottom w:val="0"/>
              <w:divBdr>
                <w:top w:val="none" w:sz="0" w:space="0" w:color="auto"/>
                <w:left w:val="none" w:sz="0" w:space="0" w:color="auto"/>
                <w:bottom w:val="none" w:sz="0" w:space="0" w:color="auto"/>
                <w:right w:val="none" w:sz="0" w:space="0" w:color="auto"/>
              </w:divBdr>
            </w:div>
            <w:div w:id="2084569536">
              <w:marLeft w:val="0"/>
              <w:marRight w:val="0"/>
              <w:marTop w:val="0"/>
              <w:marBottom w:val="0"/>
              <w:divBdr>
                <w:top w:val="none" w:sz="0" w:space="0" w:color="auto"/>
                <w:left w:val="none" w:sz="0" w:space="0" w:color="auto"/>
                <w:bottom w:val="none" w:sz="0" w:space="0" w:color="auto"/>
                <w:right w:val="none" w:sz="0" w:space="0" w:color="auto"/>
              </w:divBdr>
            </w:div>
            <w:div w:id="1043865741">
              <w:marLeft w:val="0"/>
              <w:marRight w:val="0"/>
              <w:marTop w:val="0"/>
              <w:marBottom w:val="0"/>
              <w:divBdr>
                <w:top w:val="none" w:sz="0" w:space="0" w:color="auto"/>
                <w:left w:val="none" w:sz="0" w:space="0" w:color="auto"/>
                <w:bottom w:val="none" w:sz="0" w:space="0" w:color="auto"/>
                <w:right w:val="none" w:sz="0" w:space="0" w:color="auto"/>
              </w:divBdr>
            </w:div>
            <w:div w:id="1361197982">
              <w:marLeft w:val="0"/>
              <w:marRight w:val="0"/>
              <w:marTop w:val="0"/>
              <w:marBottom w:val="0"/>
              <w:divBdr>
                <w:top w:val="none" w:sz="0" w:space="0" w:color="auto"/>
                <w:left w:val="none" w:sz="0" w:space="0" w:color="auto"/>
                <w:bottom w:val="none" w:sz="0" w:space="0" w:color="auto"/>
                <w:right w:val="none" w:sz="0" w:space="0" w:color="auto"/>
              </w:divBdr>
            </w:div>
            <w:div w:id="1124688295">
              <w:marLeft w:val="0"/>
              <w:marRight w:val="0"/>
              <w:marTop w:val="0"/>
              <w:marBottom w:val="0"/>
              <w:divBdr>
                <w:top w:val="none" w:sz="0" w:space="0" w:color="auto"/>
                <w:left w:val="none" w:sz="0" w:space="0" w:color="auto"/>
                <w:bottom w:val="none" w:sz="0" w:space="0" w:color="auto"/>
                <w:right w:val="none" w:sz="0" w:space="0" w:color="auto"/>
              </w:divBdr>
            </w:div>
            <w:div w:id="1866407031">
              <w:marLeft w:val="0"/>
              <w:marRight w:val="0"/>
              <w:marTop w:val="0"/>
              <w:marBottom w:val="0"/>
              <w:divBdr>
                <w:top w:val="none" w:sz="0" w:space="0" w:color="auto"/>
                <w:left w:val="none" w:sz="0" w:space="0" w:color="auto"/>
                <w:bottom w:val="none" w:sz="0" w:space="0" w:color="auto"/>
                <w:right w:val="none" w:sz="0" w:space="0" w:color="auto"/>
              </w:divBdr>
            </w:div>
            <w:div w:id="496070192">
              <w:marLeft w:val="0"/>
              <w:marRight w:val="0"/>
              <w:marTop w:val="0"/>
              <w:marBottom w:val="0"/>
              <w:divBdr>
                <w:top w:val="none" w:sz="0" w:space="0" w:color="auto"/>
                <w:left w:val="none" w:sz="0" w:space="0" w:color="auto"/>
                <w:bottom w:val="none" w:sz="0" w:space="0" w:color="auto"/>
                <w:right w:val="none" w:sz="0" w:space="0" w:color="auto"/>
              </w:divBdr>
            </w:div>
            <w:div w:id="1478915512">
              <w:marLeft w:val="0"/>
              <w:marRight w:val="0"/>
              <w:marTop w:val="0"/>
              <w:marBottom w:val="0"/>
              <w:divBdr>
                <w:top w:val="none" w:sz="0" w:space="0" w:color="auto"/>
                <w:left w:val="none" w:sz="0" w:space="0" w:color="auto"/>
                <w:bottom w:val="none" w:sz="0" w:space="0" w:color="auto"/>
                <w:right w:val="none" w:sz="0" w:space="0" w:color="auto"/>
              </w:divBdr>
            </w:div>
            <w:div w:id="800075433">
              <w:marLeft w:val="0"/>
              <w:marRight w:val="0"/>
              <w:marTop w:val="0"/>
              <w:marBottom w:val="0"/>
              <w:divBdr>
                <w:top w:val="none" w:sz="0" w:space="0" w:color="auto"/>
                <w:left w:val="none" w:sz="0" w:space="0" w:color="auto"/>
                <w:bottom w:val="none" w:sz="0" w:space="0" w:color="auto"/>
                <w:right w:val="none" w:sz="0" w:space="0" w:color="auto"/>
              </w:divBdr>
            </w:div>
            <w:div w:id="702094752">
              <w:marLeft w:val="0"/>
              <w:marRight w:val="0"/>
              <w:marTop w:val="0"/>
              <w:marBottom w:val="0"/>
              <w:divBdr>
                <w:top w:val="none" w:sz="0" w:space="0" w:color="auto"/>
                <w:left w:val="none" w:sz="0" w:space="0" w:color="auto"/>
                <w:bottom w:val="none" w:sz="0" w:space="0" w:color="auto"/>
                <w:right w:val="none" w:sz="0" w:space="0" w:color="auto"/>
              </w:divBdr>
            </w:div>
            <w:div w:id="231618676">
              <w:marLeft w:val="0"/>
              <w:marRight w:val="0"/>
              <w:marTop w:val="0"/>
              <w:marBottom w:val="0"/>
              <w:divBdr>
                <w:top w:val="none" w:sz="0" w:space="0" w:color="auto"/>
                <w:left w:val="none" w:sz="0" w:space="0" w:color="auto"/>
                <w:bottom w:val="none" w:sz="0" w:space="0" w:color="auto"/>
                <w:right w:val="none" w:sz="0" w:space="0" w:color="auto"/>
              </w:divBdr>
            </w:div>
            <w:div w:id="1354457525">
              <w:marLeft w:val="0"/>
              <w:marRight w:val="0"/>
              <w:marTop w:val="0"/>
              <w:marBottom w:val="0"/>
              <w:divBdr>
                <w:top w:val="none" w:sz="0" w:space="0" w:color="auto"/>
                <w:left w:val="none" w:sz="0" w:space="0" w:color="auto"/>
                <w:bottom w:val="none" w:sz="0" w:space="0" w:color="auto"/>
                <w:right w:val="none" w:sz="0" w:space="0" w:color="auto"/>
              </w:divBdr>
            </w:div>
            <w:div w:id="2095129508">
              <w:marLeft w:val="0"/>
              <w:marRight w:val="0"/>
              <w:marTop w:val="0"/>
              <w:marBottom w:val="0"/>
              <w:divBdr>
                <w:top w:val="none" w:sz="0" w:space="0" w:color="auto"/>
                <w:left w:val="none" w:sz="0" w:space="0" w:color="auto"/>
                <w:bottom w:val="none" w:sz="0" w:space="0" w:color="auto"/>
                <w:right w:val="none" w:sz="0" w:space="0" w:color="auto"/>
              </w:divBdr>
            </w:div>
            <w:div w:id="1590652320">
              <w:marLeft w:val="0"/>
              <w:marRight w:val="0"/>
              <w:marTop w:val="0"/>
              <w:marBottom w:val="0"/>
              <w:divBdr>
                <w:top w:val="none" w:sz="0" w:space="0" w:color="auto"/>
                <w:left w:val="none" w:sz="0" w:space="0" w:color="auto"/>
                <w:bottom w:val="none" w:sz="0" w:space="0" w:color="auto"/>
                <w:right w:val="none" w:sz="0" w:space="0" w:color="auto"/>
              </w:divBdr>
            </w:div>
            <w:div w:id="1050812437">
              <w:marLeft w:val="0"/>
              <w:marRight w:val="0"/>
              <w:marTop w:val="0"/>
              <w:marBottom w:val="0"/>
              <w:divBdr>
                <w:top w:val="none" w:sz="0" w:space="0" w:color="auto"/>
                <w:left w:val="none" w:sz="0" w:space="0" w:color="auto"/>
                <w:bottom w:val="none" w:sz="0" w:space="0" w:color="auto"/>
                <w:right w:val="none" w:sz="0" w:space="0" w:color="auto"/>
              </w:divBdr>
            </w:div>
            <w:div w:id="1761829393">
              <w:marLeft w:val="0"/>
              <w:marRight w:val="0"/>
              <w:marTop w:val="0"/>
              <w:marBottom w:val="0"/>
              <w:divBdr>
                <w:top w:val="none" w:sz="0" w:space="0" w:color="auto"/>
                <w:left w:val="none" w:sz="0" w:space="0" w:color="auto"/>
                <w:bottom w:val="none" w:sz="0" w:space="0" w:color="auto"/>
                <w:right w:val="none" w:sz="0" w:space="0" w:color="auto"/>
              </w:divBdr>
            </w:div>
            <w:div w:id="984041454">
              <w:marLeft w:val="0"/>
              <w:marRight w:val="0"/>
              <w:marTop w:val="0"/>
              <w:marBottom w:val="0"/>
              <w:divBdr>
                <w:top w:val="none" w:sz="0" w:space="0" w:color="auto"/>
                <w:left w:val="none" w:sz="0" w:space="0" w:color="auto"/>
                <w:bottom w:val="none" w:sz="0" w:space="0" w:color="auto"/>
                <w:right w:val="none" w:sz="0" w:space="0" w:color="auto"/>
              </w:divBdr>
            </w:div>
            <w:div w:id="391971531">
              <w:marLeft w:val="0"/>
              <w:marRight w:val="0"/>
              <w:marTop w:val="0"/>
              <w:marBottom w:val="0"/>
              <w:divBdr>
                <w:top w:val="none" w:sz="0" w:space="0" w:color="auto"/>
                <w:left w:val="none" w:sz="0" w:space="0" w:color="auto"/>
                <w:bottom w:val="none" w:sz="0" w:space="0" w:color="auto"/>
                <w:right w:val="none" w:sz="0" w:space="0" w:color="auto"/>
              </w:divBdr>
            </w:div>
            <w:div w:id="629745763">
              <w:marLeft w:val="0"/>
              <w:marRight w:val="0"/>
              <w:marTop w:val="0"/>
              <w:marBottom w:val="0"/>
              <w:divBdr>
                <w:top w:val="none" w:sz="0" w:space="0" w:color="auto"/>
                <w:left w:val="none" w:sz="0" w:space="0" w:color="auto"/>
                <w:bottom w:val="none" w:sz="0" w:space="0" w:color="auto"/>
                <w:right w:val="none" w:sz="0" w:space="0" w:color="auto"/>
              </w:divBdr>
            </w:div>
            <w:div w:id="1730302923">
              <w:marLeft w:val="0"/>
              <w:marRight w:val="0"/>
              <w:marTop w:val="0"/>
              <w:marBottom w:val="0"/>
              <w:divBdr>
                <w:top w:val="none" w:sz="0" w:space="0" w:color="auto"/>
                <w:left w:val="none" w:sz="0" w:space="0" w:color="auto"/>
                <w:bottom w:val="none" w:sz="0" w:space="0" w:color="auto"/>
                <w:right w:val="none" w:sz="0" w:space="0" w:color="auto"/>
              </w:divBdr>
            </w:div>
            <w:div w:id="972490017">
              <w:marLeft w:val="0"/>
              <w:marRight w:val="0"/>
              <w:marTop w:val="0"/>
              <w:marBottom w:val="0"/>
              <w:divBdr>
                <w:top w:val="none" w:sz="0" w:space="0" w:color="auto"/>
                <w:left w:val="none" w:sz="0" w:space="0" w:color="auto"/>
                <w:bottom w:val="none" w:sz="0" w:space="0" w:color="auto"/>
                <w:right w:val="none" w:sz="0" w:space="0" w:color="auto"/>
              </w:divBdr>
            </w:div>
            <w:div w:id="1041789050">
              <w:marLeft w:val="0"/>
              <w:marRight w:val="0"/>
              <w:marTop w:val="0"/>
              <w:marBottom w:val="0"/>
              <w:divBdr>
                <w:top w:val="none" w:sz="0" w:space="0" w:color="auto"/>
                <w:left w:val="none" w:sz="0" w:space="0" w:color="auto"/>
                <w:bottom w:val="none" w:sz="0" w:space="0" w:color="auto"/>
                <w:right w:val="none" w:sz="0" w:space="0" w:color="auto"/>
              </w:divBdr>
            </w:div>
            <w:div w:id="544566569">
              <w:marLeft w:val="0"/>
              <w:marRight w:val="0"/>
              <w:marTop w:val="0"/>
              <w:marBottom w:val="0"/>
              <w:divBdr>
                <w:top w:val="none" w:sz="0" w:space="0" w:color="auto"/>
                <w:left w:val="none" w:sz="0" w:space="0" w:color="auto"/>
                <w:bottom w:val="none" w:sz="0" w:space="0" w:color="auto"/>
                <w:right w:val="none" w:sz="0" w:space="0" w:color="auto"/>
              </w:divBdr>
            </w:div>
            <w:div w:id="1754087694">
              <w:marLeft w:val="0"/>
              <w:marRight w:val="0"/>
              <w:marTop w:val="0"/>
              <w:marBottom w:val="0"/>
              <w:divBdr>
                <w:top w:val="none" w:sz="0" w:space="0" w:color="auto"/>
                <w:left w:val="none" w:sz="0" w:space="0" w:color="auto"/>
                <w:bottom w:val="none" w:sz="0" w:space="0" w:color="auto"/>
                <w:right w:val="none" w:sz="0" w:space="0" w:color="auto"/>
              </w:divBdr>
            </w:div>
            <w:div w:id="1619874614">
              <w:marLeft w:val="0"/>
              <w:marRight w:val="0"/>
              <w:marTop w:val="0"/>
              <w:marBottom w:val="0"/>
              <w:divBdr>
                <w:top w:val="none" w:sz="0" w:space="0" w:color="auto"/>
                <w:left w:val="none" w:sz="0" w:space="0" w:color="auto"/>
                <w:bottom w:val="none" w:sz="0" w:space="0" w:color="auto"/>
                <w:right w:val="none" w:sz="0" w:space="0" w:color="auto"/>
              </w:divBdr>
            </w:div>
            <w:div w:id="1497066814">
              <w:marLeft w:val="0"/>
              <w:marRight w:val="0"/>
              <w:marTop w:val="0"/>
              <w:marBottom w:val="0"/>
              <w:divBdr>
                <w:top w:val="none" w:sz="0" w:space="0" w:color="auto"/>
                <w:left w:val="none" w:sz="0" w:space="0" w:color="auto"/>
                <w:bottom w:val="none" w:sz="0" w:space="0" w:color="auto"/>
                <w:right w:val="none" w:sz="0" w:space="0" w:color="auto"/>
              </w:divBdr>
            </w:div>
          </w:divsChild>
        </w:div>
        <w:div w:id="474300927">
          <w:marLeft w:val="0"/>
          <w:marRight w:val="0"/>
          <w:marTop w:val="0"/>
          <w:marBottom w:val="0"/>
          <w:divBdr>
            <w:top w:val="none" w:sz="0" w:space="0" w:color="auto"/>
            <w:left w:val="none" w:sz="0" w:space="0" w:color="auto"/>
            <w:bottom w:val="none" w:sz="0" w:space="0" w:color="auto"/>
            <w:right w:val="none" w:sz="0" w:space="0" w:color="auto"/>
          </w:divBdr>
        </w:div>
        <w:div w:id="1928615202">
          <w:marLeft w:val="0"/>
          <w:marRight w:val="0"/>
          <w:marTop w:val="0"/>
          <w:marBottom w:val="0"/>
          <w:divBdr>
            <w:top w:val="none" w:sz="0" w:space="0" w:color="auto"/>
            <w:left w:val="none" w:sz="0" w:space="0" w:color="auto"/>
            <w:bottom w:val="none" w:sz="0" w:space="0" w:color="auto"/>
            <w:right w:val="none" w:sz="0" w:space="0" w:color="auto"/>
          </w:divBdr>
        </w:div>
        <w:div w:id="404497448">
          <w:marLeft w:val="0"/>
          <w:marRight w:val="0"/>
          <w:marTop w:val="0"/>
          <w:marBottom w:val="0"/>
          <w:divBdr>
            <w:top w:val="none" w:sz="0" w:space="0" w:color="auto"/>
            <w:left w:val="none" w:sz="0" w:space="0" w:color="auto"/>
            <w:bottom w:val="none" w:sz="0" w:space="0" w:color="auto"/>
            <w:right w:val="none" w:sz="0" w:space="0" w:color="auto"/>
          </w:divBdr>
        </w:div>
        <w:div w:id="765732711">
          <w:marLeft w:val="0"/>
          <w:marRight w:val="0"/>
          <w:marTop w:val="0"/>
          <w:marBottom w:val="0"/>
          <w:divBdr>
            <w:top w:val="none" w:sz="0" w:space="0" w:color="auto"/>
            <w:left w:val="none" w:sz="0" w:space="0" w:color="auto"/>
            <w:bottom w:val="none" w:sz="0" w:space="0" w:color="auto"/>
            <w:right w:val="none" w:sz="0" w:space="0" w:color="auto"/>
          </w:divBdr>
        </w:div>
        <w:div w:id="1069619467">
          <w:marLeft w:val="0"/>
          <w:marRight w:val="0"/>
          <w:marTop w:val="0"/>
          <w:marBottom w:val="0"/>
          <w:divBdr>
            <w:top w:val="none" w:sz="0" w:space="0" w:color="auto"/>
            <w:left w:val="none" w:sz="0" w:space="0" w:color="auto"/>
            <w:bottom w:val="none" w:sz="0" w:space="0" w:color="auto"/>
            <w:right w:val="none" w:sz="0" w:space="0" w:color="auto"/>
          </w:divBdr>
          <w:divsChild>
            <w:div w:id="764111128">
              <w:marLeft w:val="0"/>
              <w:marRight w:val="0"/>
              <w:marTop w:val="0"/>
              <w:marBottom w:val="0"/>
              <w:divBdr>
                <w:top w:val="none" w:sz="0" w:space="0" w:color="auto"/>
                <w:left w:val="none" w:sz="0" w:space="0" w:color="auto"/>
                <w:bottom w:val="none" w:sz="0" w:space="0" w:color="auto"/>
                <w:right w:val="none" w:sz="0" w:space="0" w:color="auto"/>
              </w:divBdr>
            </w:div>
            <w:div w:id="1774327017">
              <w:marLeft w:val="0"/>
              <w:marRight w:val="0"/>
              <w:marTop w:val="0"/>
              <w:marBottom w:val="0"/>
              <w:divBdr>
                <w:top w:val="none" w:sz="0" w:space="0" w:color="auto"/>
                <w:left w:val="none" w:sz="0" w:space="0" w:color="auto"/>
                <w:bottom w:val="none" w:sz="0" w:space="0" w:color="auto"/>
                <w:right w:val="none" w:sz="0" w:space="0" w:color="auto"/>
              </w:divBdr>
            </w:div>
            <w:div w:id="768279405">
              <w:marLeft w:val="0"/>
              <w:marRight w:val="0"/>
              <w:marTop w:val="0"/>
              <w:marBottom w:val="0"/>
              <w:divBdr>
                <w:top w:val="none" w:sz="0" w:space="0" w:color="auto"/>
                <w:left w:val="none" w:sz="0" w:space="0" w:color="auto"/>
                <w:bottom w:val="none" w:sz="0" w:space="0" w:color="auto"/>
                <w:right w:val="none" w:sz="0" w:space="0" w:color="auto"/>
              </w:divBdr>
            </w:div>
            <w:div w:id="1982608967">
              <w:marLeft w:val="0"/>
              <w:marRight w:val="0"/>
              <w:marTop w:val="0"/>
              <w:marBottom w:val="0"/>
              <w:divBdr>
                <w:top w:val="none" w:sz="0" w:space="0" w:color="auto"/>
                <w:left w:val="none" w:sz="0" w:space="0" w:color="auto"/>
                <w:bottom w:val="none" w:sz="0" w:space="0" w:color="auto"/>
                <w:right w:val="none" w:sz="0" w:space="0" w:color="auto"/>
              </w:divBdr>
            </w:div>
            <w:div w:id="1261835239">
              <w:marLeft w:val="0"/>
              <w:marRight w:val="0"/>
              <w:marTop w:val="0"/>
              <w:marBottom w:val="0"/>
              <w:divBdr>
                <w:top w:val="none" w:sz="0" w:space="0" w:color="auto"/>
                <w:left w:val="none" w:sz="0" w:space="0" w:color="auto"/>
                <w:bottom w:val="none" w:sz="0" w:space="0" w:color="auto"/>
                <w:right w:val="none" w:sz="0" w:space="0" w:color="auto"/>
              </w:divBdr>
            </w:div>
            <w:div w:id="31469207">
              <w:marLeft w:val="0"/>
              <w:marRight w:val="0"/>
              <w:marTop w:val="0"/>
              <w:marBottom w:val="0"/>
              <w:divBdr>
                <w:top w:val="none" w:sz="0" w:space="0" w:color="auto"/>
                <w:left w:val="none" w:sz="0" w:space="0" w:color="auto"/>
                <w:bottom w:val="none" w:sz="0" w:space="0" w:color="auto"/>
                <w:right w:val="none" w:sz="0" w:space="0" w:color="auto"/>
              </w:divBdr>
            </w:div>
            <w:div w:id="1755739300">
              <w:marLeft w:val="0"/>
              <w:marRight w:val="0"/>
              <w:marTop w:val="0"/>
              <w:marBottom w:val="0"/>
              <w:divBdr>
                <w:top w:val="none" w:sz="0" w:space="0" w:color="auto"/>
                <w:left w:val="none" w:sz="0" w:space="0" w:color="auto"/>
                <w:bottom w:val="none" w:sz="0" w:space="0" w:color="auto"/>
                <w:right w:val="none" w:sz="0" w:space="0" w:color="auto"/>
              </w:divBdr>
            </w:div>
            <w:div w:id="1768620217">
              <w:marLeft w:val="0"/>
              <w:marRight w:val="0"/>
              <w:marTop w:val="0"/>
              <w:marBottom w:val="0"/>
              <w:divBdr>
                <w:top w:val="none" w:sz="0" w:space="0" w:color="auto"/>
                <w:left w:val="none" w:sz="0" w:space="0" w:color="auto"/>
                <w:bottom w:val="none" w:sz="0" w:space="0" w:color="auto"/>
                <w:right w:val="none" w:sz="0" w:space="0" w:color="auto"/>
              </w:divBdr>
            </w:div>
            <w:div w:id="783383596">
              <w:marLeft w:val="0"/>
              <w:marRight w:val="0"/>
              <w:marTop w:val="0"/>
              <w:marBottom w:val="0"/>
              <w:divBdr>
                <w:top w:val="none" w:sz="0" w:space="0" w:color="auto"/>
                <w:left w:val="none" w:sz="0" w:space="0" w:color="auto"/>
                <w:bottom w:val="none" w:sz="0" w:space="0" w:color="auto"/>
                <w:right w:val="none" w:sz="0" w:space="0" w:color="auto"/>
              </w:divBdr>
            </w:div>
            <w:div w:id="1043554547">
              <w:marLeft w:val="0"/>
              <w:marRight w:val="0"/>
              <w:marTop w:val="0"/>
              <w:marBottom w:val="0"/>
              <w:divBdr>
                <w:top w:val="none" w:sz="0" w:space="0" w:color="auto"/>
                <w:left w:val="none" w:sz="0" w:space="0" w:color="auto"/>
                <w:bottom w:val="none" w:sz="0" w:space="0" w:color="auto"/>
                <w:right w:val="none" w:sz="0" w:space="0" w:color="auto"/>
              </w:divBdr>
            </w:div>
            <w:div w:id="1656255794">
              <w:marLeft w:val="0"/>
              <w:marRight w:val="0"/>
              <w:marTop w:val="0"/>
              <w:marBottom w:val="0"/>
              <w:divBdr>
                <w:top w:val="none" w:sz="0" w:space="0" w:color="auto"/>
                <w:left w:val="none" w:sz="0" w:space="0" w:color="auto"/>
                <w:bottom w:val="none" w:sz="0" w:space="0" w:color="auto"/>
                <w:right w:val="none" w:sz="0" w:space="0" w:color="auto"/>
              </w:divBdr>
            </w:div>
            <w:div w:id="867454762">
              <w:marLeft w:val="0"/>
              <w:marRight w:val="0"/>
              <w:marTop w:val="0"/>
              <w:marBottom w:val="0"/>
              <w:divBdr>
                <w:top w:val="none" w:sz="0" w:space="0" w:color="auto"/>
                <w:left w:val="none" w:sz="0" w:space="0" w:color="auto"/>
                <w:bottom w:val="none" w:sz="0" w:space="0" w:color="auto"/>
                <w:right w:val="none" w:sz="0" w:space="0" w:color="auto"/>
              </w:divBdr>
            </w:div>
            <w:div w:id="451245746">
              <w:marLeft w:val="0"/>
              <w:marRight w:val="0"/>
              <w:marTop w:val="0"/>
              <w:marBottom w:val="0"/>
              <w:divBdr>
                <w:top w:val="none" w:sz="0" w:space="0" w:color="auto"/>
                <w:left w:val="none" w:sz="0" w:space="0" w:color="auto"/>
                <w:bottom w:val="none" w:sz="0" w:space="0" w:color="auto"/>
                <w:right w:val="none" w:sz="0" w:space="0" w:color="auto"/>
              </w:divBdr>
            </w:div>
            <w:div w:id="879589854">
              <w:marLeft w:val="0"/>
              <w:marRight w:val="0"/>
              <w:marTop w:val="0"/>
              <w:marBottom w:val="0"/>
              <w:divBdr>
                <w:top w:val="none" w:sz="0" w:space="0" w:color="auto"/>
                <w:left w:val="none" w:sz="0" w:space="0" w:color="auto"/>
                <w:bottom w:val="none" w:sz="0" w:space="0" w:color="auto"/>
                <w:right w:val="none" w:sz="0" w:space="0" w:color="auto"/>
              </w:divBdr>
            </w:div>
            <w:div w:id="1559321741">
              <w:marLeft w:val="0"/>
              <w:marRight w:val="0"/>
              <w:marTop w:val="0"/>
              <w:marBottom w:val="0"/>
              <w:divBdr>
                <w:top w:val="none" w:sz="0" w:space="0" w:color="auto"/>
                <w:left w:val="none" w:sz="0" w:space="0" w:color="auto"/>
                <w:bottom w:val="none" w:sz="0" w:space="0" w:color="auto"/>
                <w:right w:val="none" w:sz="0" w:space="0" w:color="auto"/>
              </w:divBdr>
            </w:div>
            <w:div w:id="914508045">
              <w:marLeft w:val="0"/>
              <w:marRight w:val="0"/>
              <w:marTop w:val="0"/>
              <w:marBottom w:val="0"/>
              <w:divBdr>
                <w:top w:val="none" w:sz="0" w:space="0" w:color="auto"/>
                <w:left w:val="none" w:sz="0" w:space="0" w:color="auto"/>
                <w:bottom w:val="none" w:sz="0" w:space="0" w:color="auto"/>
                <w:right w:val="none" w:sz="0" w:space="0" w:color="auto"/>
              </w:divBdr>
            </w:div>
            <w:div w:id="170997658">
              <w:marLeft w:val="0"/>
              <w:marRight w:val="0"/>
              <w:marTop w:val="0"/>
              <w:marBottom w:val="0"/>
              <w:divBdr>
                <w:top w:val="none" w:sz="0" w:space="0" w:color="auto"/>
                <w:left w:val="none" w:sz="0" w:space="0" w:color="auto"/>
                <w:bottom w:val="none" w:sz="0" w:space="0" w:color="auto"/>
                <w:right w:val="none" w:sz="0" w:space="0" w:color="auto"/>
              </w:divBdr>
            </w:div>
            <w:div w:id="341708142">
              <w:marLeft w:val="0"/>
              <w:marRight w:val="0"/>
              <w:marTop w:val="0"/>
              <w:marBottom w:val="0"/>
              <w:divBdr>
                <w:top w:val="none" w:sz="0" w:space="0" w:color="auto"/>
                <w:left w:val="none" w:sz="0" w:space="0" w:color="auto"/>
                <w:bottom w:val="none" w:sz="0" w:space="0" w:color="auto"/>
                <w:right w:val="none" w:sz="0" w:space="0" w:color="auto"/>
              </w:divBdr>
            </w:div>
            <w:div w:id="1010110002">
              <w:marLeft w:val="0"/>
              <w:marRight w:val="0"/>
              <w:marTop w:val="0"/>
              <w:marBottom w:val="0"/>
              <w:divBdr>
                <w:top w:val="none" w:sz="0" w:space="0" w:color="auto"/>
                <w:left w:val="none" w:sz="0" w:space="0" w:color="auto"/>
                <w:bottom w:val="none" w:sz="0" w:space="0" w:color="auto"/>
                <w:right w:val="none" w:sz="0" w:space="0" w:color="auto"/>
              </w:divBdr>
            </w:div>
            <w:div w:id="701711867">
              <w:marLeft w:val="0"/>
              <w:marRight w:val="0"/>
              <w:marTop w:val="0"/>
              <w:marBottom w:val="0"/>
              <w:divBdr>
                <w:top w:val="none" w:sz="0" w:space="0" w:color="auto"/>
                <w:left w:val="none" w:sz="0" w:space="0" w:color="auto"/>
                <w:bottom w:val="none" w:sz="0" w:space="0" w:color="auto"/>
                <w:right w:val="none" w:sz="0" w:space="0" w:color="auto"/>
              </w:divBdr>
            </w:div>
            <w:div w:id="1450197945">
              <w:marLeft w:val="0"/>
              <w:marRight w:val="0"/>
              <w:marTop w:val="0"/>
              <w:marBottom w:val="0"/>
              <w:divBdr>
                <w:top w:val="none" w:sz="0" w:space="0" w:color="auto"/>
                <w:left w:val="none" w:sz="0" w:space="0" w:color="auto"/>
                <w:bottom w:val="none" w:sz="0" w:space="0" w:color="auto"/>
                <w:right w:val="none" w:sz="0" w:space="0" w:color="auto"/>
              </w:divBdr>
            </w:div>
            <w:div w:id="464931128">
              <w:marLeft w:val="0"/>
              <w:marRight w:val="0"/>
              <w:marTop w:val="0"/>
              <w:marBottom w:val="0"/>
              <w:divBdr>
                <w:top w:val="none" w:sz="0" w:space="0" w:color="auto"/>
                <w:left w:val="none" w:sz="0" w:space="0" w:color="auto"/>
                <w:bottom w:val="none" w:sz="0" w:space="0" w:color="auto"/>
                <w:right w:val="none" w:sz="0" w:space="0" w:color="auto"/>
              </w:divBdr>
            </w:div>
            <w:div w:id="120155811">
              <w:marLeft w:val="0"/>
              <w:marRight w:val="0"/>
              <w:marTop w:val="0"/>
              <w:marBottom w:val="0"/>
              <w:divBdr>
                <w:top w:val="none" w:sz="0" w:space="0" w:color="auto"/>
                <w:left w:val="none" w:sz="0" w:space="0" w:color="auto"/>
                <w:bottom w:val="none" w:sz="0" w:space="0" w:color="auto"/>
                <w:right w:val="none" w:sz="0" w:space="0" w:color="auto"/>
              </w:divBdr>
            </w:div>
            <w:div w:id="2039428073">
              <w:marLeft w:val="0"/>
              <w:marRight w:val="0"/>
              <w:marTop w:val="0"/>
              <w:marBottom w:val="0"/>
              <w:divBdr>
                <w:top w:val="none" w:sz="0" w:space="0" w:color="auto"/>
                <w:left w:val="none" w:sz="0" w:space="0" w:color="auto"/>
                <w:bottom w:val="none" w:sz="0" w:space="0" w:color="auto"/>
                <w:right w:val="none" w:sz="0" w:space="0" w:color="auto"/>
              </w:divBdr>
            </w:div>
            <w:div w:id="2127039161">
              <w:marLeft w:val="0"/>
              <w:marRight w:val="0"/>
              <w:marTop w:val="0"/>
              <w:marBottom w:val="0"/>
              <w:divBdr>
                <w:top w:val="none" w:sz="0" w:space="0" w:color="auto"/>
                <w:left w:val="none" w:sz="0" w:space="0" w:color="auto"/>
                <w:bottom w:val="none" w:sz="0" w:space="0" w:color="auto"/>
                <w:right w:val="none" w:sz="0" w:space="0" w:color="auto"/>
              </w:divBdr>
            </w:div>
            <w:div w:id="1599755138">
              <w:marLeft w:val="0"/>
              <w:marRight w:val="0"/>
              <w:marTop w:val="0"/>
              <w:marBottom w:val="0"/>
              <w:divBdr>
                <w:top w:val="none" w:sz="0" w:space="0" w:color="auto"/>
                <w:left w:val="none" w:sz="0" w:space="0" w:color="auto"/>
                <w:bottom w:val="none" w:sz="0" w:space="0" w:color="auto"/>
                <w:right w:val="none" w:sz="0" w:space="0" w:color="auto"/>
              </w:divBdr>
            </w:div>
            <w:div w:id="896548294">
              <w:marLeft w:val="0"/>
              <w:marRight w:val="0"/>
              <w:marTop w:val="0"/>
              <w:marBottom w:val="0"/>
              <w:divBdr>
                <w:top w:val="none" w:sz="0" w:space="0" w:color="auto"/>
                <w:left w:val="none" w:sz="0" w:space="0" w:color="auto"/>
                <w:bottom w:val="none" w:sz="0" w:space="0" w:color="auto"/>
                <w:right w:val="none" w:sz="0" w:space="0" w:color="auto"/>
              </w:divBdr>
            </w:div>
            <w:div w:id="1755853598">
              <w:marLeft w:val="0"/>
              <w:marRight w:val="0"/>
              <w:marTop w:val="0"/>
              <w:marBottom w:val="0"/>
              <w:divBdr>
                <w:top w:val="none" w:sz="0" w:space="0" w:color="auto"/>
                <w:left w:val="none" w:sz="0" w:space="0" w:color="auto"/>
                <w:bottom w:val="none" w:sz="0" w:space="0" w:color="auto"/>
                <w:right w:val="none" w:sz="0" w:space="0" w:color="auto"/>
              </w:divBdr>
            </w:div>
            <w:div w:id="731512862">
              <w:marLeft w:val="0"/>
              <w:marRight w:val="0"/>
              <w:marTop w:val="0"/>
              <w:marBottom w:val="0"/>
              <w:divBdr>
                <w:top w:val="none" w:sz="0" w:space="0" w:color="auto"/>
                <w:left w:val="none" w:sz="0" w:space="0" w:color="auto"/>
                <w:bottom w:val="none" w:sz="0" w:space="0" w:color="auto"/>
                <w:right w:val="none" w:sz="0" w:space="0" w:color="auto"/>
              </w:divBdr>
            </w:div>
            <w:div w:id="2144275667">
              <w:marLeft w:val="0"/>
              <w:marRight w:val="0"/>
              <w:marTop w:val="0"/>
              <w:marBottom w:val="0"/>
              <w:divBdr>
                <w:top w:val="none" w:sz="0" w:space="0" w:color="auto"/>
                <w:left w:val="none" w:sz="0" w:space="0" w:color="auto"/>
                <w:bottom w:val="none" w:sz="0" w:space="0" w:color="auto"/>
                <w:right w:val="none" w:sz="0" w:space="0" w:color="auto"/>
              </w:divBdr>
            </w:div>
            <w:div w:id="1973168010">
              <w:marLeft w:val="0"/>
              <w:marRight w:val="0"/>
              <w:marTop w:val="0"/>
              <w:marBottom w:val="0"/>
              <w:divBdr>
                <w:top w:val="none" w:sz="0" w:space="0" w:color="auto"/>
                <w:left w:val="none" w:sz="0" w:space="0" w:color="auto"/>
                <w:bottom w:val="none" w:sz="0" w:space="0" w:color="auto"/>
                <w:right w:val="none" w:sz="0" w:space="0" w:color="auto"/>
              </w:divBdr>
            </w:div>
            <w:div w:id="1765149525">
              <w:marLeft w:val="0"/>
              <w:marRight w:val="0"/>
              <w:marTop w:val="0"/>
              <w:marBottom w:val="0"/>
              <w:divBdr>
                <w:top w:val="none" w:sz="0" w:space="0" w:color="auto"/>
                <w:left w:val="none" w:sz="0" w:space="0" w:color="auto"/>
                <w:bottom w:val="none" w:sz="0" w:space="0" w:color="auto"/>
                <w:right w:val="none" w:sz="0" w:space="0" w:color="auto"/>
              </w:divBdr>
            </w:div>
            <w:div w:id="1206986254">
              <w:marLeft w:val="0"/>
              <w:marRight w:val="0"/>
              <w:marTop w:val="0"/>
              <w:marBottom w:val="0"/>
              <w:divBdr>
                <w:top w:val="none" w:sz="0" w:space="0" w:color="auto"/>
                <w:left w:val="none" w:sz="0" w:space="0" w:color="auto"/>
                <w:bottom w:val="none" w:sz="0" w:space="0" w:color="auto"/>
                <w:right w:val="none" w:sz="0" w:space="0" w:color="auto"/>
              </w:divBdr>
            </w:div>
            <w:div w:id="1833719507">
              <w:marLeft w:val="0"/>
              <w:marRight w:val="0"/>
              <w:marTop w:val="0"/>
              <w:marBottom w:val="0"/>
              <w:divBdr>
                <w:top w:val="none" w:sz="0" w:space="0" w:color="auto"/>
                <w:left w:val="none" w:sz="0" w:space="0" w:color="auto"/>
                <w:bottom w:val="none" w:sz="0" w:space="0" w:color="auto"/>
                <w:right w:val="none" w:sz="0" w:space="0" w:color="auto"/>
              </w:divBdr>
            </w:div>
            <w:div w:id="154301825">
              <w:marLeft w:val="0"/>
              <w:marRight w:val="0"/>
              <w:marTop w:val="0"/>
              <w:marBottom w:val="0"/>
              <w:divBdr>
                <w:top w:val="none" w:sz="0" w:space="0" w:color="auto"/>
                <w:left w:val="none" w:sz="0" w:space="0" w:color="auto"/>
                <w:bottom w:val="none" w:sz="0" w:space="0" w:color="auto"/>
                <w:right w:val="none" w:sz="0" w:space="0" w:color="auto"/>
              </w:divBdr>
            </w:div>
            <w:div w:id="105975462">
              <w:marLeft w:val="0"/>
              <w:marRight w:val="0"/>
              <w:marTop w:val="0"/>
              <w:marBottom w:val="0"/>
              <w:divBdr>
                <w:top w:val="none" w:sz="0" w:space="0" w:color="auto"/>
                <w:left w:val="none" w:sz="0" w:space="0" w:color="auto"/>
                <w:bottom w:val="none" w:sz="0" w:space="0" w:color="auto"/>
                <w:right w:val="none" w:sz="0" w:space="0" w:color="auto"/>
              </w:divBdr>
            </w:div>
            <w:div w:id="353847498">
              <w:marLeft w:val="0"/>
              <w:marRight w:val="0"/>
              <w:marTop w:val="0"/>
              <w:marBottom w:val="0"/>
              <w:divBdr>
                <w:top w:val="none" w:sz="0" w:space="0" w:color="auto"/>
                <w:left w:val="none" w:sz="0" w:space="0" w:color="auto"/>
                <w:bottom w:val="none" w:sz="0" w:space="0" w:color="auto"/>
                <w:right w:val="none" w:sz="0" w:space="0" w:color="auto"/>
              </w:divBdr>
            </w:div>
            <w:div w:id="301931973">
              <w:marLeft w:val="0"/>
              <w:marRight w:val="0"/>
              <w:marTop w:val="0"/>
              <w:marBottom w:val="0"/>
              <w:divBdr>
                <w:top w:val="none" w:sz="0" w:space="0" w:color="auto"/>
                <w:left w:val="none" w:sz="0" w:space="0" w:color="auto"/>
                <w:bottom w:val="none" w:sz="0" w:space="0" w:color="auto"/>
                <w:right w:val="none" w:sz="0" w:space="0" w:color="auto"/>
              </w:divBdr>
            </w:div>
            <w:div w:id="442724007">
              <w:marLeft w:val="0"/>
              <w:marRight w:val="0"/>
              <w:marTop w:val="0"/>
              <w:marBottom w:val="0"/>
              <w:divBdr>
                <w:top w:val="none" w:sz="0" w:space="0" w:color="auto"/>
                <w:left w:val="none" w:sz="0" w:space="0" w:color="auto"/>
                <w:bottom w:val="none" w:sz="0" w:space="0" w:color="auto"/>
                <w:right w:val="none" w:sz="0" w:space="0" w:color="auto"/>
              </w:divBdr>
            </w:div>
            <w:div w:id="475151759">
              <w:marLeft w:val="0"/>
              <w:marRight w:val="0"/>
              <w:marTop w:val="0"/>
              <w:marBottom w:val="0"/>
              <w:divBdr>
                <w:top w:val="none" w:sz="0" w:space="0" w:color="auto"/>
                <w:left w:val="none" w:sz="0" w:space="0" w:color="auto"/>
                <w:bottom w:val="none" w:sz="0" w:space="0" w:color="auto"/>
                <w:right w:val="none" w:sz="0" w:space="0" w:color="auto"/>
              </w:divBdr>
            </w:div>
            <w:div w:id="519701094">
              <w:marLeft w:val="0"/>
              <w:marRight w:val="0"/>
              <w:marTop w:val="0"/>
              <w:marBottom w:val="0"/>
              <w:divBdr>
                <w:top w:val="none" w:sz="0" w:space="0" w:color="auto"/>
                <w:left w:val="none" w:sz="0" w:space="0" w:color="auto"/>
                <w:bottom w:val="none" w:sz="0" w:space="0" w:color="auto"/>
                <w:right w:val="none" w:sz="0" w:space="0" w:color="auto"/>
              </w:divBdr>
            </w:div>
            <w:div w:id="94138249">
              <w:marLeft w:val="0"/>
              <w:marRight w:val="0"/>
              <w:marTop w:val="0"/>
              <w:marBottom w:val="0"/>
              <w:divBdr>
                <w:top w:val="none" w:sz="0" w:space="0" w:color="auto"/>
                <w:left w:val="none" w:sz="0" w:space="0" w:color="auto"/>
                <w:bottom w:val="none" w:sz="0" w:space="0" w:color="auto"/>
                <w:right w:val="none" w:sz="0" w:space="0" w:color="auto"/>
              </w:divBdr>
            </w:div>
            <w:div w:id="2065568155">
              <w:marLeft w:val="0"/>
              <w:marRight w:val="0"/>
              <w:marTop w:val="0"/>
              <w:marBottom w:val="0"/>
              <w:divBdr>
                <w:top w:val="none" w:sz="0" w:space="0" w:color="auto"/>
                <w:left w:val="none" w:sz="0" w:space="0" w:color="auto"/>
                <w:bottom w:val="none" w:sz="0" w:space="0" w:color="auto"/>
                <w:right w:val="none" w:sz="0" w:space="0" w:color="auto"/>
              </w:divBdr>
            </w:div>
            <w:div w:id="1727023569">
              <w:marLeft w:val="0"/>
              <w:marRight w:val="0"/>
              <w:marTop w:val="0"/>
              <w:marBottom w:val="0"/>
              <w:divBdr>
                <w:top w:val="none" w:sz="0" w:space="0" w:color="auto"/>
                <w:left w:val="none" w:sz="0" w:space="0" w:color="auto"/>
                <w:bottom w:val="none" w:sz="0" w:space="0" w:color="auto"/>
                <w:right w:val="none" w:sz="0" w:space="0" w:color="auto"/>
              </w:divBdr>
            </w:div>
            <w:div w:id="73205050">
              <w:marLeft w:val="0"/>
              <w:marRight w:val="0"/>
              <w:marTop w:val="0"/>
              <w:marBottom w:val="0"/>
              <w:divBdr>
                <w:top w:val="none" w:sz="0" w:space="0" w:color="auto"/>
                <w:left w:val="none" w:sz="0" w:space="0" w:color="auto"/>
                <w:bottom w:val="none" w:sz="0" w:space="0" w:color="auto"/>
                <w:right w:val="none" w:sz="0" w:space="0" w:color="auto"/>
              </w:divBdr>
            </w:div>
            <w:div w:id="2034569773">
              <w:marLeft w:val="0"/>
              <w:marRight w:val="0"/>
              <w:marTop w:val="0"/>
              <w:marBottom w:val="0"/>
              <w:divBdr>
                <w:top w:val="none" w:sz="0" w:space="0" w:color="auto"/>
                <w:left w:val="none" w:sz="0" w:space="0" w:color="auto"/>
                <w:bottom w:val="none" w:sz="0" w:space="0" w:color="auto"/>
                <w:right w:val="none" w:sz="0" w:space="0" w:color="auto"/>
              </w:divBdr>
            </w:div>
            <w:div w:id="1417049291">
              <w:marLeft w:val="0"/>
              <w:marRight w:val="0"/>
              <w:marTop w:val="0"/>
              <w:marBottom w:val="0"/>
              <w:divBdr>
                <w:top w:val="none" w:sz="0" w:space="0" w:color="auto"/>
                <w:left w:val="none" w:sz="0" w:space="0" w:color="auto"/>
                <w:bottom w:val="none" w:sz="0" w:space="0" w:color="auto"/>
                <w:right w:val="none" w:sz="0" w:space="0" w:color="auto"/>
              </w:divBdr>
            </w:div>
            <w:div w:id="1084760314">
              <w:marLeft w:val="0"/>
              <w:marRight w:val="0"/>
              <w:marTop w:val="0"/>
              <w:marBottom w:val="0"/>
              <w:divBdr>
                <w:top w:val="none" w:sz="0" w:space="0" w:color="auto"/>
                <w:left w:val="none" w:sz="0" w:space="0" w:color="auto"/>
                <w:bottom w:val="none" w:sz="0" w:space="0" w:color="auto"/>
                <w:right w:val="none" w:sz="0" w:space="0" w:color="auto"/>
              </w:divBdr>
            </w:div>
            <w:div w:id="883903125">
              <w:marLeft w:val="0"/>
              <w:marRight w:val="0"/>
              <w:marTop w:val="0"/>
              <w:marBottom w:val="0"/>
              <w:divBdr>
                <w:top w:val="none" w:sz="0" w:space="0" w:color="auto"/>
                <w:left w:val="none" w:sz="0" w:space="0" w:color="auto"/>
                <w:bottom w:val="none" w:sz="0" w:space="0" w:color="auto"/>
                <w:right w:val="none" w:sz="0" w:space="0" w:color="auto"/>
              </w:divBdr>
            </w:div>
            <w:div w:id="1660109401">
              <w:marLeft w:val="0"/>
              <w:marRight w:val="0"/>
              <w:marTop w:val="0"/>
              <w:marBottom w:val="0"/>
              <w:divBdr>
                <w:top w:val="none" w:sz="0" w:space="0" w:color="auto"/>
                <w:left w:val="none" w:sz="0" w:space="0" w:color="auto"/>
                <w:bottom w:val="none" w:sz="0" w:space="0" w:color="auto"/>
                <w:right w:val="none" w:sz="0" w:space="0" w:color="auto"/>
              </w:divBdr>
            </w:div>
            <w:div w:id="1550336705">
              <w:marLeft w:val="0"/>
              <w:marRight w:val="0"/>
              <w:marTop w:val="0"/>
              <w:marBottom w:val="0"/>
              <w:divBdr>
                <w:top w:val="none" w:sz="0" w:space="0" w:color="auto"/>
                <w:left w:val="none" w:sz="0" w:space="0" w:color="auto"/>
                <w:bottom w:val="none" w:sz="0" w:space="0" w:color="auto"/>
                <w:right w:val="none" w:sz="0" w:space="0" w:color="auto"/>
              </w:divBdr>
            </w:div>
            <w:div w:id="179004855">
              <w:marLeft w:val="0"/>
              <w:marRight w:val="0"/>
              <w:marTop w:val="0"/>
              <w:marBottom w:val="0"/>
              <w:divBdr>
                <w:top w:val="none" w:sz="0" w:space="0" w:color="auto"/>
                <w:left w:val="none" w:sz="0" w:space="0" w:color="auto"/>
                <w:bottom w:val="none" w:sz="0" w:space="0" w:color="auto"/>
                <w:right w:val="none" w:sz="0" w:space="0" w:color="auto"/>
              </w:divBdr>
            </w:div>
            <w:div w:id="1274627777">
              <w:marLeft w:val="0"/>
              <w:marRight w:val="0"/>
              <w:marTop w:val="0"/>
              <w:marBottom w:val="0"/>
              <w:divBdr>
                <w:top w:val="none" w:sz="0" w:space="0" w:color="auto"/>
                <w:left w:val="none" w:sz="0" w:space="0" w:color="auto"/>
                <w:bottom w:val="none" w:sz="0" w:space="0" w:color="auto"/>
                <w:right w:val="none" w:sz="0" w:space="0" w:color="auto"/>
              </w:divBdr>
            </w:div>
            <w:div w:id="100302110">
              <w:marLeft w:val="0"/>
              <w:marRight w:val="0"/>
              <w:marTop w:val="0"/>
              <w:marBottom w:val="0"/>
              <w:divBdr>
                <w:top w:val="none" w:sz="0" w:space="0" w:color="auto"/>
                <w:left w:val="none" w:sz="0" w:space="0" w:color="auto"/>
                <w:bottom w:val="none" w:sz="0" w:space="0" w:color="auto"/>
                <w:right w:val="none" w:sz="0" w:space="0" w:color="auto"/>
              </w:divBdr>
            </w:div>
            <w:div w:id="611396914">
              <w:marLeft w:val="0"/>
              <w:marRight w:val="0"/>
              <w:marTop w:val="0"/>
              <w:marBottom w:val="0"/>
              <w:divBdr>
                <w:top w:val="none" w:sz="0" w:space="0" w:color="auto"/>
                <w:left w:val="none" w:sz="0" w:space="0" w:color="auto"/>
                <w:bottom w:val="none" w:sz="0" w:space="0" w:color="auto"/>
                <w:right w:val="none" w:sz="0" w:space="0" w:color="auto"/>
              </w:divBdr>
            </w:div>
            <w:div w:id="1996564629">
              <w:marLeft w:val="0"/>
              <w:marRight w:val="0"/>
              <w:marTop w:val="0"/>
              <w:marBottom w:val="0"/>
              <w:divBdr>
                <w:top w:val="none" w:sz="0" w:space="0" w:color="auto"/>
                <w:left w:val="none" w:sz="0" w:space="0" w:color="auto"/>
                <w:bottom w:val="none" w:sz="0" w:space="0" w:color="auto"/>
                <w:right w:val="none" w:sz="0" w:space="0" w:color="auto"/>
              </w:divBdr>
            </w:div>
            <w:div w:id="2115587850">
              <w:marLeft w:val="0"/>
              <w:marRight w:val="0"/>
              <w:marTop w:val="0"/>
              <w:marBottom w:val="0"/>
              <w:divBdr>
                <w:top w:val="none" w:sz="0" w:space="0" w:color="auto"/>
                <w:left w:val="none" w:sz="0" w:space="0" w:color="auto"/>
                <w:bottom w:val="none" w:sz="0" w:space="0" w:color="auto"/>
                <w:right w:val="none" w:sz="0" w:space="0" w:color="auto"/>
              </w:divBdr>
            </w:div>
            <w:div w:id="1312826255">
              <w:marLeft w:val="0"/>
              <w:marRight w:val="0"/>
              <w:marTop w:val="0"/>
              <w:marBottom w:val="0"/>
              <w:divBdr>
                <w:top w:val="none" w:sz="0" w:space="0" w:color="auto"/>
                <w:left w:val="none" w:sz="0" w:space="0" w:color="auto"/>
                <w:bottom w:val="none" w:sz="0" w:space="0" w:color="auto"/>
                <w:right w:val="none" w:sz="0" w:space="0" w:color="auto"/>
              </w:divBdr>
            </w:div>
            <w:div w:id="1149130939">
              <w:marLeft w:val="0"/>
              <w:marRight w:val="0"/>
              <w:marTop w:val="0"/>
              <w:marBottom w:val="0"/>
              <w:divBdr>
                <w:top w:val="none" w:sz="0" w:space="0" w:color="auto"/>
                <w:left w:val="none" w:sz="0" w:space="0" w:color="auto"/>
                <w:bottom w:val="none" w:sz="0" w:space="0" w:color="auto"/>
                <w:right w:val="none" w:sz="0" w:space="0" w:color="auto"/>
              </w:divBdr>
            </w:div>
            <w:div w:id="852112139">
              <w:marLeft w:val="0"/>
              <w:marRight w:val="0"/>
              <w:marTop w:val="0"/>
              <w:marBottom w:val="0"/>
              <w:divBdr>
                <w:top w:val="none" w:sz="0" w:space="0" w:color="auto"/>
                <w:left w:val="none" w:sz="0" w:space="0" w:color="auto"/>
                <w:bottom w:val="none" w:sz="0" w:space="0" w:color="auto"/>
                <w:right w:val="none" w:sz="0" w:space="0" w:color="auto"/>
              </w:divBdr>
            </w:div>
            <w:div w:id="1440838599">
              <w:marLeft w:val="0"/>
              <w:marRight w:val="0"/>
              <w:marTop w:val="0"/>
              <w:marBottom w:val="0"/>
              <w:divBdr>
                <w:top w:val="none" w:sz="0" w:space="0" w:color="auto"/>
                <w:left w:val="none" w:sz="0" w:space="0" w:color="auto"/>
                <w:bottom w:val="none" w:sz="0" w:space="0" w:color="auto"/>
                <w:right w:val="none" w:sz="0" w:space="0" w:color="auto"/>
              </w:divBdr>
            </w:div>
            <w:div w:id="1029137126">
              <w:marLeft w:val="0"/>
              <w:marRight w:val="0"/>
              <w:marTop w:val="0"/>
              <w:marBottom w:val="0"/>
              <w:divBdr>
                <w:top w:val="none" w:sz="0" w:space="0" w:color="auto"/>
                <w:left w:val="none" w:sz="0" w:space="0" w:color="auto"/>
                <w:bottom w:val="none" w:sz="0" w:space="0" w:color="auto"/>
                <w:right w:val="none" w:sz="0" w:space="0" w:color="auto"/>
              </w:divBdr>
            </w:div>
            <w:div w:id="1192495645">
              <w:marLeft w:val="0"/>
              <w:marRight w:val="0"/>
              <w:marTop w:val="0"/>
              <w:marBottom w:val="0"/>
              <w:divBdr>
                <w:top w:val="none" w:sz="0" w:space="0" w:color="auto"/>
                <w:left w:val="none" w:sz="0" w:space="0" w:color="auto"/>
                <w:bottom w:val="none" w:sz="0" w:space="0" w:color="auto"/>
                <w:right w:val="none" w:sz="0" w:space="0" w:color="auto"/>
              </w:divBdr>
            </w:div>
            <w:div w:id="369887866">
              <w:marLeft w:val="0"/>
              <w:marRight w:val="0"/>
              <w:marTop w:val="0"/>
              <w:marBottom w:val="0"/>
              <w:divBdr>
                <w:top w:val="none" w:sz="0" w:space="0" w:color="auto"/>
                <w:left w:val="none" w:sz="0" w:space="0" w:color="auto"/>
                <w:bottom w:val="none" w:sz="0" w:space="0" w:color="auto"/>
                <w:right w:val="none" w:sz="0" w:space="0" w:color="auto"/>
              </w:divBdr>
            </w:div>
            <w:div w:id="1692337272">
              <w:marLeft w:val="0"/>
              <w:marRight w:val="0"/>
              <w:marTop w:val="0"/>
              <w:marBottom w:val="0"/>
              <w:divBdr>
                <w:top w:val="none" w:sz="0" w:space="0" w:color="auto"/>
                <w:left w:val="none" w:sz="0" w:space="0" w:color="auto"/>
                <w:bottom w:val="none" w:sz="0" w:space="0" w:color="auto"/>
                <w:right w:val="none" w:sz="0" w:space="0" w:color="auto"/>
              </w:divBdr>
            </w:div>
            <w:div w:id="2075663203">
              <w:marLeft w:val="0"/>
              <w:marRight w:val="0"/>
              <w:marTop w:val="0"/>
              <w:marBottom w:val="0"/>
              <w:divBdr>
                <w:top w:val="none" w:sz="0" w:space="0" w:color="auto"/>
                <w:left w:val="none" w:sz="0" w:space="0" w:color="auto"/>
                <w:bottom w:val="none" w:sz="0" w:space="0" w:color="auto"/>
                <w:right w:val="none" w:sz="0" w:space="0" w:color="auto"/>
              </w:divBdr>
            </w:div>
            <w:div w:id="1205486242">
              <w:marLeft w:val="0"/>
              <w:marRight w:val="0"/>
              <w:marTop w:val="0"/>
              <w:marBottom w:val="0"/>
              <w:divBdr>
                <w:top w:val="none" w:sz="0" w:space="0" w:color="auto"/>
                <w:left w:val="none" w:sz="0" w:space="0" w:color="auto"/>
                <w:bottom w:val="none" w:sz="0" w:space="0" w:color="auto"/>
                <w:right w:val="none" w:sz="0" w:space="0" w:color="auto"/>
              </w:divBdr>
            </w:div>
            <w:div w:id="1570310001">
              <w:marLeft w:val="0"/>
              <w:marRight w:val="0"/>
              <w:marTop w:val="0"/>
              <w:marBottom w:val="0"/>
              <w:divBdr>
                <w:top w:val="none" w:sz="0" w:space="0" w:color="auto"/>
                <w:left w:val="none" w:sz="0" w:space="0" w:color="auto"/>
                <w:bottom w:val="none" w:sz="0" w:space="0" w:color="auto"/>
                <w:right w:val="none" w:sz="0" w:space="0" w:color="auto"/>
              </w:divBdr>
            </w:div>
            <w:div w:id="263924912">
              <w:marLeft w:val="0"/>
              <w:marRight w:val="0"/>
              <w:marTop w:val="0"/>
              <w:marBottom w:val="0"/>
              <w:divBdr>
                <w:top w:val="none" w:sz="0" w:space="0" w:color="auto"/>
                <w:left w:val="none" w:sz="0" w:space="0" w:color="auto"/>
                <w:bottom w:val="none" w:sz="0" w:space="0" w:color="auto"/>
                <w:right w:val="none" w:sz="0" w:space="0" w:color="auto"/>
              </w:divBdr>
            </w:div>
            <w:div w:id="6518180">
              <w:marLeft w:val="0"/>
              <w:marRight w:val="0"/>
              <w:marTop w:val="0"/>
              <w:marBottom w:val="0"/>
              <w:divBdr>
                <w:top w:val="none" w:sz="0" w:space="0" w:color="auto"/>
                <w:left w:val="none" w:sz="0" w:space="0" w:color="auto"/>
                <w:bottom w:val="none" w:sz="0" w:space="0" w:color="auto"/>
                <w:right w:val="none" w:sz="0" w:space="0" w:color="auto"/>
              </w:divBdr>
            </w:div>
            <w:div w:id="1384675794">
              <w:marLeft w:val="0"/>
              <w:marRight w:val="0"/>
              <w:marTop w:val="0"/>
              <w:marBottom w:val="0"/>
              <w:divBdr>
                <w:top w:val="none" w:sz="0" w:space="0" w:color="auto"/>
                <w:left w:val="none" w:sz="0" w:space="0" w:color="auto"/>
                <w:bottom w:val="none" w:sz="0" w:space="0" w:color="auto"/>
                <w:right w:val="none" w:sz="0" w:space="0" w:color="auto"/>
              </w:divBdr>
            </w:div>
            <w:div w:id="519783397">
              <w:marLeft w:val="0"/>
              <w:marRight w:val="0"/>
              <w:marTop w:val="0"/>
              <w:marBottom w:val="0"/>
              <w:divBdr>
                <w:top w:val="none" w:sz="0" w:space="0" w:color="auto"/>
                <w:left w:val="none" w:sz="0" w:space="0" w:color="auto"/>
                <w:bottom w:val="none" w:sz="0" w:space="0" w:color="auto"/>
                <w:right w:val="none" w:sz="0" w:space="0" w:color="auto"/>
              </w:divBdr>
            </w:div>
            <w:div w:id="1240867682">
              <w:marLeft w:val="0"/>
              <w:marRight w:val="0"/>
              <w:marTop w:val="0"/>
              <w:marBottom w:val="0"/>
              <w:divBdr>
                <w:top w:val="none" w:sz="0" w:space="0" w:color="auto"/>
                <w:left w:val="none" w:sz="0" w:space="0" w:color="auto"/>
                <w:bottom w:val="none" w:sz="0" w:space="0" w:color="auto"/>
                <w:right w:val="none" w:sz="0" w:space="0" w:color="auto"/>
              </w:divBdr>
            </w:div>
            <w:div w:id="2057896644">
              <w:marLeft w:val="0"/>
              <w:marRight w:val="0"/>
              <w:marTop w:val="0"/>
              <w:marBottom w:val="0"/>
              <w:divBdr>
                <w:top w:val="none" w:sz="0" w:space="0" w:color="auto"/>
                <w:left w:val="none" w:sz="0" w:space="0" w:color="auto"/>
                <w:bottom w:val="none" w:sz="0" w:space="0" w:color="auto"/>
                <w:right w:val="none" w:sz="0" w:space="0" w:color="auto"/>
              </w:divBdr>
            </w:div>
            <w:div w:id="577833257">
              <w:marLeft w:val="0"/>
              <w:marRight w:val="0"/>
              <w:marTop w:val="0"/>
              <w:marBottom w:val="0"/>
              <w:divBdr>
                <w:top w:val="none" w:sz="0" w:space="0" w:color="auto"/>
                <w:left w:val="none" w:sz="0" w:space="0" w:color="auto"/>
                <w:bottom w:val="none" w:sz="0" w:space="0" w:color="auto"/>
                <w:right w:val="none" w:sz="0" w:space="0" w:color="auto"/>
              </w:divBdr>
            </w:div>
            <w:div w:id="1898473423">
              <w:marLeft w:val="0"/>
              <w:marRight w:val="0"/>
              <w:marTop w:val="0"/>
              <w:marBottom w:val="0"/>
              <w:divBdr>
                <w:top w:val="none" w:sz="0" w:space="0" w:color="auto"/>
                <w:left w:val="none" w:sz="0" w:space="0" w:color="auto"/>
                <w:bottom w:val="none" w:sz="0" w:space="0" w:color="auto"/>
                <w:right w:val="none" w:sz="0" w:space="0" w:color="auto"/>
              </w:divBdr>
            </w:div>
            <w:div w:id="153688463">
              <w:marLeft w:val="0"/>
              <w:marRight w:val="0"/>
              <w:marTop w:val="0"/>
              <w:marBottom w:val="0"/>
              <w:divBdr>
                <w:top w:val="none" w:sz="0" w:space="0" w:color="auto"/>
                <w:left w:val="none" w:sz="0" w:space="0" w:color="auto"/>
                <w:bottom w:val="none" w:sz="0" w:space="0" w:color="auto"/>
                <w:right w:val="none" w:sz="0" w:space="0" w:color="auto"/>
              </w:divBdr>
            </w:div>
          </w:divsChild>
        </w:div>
        <w:div w:id="2047559918">
          <w:marLeft w:val="0"/>
          <w:marRight w:val="0"/>
          <w:marTop w:val="0"/>
          <w:marBottom w:val="0"/>
          <w:divBdr>
            <w:top w:val="none" w:sz="0" w:space="0" w:color="auto"/>
            <w:left w:val="none" w:sz="0" w:space="0" w:color="auto"/>
            <w:bottom w:val="none" w:sz="0" w:space="0" w:color="auto"/>
            <w:right w:val="none" w:sz="0" w:space="0" w:color="auto"/>
          </w:divBdr>
          <w:divsChild>
            <w:div w:id="1522088534">
              <w:marLeft w:val="0"/>
              <w:marRight w:val="0"/>
              <w:marTop w:val="0"/>
              <w:marBottom w:val="0"/>
              <w:divBdr>
                <w:top w:val="none" w:sz="0" w:space="0" w:color="auto"/>
                <w:left w:val="none" w:sz="0" w:space="0" w:color="auto"/>
                <w:bottom w:val="none" w:sz="0" w:space="0" w:color="auto"/>
                <w:right w:val="none" w:sz="0" w:space="0" w:color="auto"/>
              </w:divBdr>
            </w:div>
            <w:div w:id="275530015">
              <w:marLeft w:val="0"/>
              <w:marRight w:val="0"/>
              <w:marTop w:val="0"/>
              <w:marBottom w:val="0"/>
              <w:divBdr>
                <w:top w:val="none" w:sz="0" w:space="0" w:color="auto"/>
                <w:left w:val="none" w:sz="0" w:space="0" w:color="auto"/>
                <w:bottom w:val="none" w:sz="0" w:space="0" w:color="auto"/>
                <w:right w:val="none" w:sz="0" w:space="0" w:color="auto"/>
              </w:divBdr>
            </w:div>
            <w:div w:id="1827892974">
              <w:marLeft w:val="0"/>
              <w:marRight w:val="0"/>
              <w:marTop w:val="0"/>
              <w:marBottom w:val="0"/>
              <w:divBdr>
                <w:top w:val="none" w:sz="0" w:space="0" w:color="auto"/>
                <w:left w:val="none" w:sz="0" w:space="0" w:color="auto"/>
                <w:bottom w:val="none" w:sz="0" w:space="0" w:color="auto"/>
                <w:right w:val="none" w:sz="0" w:space="0" w:color="auto"/>
              </w:divBdr>
            </w:div>
            <w:div w:id="1417941236">
              <w:marLeft w:val="0"/>
              <w:marRight w:val="0"/>
              <w:marTop w:val="0"/>
              <w:marBottom w:val="0"/>
              <w:divBdr>
                <w:top w:val="none" w:sz="0" w:space="0" w:color="auto"/>
                <w:left w:val="none" w:sz="0" w:space="0" w:color="auto"/>
                <w:bottom w:val="none" w:sz="0" w:space="0" w:color="auto"/>
                <w:right w:val="none" w:sz="0" w:space="0" w:color="auto"/>
              </w:divBdr>
            </w:div>
            <w:div w:id="1836916959">
              <w:marLeft w:val="0"/>
              <w:marRight w:val="0"/>
              <w:marTop w:val="0"/>
              <w:marBottom w:val="0"/>
              <w:divBdr>
                <w:top w:val="none" w:sz="0" w:space="0" w:color="auto"/>
                <w:left w:val="none" w:sz="0" w:space="0" w:color="auto"/>
                <w:bottom w:val="none" w:sz="0" w:space="0" w:color="auto"/>
                <w:right w:val="none" w:sz="0" w:space="0" w:color="auto"/>
              </w:divBdr>
            </w:div>
            <w:div w:id="789016112">
              <w:marLeft w:val="0"/>
              <w:marRight w:val="0"/>
              <w:marTop w:val="0"/>
              <w:marBottom w:val="0"/>
              <w:divBdr>
                <w:top w:val="none" w:sz="0" w:space="0" w:color="auto"/>
                <w:left w:val="none" w:sz="0" w:space="0" w:color="auto"/>
                <w:bottom w:val="none" w:sz="0" w:space="0" w:color="auto"/>
                <w:right w:val="none" w:sz="0" w:space="0" w:color="auto"/>
              </w:divBdr>
            </w:div>
            <w:div w:id="1039746114">
              <w:marLeft w:val="0"/>
              <w:marRight w:val="0"/>
              <w:marTop w:val="0"/>
              <w:marBottom w:val="0"/>
              <w:divBdr>
                <w:top w:val="none" w:sz="0" w:space="0" w:color="auto"/>
                <w:left w:val="none" w:sz="0" w:space="0" w:color="auto"/>
                <w:bottom w:val="none" w:sz="0" w:space="0" w:color="auto"/>
                <w:right w:val="none" w:sz="0" w:space="0" w:color="auto"/>
              </w:divBdr>
            </w:div>
            <w:div w:id="994720462">
              <w:marLeft w:val="0"/>
              <w:marRight w:val="0"/>
              <w:marTop w:val="0"/>
              <w:marBottom w:val="0"/>
              <w:divBdr>
                <w:top w:val="none" w:sz="0" w:space="0" w:color="auto"/>
                <w:left w:val="none" w:sz="0" w:space="0" w:color="auto"/>
                <w:bottom w:val="none" w:sz="0" w:space="0" w:color="auto"/>
                <w:right w:val="none" w:sz="0" w:space="0" w:color="auto"/>
              </w:divBdr>
            </w:div>
            <w:div w:id="2085451252">
              <w:marLeft w:val="0"/>
              <w:marRight w:val="0"/>
              <w:marTop w:val="0"/>
              <w:marBottom w:val="0"/>
              <w:divBdr>
                <w:top w:val="none" w:sz="0" w:space="0" w:color="auto"/>
                <w:left w:val="none" w:sz="0" w:space="0" w:color="auto"/>
                <w:bottom w:val="none" w:sz="0" w:space="0" w:color="auto"/>
                <w:right w:val="none" w:sz="0" w:space="0" w:color="auto"/>
              </w:divBdr>
            </w:div>
            <w:div w:id="1141000171">
              <w:marLeft w:val="0"/>
              <w:marRight w:val="0"/>
              <w:marTop w:val="0"/>
              <w:marBottom w:val="0"/>
              <w:divBdr>
                <w:top w:val="none" w:sz="0" w:space="0" w:color="auto"/>
                <w:left w:val="none" w:sz="0" w:space="0" w:color="auto"/>
                <w:bottom w:val="none" w:sz="0" w:space="0" w:color="auto"/>
                <w:right w:val="none" w:sz="0" w:space="0" w:color="auto"/>
              </w:divBdr>
            </w:div>
            <w:div w:id="597299129">
              <w:marLeft w:val="0"/>
              <w:marRight w:val="0"/>
              <w:marTop w:val="0"/>
              <w:marBottom w:val="0"/>
              <w:divBdr>
                <w:top w:val="none" w:sz="0" w:space="0" w:color="auto"/>
                <w:left w:val="none" w:sz="0" w:space="0" w:color="auto"/>
                <w:bottom w:val="none" w:sz="0" w:space="0" w:color="auto"/>
                <w:right w:val="none" w:sz="0" w:space="0" w:color="auto"/>
              </w:divBdr>
            </w:div>
            <w:div w:id="768161440">
              <w:marLeft w:val="0"/>
              <w:marRight w:val="0"/>
              <w:marTop w:val="0"/>
              <w:marBottom w:val="0"/>
              <w:divBdr>
                <w:top w:val="none" w:sz="0" w:space="0" w:color="auto"/>
                <w:left w:val="none" w:sz="0" w:space="0" w:color="auto"/>
                <w:bottom w:val="none" w:sz="0" w:space="0" w:color="auto"/>
                <w:right w:val="none" w:sz="0" w:space="0" w:color="auto"/>
              </w:divBdr>
            </w:div>
            <w:div w:id="925269633">
              <w:marLeft w:val="0"/>
              <w:marRight w:val="0"/>
              <w:marTop w:val="0"/>
              <w:marBottom w:val="0"/>
              <w:divBdr>
                <w:top w:val="none" w:sz="0" w:space="0" w:color="auto"/>
                <w:left w:val="none" w:sz="0" w:space="0" w:color="auto"/>
                <w:bottom w:val="none" w:sz="0" w:space="0" w:color="auto"/>
                <w:right w:val="none" w:sz="0" w:space="0" w:color="auto"/>
              </w:divBdr>
            </w:div>
            <w:div w:id="1188907737">
              <w:marLeft w:val="0"/>
              <w:marRight w:val="0"/>
              <w:marTop w:val="0"/>
              <w:marBottom w:val="0"/>
              <w:divBdr>
                <w:top w:val="none" w:sz="0" w:space="0" w:color="auto"/>
                <w:left w:val="none" w:sz="0" w:space="0" w:color="auto"/>
                <w:bottom w:val="none" w:sz="0" w:space="0" w:color="auto"/>
                <w:right w:val="none" w:sz="0" w:space="0" w:color="auto"/>
              </w:divBdr>
            </w:div>
            <w:div w:id="222373845">
              <w:marLeft w:val="0"/>
              <w:marRight w:val="0"/>
              <w:marTop w:val="0"/>
              <w:marBottom w:val="0"/>
              <w:divBdr>
                <w:top w:val="none" w:sz="0" w:space="0" w:color="auto"/>
                <w:left w:val="none" w:sz="0" w:space="0" w:color="auto"/>
                <w:bottom w:val="none" w:sz="0" w:space="0" w:color="auto"/>
                <w:right w:val="none" w:sz="0" w:space="0" w:color="auto"/>
              </w:divBdr>
            </w:div>
            <w:div w:id="422652806">
              <w:marLeft w:val="0"/>
              <w:marRight w:val="0"/>
              <w:marTop w:val="0"/>
              <w:marBottom w:val="0"/>
              <w:divBdr>
                <w:top w:val="none" w:sz="0" w:space="0" w:color="auto"/>
                <w:left w:val="none" w:sz="0" w:space="0" w:color="auto"/>
                <w:bottom w:val="none" w:sz="0" w:space="0" w:color="auto"/>
                <w:right w:val="none" w:sz="0" w:space="0" w:color="auto"/>
              </w:divBdr>
            </w:div>
            <w:div w:id="1117412741">
              <w:marLeft w:val="0"/>
              <w:marRight w:val="0"/>
              <w:marTop w:val="0"/>
              <w:marBottom w:val="0"/>
              <w:divBdr>
                <w:top w:val="none" w:sz="0" w:space="0" w:color="auto"/>
                <w:left w:val="none" w:sz="0" w:space="0" w:color="auto"/>
                <w:bottom w:val="none" w:sz="0" w:space="0" w:color="auto"/>
                <w:right w:val="none" w:sz="0" w:space="0" w:color="auto"/>
              </w:divBdr>
            </w:div>
            <w:div w:id="1439912769">
              <w:marLeft w:val="0"/>
              <w:marRight w:val="0"/>
              <w:marTop w:val="0"/>
              <w:marBottom w:val="0"/>
              <w:divBdr>
                <w:top w:val="none" w:sz="0" w:space="0" w:color="auto"/>
                <w:left w:val="none" w:sz="0" w:space="0" w:color="auto"/>
                <w:bottom w:val="none" w:sz="0" w:space="0" w:color="auto"/>
                <w:right w:val="none" w:sz="0" w:space="0" w:color="auto"/>
              </w:divBdr>
            </w:div>
            <w:div w:id="2101749584">
              <w:marLeft w:val="0"/>
              <w:marRight w:val="0"/>
              <w:marTop w:val="0"/>
              <w:marBottom w:val="0"/>
              <w:divBdr>
                <w:top w:val="none" w:sz="0" w:space="0" w:color="auto"/>
                <w:left w:val="none" w:sz="0" w:space="0" w:color="auto"/>
                <w:bottom w:val="none" w:sz="0" w:space="0" w:color="auto"/>
                <w:right w:val="none" w:sz="0" w:space="0" w:color="auto"/>
              </w:divBdr>
            </w:div>
            <w:div w:id="704405392">
              <w:marLeft w:val="0"/>
              <w:marRight w:val="0"/>
              <w:marTop w:val="0"/>
              <w:marBottom w:val="0"/>
              <w:divBdr>
                <w:top w:val="none" w:sz="0" w:space="0" w:color="auto"/>
                <w:left w:val="none" w:sz="0" w:space="0" w:color="auto"/>
                <w:bottom w:val="none" w:sz="0" w:space="0" w:color="auto"/>
                <w:right w:val="none" w:sz="0" w:space="0" w:color="auto"/>
              </w:divBdr>
            </w:div>
            <w:div w:id="1123304947">
              <w:marLeft w:val="0"/>
              <w:marRight w:val="0"/>
              <w:marTop w:val="0"/>
              <w:marBottom w:val="0"/>
              <w:divBdr>
                <w:top w:val="none" w:sz="0" w:space="0" w:color="auto"/>
                <w:left w:val="none" w:sz="0" w:space="0" w:color="auto"/>
                <w:bottom w:val="none" w:sz="0" w:space="0" w:color="auto"/>
                <w:right w:val="none" w:sz="0" w:space="0" w:color="auto"/>
              </w:divBdr>
            </w:div>
            <w:div w:id="605890593">
              <w:marLeft w:val="0"/>
              <w:marRight w:val="0"/>
              <w:marTop w:val="0"/>
              <w:marBottom w:val="0"/>
              <w:divBdr>
                <w:top w:val="none" w:sz="0" w:space="0" w:color="auto"/>
                <w:left w:val="none" w:sz="0" w:space="0" w:color="auto"/>
                <w:bottom w:val="none" w:sz="0" w:space="0" w:color="auto"/>
                <w:right w:val="none" w:sz="0" w:space="0" w:color="auto"/>
              </w:divBdr>
            </w:div>
            <w:div w:id="2089378196">
              <w:marLeft w:val="0"/>
              <w:marRight w:val="0"/>
              <w:marTop w:val="0"/>
              <w:marBottom w:val="0"/>
              <w:divBdr>
                <w:top w:val="none" w:sz="0" w:space="0" w:color="auto"/>
                <w:left w:val="none" w:sz="0" w:space="0" w:color="auto"/>
                <w:bottom w:val="none" w:sz="0" w:space="0" w:color="auto"/>
                <w:right w:val="none" w:sz="0" w:space="0" w:color="auto"/>
              </w:divBdr>
            </w:div>
            <w:div w:id="417946685">
              <w:marLeft w:val="0"/>
              <w:marRight w:val="0"/>
              <w:marTop w:val="0"/>
              <w:marBottom w:val="0"/>
              <w:divBdr>
                <w:top w:val="none" w:sz="0" w:space="0" w:color="auto"/>
                <w:left w:val="none" w:sz="0" w:space="0" w:color="auto"/>
                <w:bottom w:val="none" w:sz="0" w:space="0" w:color="auto"/>
                <w:right w:val="none" w:sz="0" w:space="0" w:color="auto"/>
              </w:divBdr>
            </w:div>
            <w:div w:id="772287583">
              <w:marLeft w:val="0"/>
              <w:marRight w:val="0"/>
              <w:marTop w:val="0"/>
              <w:marBottom w:val="0"/>
              <w:divBdr>
                <w:top w:val="none" w:sz="0" w:space="0" w:color="auto"/>
                <w:left w:val="none" w:sz="0" w:space="0" w:color="auto"/>
                <w:bottom w:val="none" w:sz="0" w:space="0" w:color="auto"/>
                <w:right w:val="none" w:sz="0" w:space="0" w:color="auto"/>
              </w:divBdr>
            </w:div>
            <w:div w:id="1322083623">
              <w:marLeft w:val="0"/>
              <w:marRight w:val="0"/>
              <w:marTop w:val="0"/>
              <w:marBottom w:val="0"/>
              <w:divBdr>
                <w:top w:val="none" w:sz="0" w:space="0" w:color="auto"/>
                <w:left w:val="none" w:sz="0" w:space="0" w:color="auto"/>
                <w:bottom w:val="none" w:sz="0" w:space="0" w:color="auto"/>
                <w:right w:val="none" w:sz="0" w:space="0" w:color="auto"/>
              </w:divBdr>
            </w:div>
            <w:div w:id="555093175">
              <w:marLeft w:val="0"/>
              <w:marRight w:val="0"/>
              <w:marTop w:val="0"/>
              <w:marBottom w:val="0"/>
              <w:divBdr>
                <w:top w:val="none" w:sz="0" w:space="0" w:color="auto"/>
                <w:left w:val="none" w:sz="0" w:space="0" w:color="auto"/>
                <w:bottom w:val="none" w:sz="0" w:space="0" w:color="auto"/>
                <w:right w:val="none" w:sz="0" w:space="0" w:color="auto"/>
              </w:divBdr>
            </w:div>
            <w:div w:id="1529027256">
              <w:marLeft w:val="0"/>
              <w:marRight w:val="0"/>
              <w:marTop w:val="0"/>
              <w:marBottom w:val="0"/>
              <w:divBdr>
                <w:top w:val="none" w:sz="0" w:space="0" w:color="auto"/>
                <w:left w:val="none" w:sz="0" w:space="0" w:color="auto"/>
                <w:bottom w:val="none" w:sz="0" w:space="0" w:color="auto"/>
                <w:right w:val="none" w:sz="0" w:space="0" w:color="auto"/>
              </w:divBdr>
            </w:div>
            <w:div w:id="554004774">
              <w:marLeft w:val="0"/>
              <w:marRight w:val="0"/>
              <w:marTop w:val="0"/>
              <w:marBottom w:val="0"/>
              <w:divBdr>
                <w:top w:val="none" w:sz="0" w:space="0" w:color="auto"/>
                <w:left w:val="none" w:sz="0" w:space="0" w:color="auto"/>
                <w:bottom w:val="none" w:sz="0" w:space="0" w:color="auto"/>
                <w:right w:val="none" w:sz="0" w:space="0" w:color="auto"/>
              </w:divBdr>
            </w:div>
            <w:div w:id="1918518437">
              <w:marLeft w:val="0"/>
              <w:marRight w:val="0"/>
              <w:marTop w:val="0"/>
              <w:marBottom w:val="0"/>
              <w:divBdr>
                <w:top w:val="none" w:sz="0" w:space="0" w:color="auto"/>
                <w:left w:val="none" w:sz="0" w:space="0" w:color="auto"/>
                <w:bottom w:val="none" w:sz="0" w:space="0" w:color="auto"/>
                <w:right w:val="none" w:sz="0" w:space="0" w:color="auto"/>
              </w:divBdr>
            </w:div>
            <w:div w:id="77949955">
              <w:marLeft w:val="0"/>
              <w:marRight w:val="0"/>
              <w:marTop w:val="0"/>
              <w:marBottom w:val="0"/>
              <w:divBdr>
                <w:top w:val="none" w:sz="0" w:space="0" w:color="auto"/>
                <w:left w:val="none" w:sz="0" w:space="0" w:color="auto"/>
                <w:bottom w:val="none" w:sz="0" w:space="0" w:color="auto"/>
                <w:right w:val="none" w:sz="0" w:space="0" w:color="auto"/>
              </w:divBdr>
            </w:div>
            <w:div w:id="1288901092">
              <w:marLeft w:val="0"/>
              <w:marRight w:val="0"/>
              <w:marTop w:val="0"/>
              <w:marBottom w:val="0"/>
              <w:divBdr>
                <w:top w:val="none" w:sz="0" w:space="0" w:color="auto"/>
                <w:left w:val="none" w:sz="0" w:space="0" w:color="auto"/>
                <w:bottom w:val="none" w:sz="0" w:space="0" w:color="auto"/>
                <w:right w:val="none" w:sz="0" w:space="0" w:color="auto"/>
              </w:divBdr>
            </w:div>
            <w:div w:id="1860728851">
              <w:marLeft w:val="0"/>
              <w:marRight w:val="0"/>
              <w:marTop w:val="0"/>
              <w:marBottom w:val="0"/>
              <w:divBdr>
                <w:top w:val="none" w:sz="0" w:space="0" w:color="auto"/>
                <w:left w:val="none" w:sz="0" w:space="0" w:color="auto"/>
                <w:bottom w:val="none" w:sz="0" w:space="0" w:color="auto"/>
                <w:right w:val="none" w:sz="0" w:space="0" w:color="auto"/>
              </w:divBdr>
            </w:div>
            <w:div w:id="369116544">
              <w:marLeft w:val="0"/>
              <w:marRight w:val="0"/>
              <w:marTop w:val="0"/>
              <w:marBottom w:val="0"/>
              <w:divBdr>
                <w:top w:val="none" w:sz="0" w:space="0" w:color="auto"/>
                <w:left w:val="none" w:sz="0" w:space="0" w:color="auto"/>
                <w:bottom w:val="none" w:sz="0" w:space="0" w:color="auto"/>
                <w:right w:val="none" w:sz="0" w:space="0" w:color="auto"/>
              </w:divBdr>
            </w:div>
            <w:div w:id="1424834688">
              <w:marLeft w:val="0"/>
              <w:marRight w:val="0"/>
              <w:marTop w:val="0"/>
              <w:marBottom w:val="0"/>
              <w:divBdr>
                <w:top w:val="none" w:sz="0" w:space="0" w:color="auto"/>
                <w:left w:val="none" w:sz="0" w:space="0" w:color="auto"/>
                <w:bottom w:val="none" w:sz="0" w:space="0" w:color="auto"/>
                <w:right w:val="none" w:sz="0" w:space="0" w:color="auto"/>
              </w:divBdr>
            </w:div>
            <w:div w:id="385837010">
              <w:marLeft w:val="0"/>
              <w:marRight w:val="0"/>
              <w:marTop w:val="0"/>
              <w:marBottom w:val="0"/>
              <w:divBdr>
                <w:top w:val="none" w:sz="0" w:space="0" w:color="auto"/>
                <w:left w:val="none" w:sz="0" w:space="0" w:color="auto"/>
                <w:bottom w:val="none" w:sz="0" w:space="0" w:color="auto"/>
                <w:right w:val="none" w:sz="0" w:space="0" w:color="auto"/>
              </w:divBdr>
            </w:div>
            <w:div w:id="2136411991">
              <w:marLeft w:val="0"/>
              <w:marRight w:val="0"/>
              <w:marTop w:val="0"/>
              <w:marBottom w:val="0"/>
              <w:divBdr>
                <w:top w:val="none" w:sz="0" w:space="0" w:color="auto"/>
                <w:left w:val="none" w:sz="0" w:space="0" w:color="auto"/>
                <w:bottom w:val="none" w:sz="0" w:space="0" w:color="auto"/>
                <w:right w:val="none" w:sz="0" w:space="0" w:color="auto"/>
              </w:divBdr>
            </w:div>
            <w:div w:id="176775215">
              <w:marLeft w:val="0"/>
              <w:marRight w:val="0"/>
              <w:marTop w:val="0"/>
              <w:marBottom w:val="0"/>
              <w:divBdr>
                <w:top w:val="none" w:sz="0" w:space="0" w:color="auto"/>
                <w:left w:val="none" w:sz="0" w:space="0" w:color="auto"/>
                <w:bottom w:val="none" w:sz="0" w:space="0" w:color="auto"/>
                <w:right w:val="none" w:sz="0" w:space="0" w:color="auto"/>
              </w:divBdr>
            </w:div>
            <w:div w:id="585386480">
              <w:marLeft w:val="0"/>
              <w:marRight w:val="0"/>
              <w:marTop w:val="0"/>
              <w:marBottom w:val="0"/>
              <w:divBdr>
                <w:top w:val="none" w:sz="0" w:space="0" w:color="auto"/>
                <w:left w:val="none" w:sz="0" w:space="0" w:color="auto"/>
                <w:bottom w:val="none" w:sz="0" w:space="0" w:color="auto"/>
                <w:right w:val="none" w:sz="0" w:space="0" w:color="auto"/>
              </w:divBdr>
            </w:div>
            <w:div w:id="384110370">
              <w:marLeft w:val="0"/>
              <w:marRight w:val="0"/>
              <w:marTop w:val="0"/>
              <w:marBottom w:val="0"/>
              <w:divBdr>
                <w:top w:val="none" w:sz="0" w:space="0" w:color="auto"/>
                <w:left w:val="none" w:sz="0" w:space="0" w:color="auto"/>
                <w:bottom w:val="none" w:sz="0" w:space="0" w:color="auto"/>
                <w:right w:val="none" w:sz="0" w:space="0" w:color="auto"/>
              </w:divBdr>
            </w:div>
            <w:div w:id="702635868">
              <w:marLeft w:val="0"/>
              <w:marRight w:val="0"/>
              <w:marTop w:val="0"/>
              <w:marBottom w:val="0"/>
              <w:divBdr>
                <w:top w:val="none" w:sz="0" w:space="0" w:color="auto"/>
                <w:left w:val="none" w:sz="0" w:space="0" w:color="auto"/>
                <w:bottom w:val="none" w:sz="0" w:space="0" w:color="auto"/>
                <w:right w:val="none" w:sz="0" w:space="0" w:color="auto"/>
              </w:divBdr>
            </w:div>
            <w:div w:id="36859438">
              <w:marLeft w:val="0"/>
              <w:marRight w:val="0"/>
              <w:marTop w:val="0"/>
              <w:marBottom w:val="0"/>
              <w:divBdr>
                <w:top w:val="none" w:sz="0" w:space="0" w:color="auto"/>
                <w:left w:val="none" w:sz="0" w:space="0" w:color="auto"/>
                <w:bottom w:val="none" w:sz="0" w:space="0" w:color="auto"/>
                <w:right w:val="none" w:sz="0" w:space="0" w:color="auto"/>
              </w:divBdr>
            </w:div>
            <w:div w:id="224488410">
              <w:marLeft w:val="0"/>
              <w:marRight w:val="0"/>
              <w:marTop w:val="0"/>
              <w:marBottom w:val="0"/>
              <w:divBdr>
                <w:top w:val="none" w:sz="0" w:space="0" w:color="auto"/>
                <w:left w:val="none" w:sz="0" w:space="0" w:color="auto"/>
                <w:bottom w:val="none" w:sz="0" w:space="0" w:color="auto"/>
                <w:right w:val="none" w:sz="0" w:space="0" w:color="auto"/>
              </w:divBdr>
            </w:div>
            <w:div w:id="740636488">
              <w:marLeft w:val="0"/>
              <w:marRight w:val="0"/>
              <w:marTop w:val="0"/>
              <w:marBottom w:val="0"/>
              <w:divBdr>
                <w:top w:val="none" w:sz="0" w:space="0" w:color="auto"/>
                <w:left w:val="none" w:sz="0" w:space="0" w:color="auto"/>
                <w:bottom w:val="none" w:sz="0" w:space="0" w:color="auto"/>
                <w:right w:val="none" w:sz="0" w:space="0" w:color="auto"/>
              </w:divBdr>
            </w:div>
            <w:div w:id="1578517783">
              <w:marLeft w:val="0"/>
              <w:marRight w:val="0"/>
              <w:marTop w:val="0"/>
              <w:marBottom w:val="0"/>
              <w:divBdr>
                <w:top w:val="none" w:sz="0" w:space="0" w:color="auto"/>
                <w:left w:val="none" w:sz="0" w:space="0" w:color="auto"/>
                <w:bottom w:val="none" w:sz="0" w:space="0" w:color="auto"/>
                <w:right w:val="none" w:sz="0" w:space="0" w:color="auto"/>
              </w:divBdr>
            </w:div>
            <w:div w:id="787966306">
              <w:marLeft w:val="0"/>
              <w:marRight w:val="0"/>
              <w:marTop w:val="0"/>
              <w:marBottom w:val="0"/>
              <w:divBdr>
                <w:top w:val="none" w:sz="0" w:space="0" w:color="auto"/>
                <w:left w:val="none" w:sz="0" w:space="0" w:color="auto"/>
                <w:bottom w:val="none" w:sz="0" w:space="0" w:color="auto"/>
                <w:right w:val="none" w:sz="0" w:space="0" w:color="auto"/>
              </w:divBdr>
            </w:div>
            <w:div w:id="1916164603">
              <w:marLeft w:val="0"/>
              <w:marRight w:val="0"/>
              <w:marTop w:val="0"/>
              <w:marBottom w:val="0"/>
              <w:divBdr>
                <w:top w:val="none" w:sz="0" w:space="0" w:color="auto"/>
                <w:left w:val="none" w:sz="0" w:space="0" w:color="auto"/>
                <w:bottom w:val="none" w:sz="0" w:space="0" w:color="auto"/>
                <w:right w:val="none" w:sz="0" w:space="0" w:color="auto"/>
              </w:divBdr>
            </w:div>
            <w:div w:id="191454909">
              <w:marLeft w:val="0"/>
              <w:marRight w:val="0"/>
              <w:marTop w:val="0"/>
              <w:marBottom w:val="0"/>
              <w:divBdr>
                <w:top w:val="none" w:sz="0" w:space="0" w:color="auto"/>
                <w:left w:val="none" w:sz="0" w:space="0" w:color="auto"/>
                <w:bottom w:val="none" w:sz="0" w:space="0" w:color="auto"/>
                <w:right w:val="none" w:sz="0" w:space="0" w:color="auto"/>
              </w:divBdr>
            </w:div>
            <w:div w:id="664209202">
              <w:marLeft w:val="0"/>
              <w:marRight w:val="0"/>
              <w:marTop w:val="0"/>
              <w:marBottom w:val="0"/>
              <w:divBdr>
                <w:top w:val="none" w:sz="0" w:space="0" w:color="auto"/>
                <w:left w:val="none" w:sz="0" w:space="0" w:color="auto"/>
                <w:bottom w:val="none" w:sz="0" w:space="0" w:color="auto"/>
                <w:right w:val="none" w:sz="0" w:space="0" w:color="auto"/>
              </w:divBdr>
            </w:div>
            <w:div w:id="330839942">
              <w:marLeft w:val="0"/>
              <w:marRight w:val="0"/>
              <w:marTop w:val="0"/>
              <w:marBottom w:val="0"/>
              <w:divBdr>
                <w:top w:val="none" w:sz="0" w:space="0" w:color="auto"/>
                <w:left w:val="none" w:sz="0" w:space="0" w:color="auto"/>
                <w:bottom w:val="none" w:sz="0" w:space="0" w:color="auto"/>
                <w:right w:val="none" w:sz="0" w:space="0" w:color="auto"/>
              </w:divBdr>
            </w:div>
            <w:div w:id="512958194">
              <w:marLeft w:val="0"/>
              <w:marRight w:val="0"/>
              <w:marTop w:val="0"/>
              <w:marBottom w:val="0"/>
              <w:divBdr>
                <w:top w:val="none" w:sz="0" w:space="0" w:color="auto"/>
                <w:left w:val="none" w:sz="0" w:space="0" w:color="auto"/>
                <w:bottom w:val="none" w:sz="0" w:space="0" w:color="auto"/>
                <w:right w:val="none" w:sz="0" w:space="0" w:color="auto"/>
              </w:divBdr>
            </w:div>
            <w:div w:id="769854339">
              <w:marLeft w:val="0"/>
              <w:marRight w:val="0"/>
              <w:marTop w:val="0"/>
              <w:marBottom w:val="0"/>
              <w:divBdr>
                <w:top w:val="none" w:sz="0" w:space="0" w:color="auto"/>
                <w:left w:val="none" w:sz="0" w:space="0" w:color="auto"/>
                <w:bottom w:val="none" w:sz="0" w:space="0" w:color="auto"/>
                <w:right w:val="none" w:sz="0" w:space="0" w:color="auto"/>
              </w:divBdr>
            </w:div>
            <w:div w:id="478420304">
              <w:marLeft w:val="0"/>
              <w:marRight w:val="0"/>
              <w:marTop w:val="0"/>
              <w:marBottom w:val="0"/>
              <w:divBdr>
                <w:top w:val="none" w:sz="0" w:space="0" w:color="auto"/>
                <w:left w:val="none" w:sz="0" w:space="0" w:color="auto"/>
                <w:bottom w:val="none" w:sz="0" w:space="0" w:color="auto"/>
                <w:right w:val="none" w:sz="0" w:space="0" w:color="auto"/>
              </w:divBdr>
            </w:div>
            <w:div w:id="362363475">
              <w:marLeft w:val="0"/>
              <w:marRight w:val="0"/>
              <w:marTop w:val="0"/>
              <w:marBottom w:val="0"/>
              <w:divBdr>
                <w:top w:val="none" w:sz="0" w:space="0" w:color="auto"/>
                <w:left w:val="none" w:sz="0" w:space="0" w:color="auto"/>
                <w:bottom w:val="none" w:sz="0" w:space="0" w:color="auto"/>
                <w:right w:val="none" w:sz="0" w:space="0" w:color="auto"/>
              </w:divBdr>
            </w:div>
            <w:div w:id="390857451">
              <w:marLeft w:val="0"/>
              <w:marRight w:val="0"/>
              <w:marTop w:val="0"/>
              <w:marBottom w:val="0"/>
              <w:divBdr>
                <w:top w:val="none" w:sz="0" w:space="0" w:color="auto"/>
                <w:left w:val="none" w:sz="0" w:space="0" w:color="auto"/>
                <w:bottom w:val="none" w:sz="0" w:space="0" w:color="auto"/>
                <w:right w:val="none" w:sz="0" w:space="0" w:color="auto"/>
              </w:divBdr>
            </w:div>
            <w:div w:id="183640385">
              <w:marLeft w:val="0"/>
              <w:marRight w:val="0"/>
              <w:marTop w:val="0"/>
              <w:marBottom w:val="0"/>
              <w:divBdr>
                <w:top w:val="none" w:sz="0" w:space="0" w:color="auto"/>
                <w:left w:val="none" w:sz="0" w:space="0" w:color="auto"/>
                <w:bottom w:val="none" w:sz="0" w:space="0" w:color="auto"/>
                <w:right w:val="none" w:sz="0" w:space="0" w:color="auto"/>
              </w:divBdr>
            </w:div>
            <w:div w:id="1331905035">
              <w:marLeft w:val="0"/>
              <w:marRight w:val="0"/>
              <w:marTop w:val="0"/>
              <w:marBottom w:val="0"/>
              <w:divBdr>
                <w:top w:val="none" w:sz="0" w:space="0" w:color="auto"/>
                <w:left w:val="none" w:sz="0" w:space="0" w:color="auto"/>
                <w:bottom w:val="none" w:sz="0" w:space="0" w:color="auto"/>
                <w:right w:val="none" w:sz="0" w:space="0" w:color="auto"/>
              </w:divBdr>
            </w:div>
            <w:div w:id="1120612304">
              <w:marLeft w:val="0"/>
              <w:marRight w:val="0"/>
              <w:marTop w:val="0"/>
              <w:marBottom w:val="0"/>
              <w:divBdr>
                <w:top w:val="none" w:sz="0" w:space="0" w:color="auto"/>
                <w:left w:val="none" w:sz="0" w:space="0" w:color="auto"/>
                <w:bottom w:val="none" w:sz="0" w:space="0" w:color="auto"/>
                <w:right w:val="none" w:sz="0" w:space="0" w:color="auto"/>
              </w:divBdr>
            </w:div>
            <w:div w:id="1486623616">
              <w:marLeft w:val="0"/>
              <w:marRight w:val="0"/>
              <w:marTop w:val="0"/>
              <w:marBottom w:val="0"/>
              <w:divBdr>
                <w:top w:val="none" w:sz="0" w:space="0" w:color="auto"/>
                <w:left w:val="none" w:sz="0" w:space="0" w:color="auto"/>
                <w:bottom w:val="none" w:sz="0" w:space="0" w:color="auto"/>
                <w:right w:val="none" w:sz="0" w:space="0" w:color="auto"/>
              </w:divBdr>
            </w:div>
            <w:div w:id="582187153">
              <w:marLeft w:val="0"/>
              <w:marRight w:val="0"/>
              <w:marTop w:val="0"/>
              <w:marBottom w:val="0"/>
              <w:divBdr>
                <w:top w:val="none" w:sz="0" w:space="0" w:color="auto"/>
                <w:left w:val="none" w:sz="0" w:space="0" w:color="auto"/>
                <w:bottom w:val="none" w:sz="0" w:space="0" w:color="auto"/>
                <w:right w:val="none" w:sz="0" w:space="0" w:color="auto"/>
              </w:divBdr>
            </w:div>
            <w:div w:id="2121222559">
              <w:marLeft w:val="0"/>
              <w:marRight w:val="0"/>
              <w:marTop w:val="0"/>
              <w:marBottom w:val="0"/>
              <w:divBdr>
                <w:top w:val="none" w:sz="0" w:space="0" w:color="auto"/>
                <w:left w:val="none" w:sz="0" w:space="0" w:color="auto"/>
                <w:bottom w:val="none" w:sz="0" w:space="0" w:color="auto"/>
                <w:right w:val="none" w:sz="0" w:space="0" w:color="auto"/>
              </w:divBdr>
            </w:div>
            <w:div w:id="1779175156">
              <w:marLeft w:val="0"/>
              <w:marRight w:val="0"/>
              <w:marTop w:val="0"/>
              <w:marBottom w:val="0"/>
              <w:divBdr>
                <w:top w:val="none" w:sz="0" w:space="0" w:color="auto"/>
                <w:left w:val="none" w:sz="0" w:space="0" w:color="auto"/>
                <w:bottom w:val="none" w:sz="0" w:space="0" w:color="auto"/>
                <w:right w:val="none" w:sz="0" w:space="0" w:color="auto"/>
              </w:divBdr>
            </w:div>
            <w:div w:id="1045521672">
              <w:marLeft w:val="0"/>
              <w:marRight w:val="0"/>
              <w:marTop w:val="0"/>
              <w:marBottom w:val="0"/>
              <w:divBdr>
                <w:top w:val="none" w:sz="0" w:space="0" w:color="auto"/>
                <w:left w:val="none" w:sz="0" w:space="0" w:color="auto"/>
                <w:bottom w:val="none" w:sz="0" w:space="0" w:color="auto"/>
                <w:right w:val="none" w:sz="0" w:space="0" w:color="auto"/>
              </w:divBdr>
            </w:div>
            <w:div w:id="84302998">
              <w:marLeft w:val="0"/>
              <w:marRight w:val="0"/>
              <w:marTop w:val="0"/>
              <w:marBottom w:val="0"/>
              <w:divBdr>
                <w:top w:val="none" w:sz="0" w:space="0" w:color="auto"/>
                <w:left w:val="none" w:sz="0" w:space="0" w:color="auto"/>
                <w:bottom w:val="none" w:sz="0" w:space="0" w:color="auto"/>
                <w:right w:val="none" w:sz="0" w:space="0" w:color="auto"/>
              </w:divBdr>
            </w:div>
            <w:div w:id="139275389">
              <w:marLeft w:val="0"/>
              <w:marRight w:val="0"/>
              <w:marTop w:val="0"/>
              <w:marBottom w:val="0"/>
              <w:divBdr>
                <w:top w:val="none" w:sz="0" w:space="0" w:color="auto"/>
                <w:left w:val="none" w:sz="0" w:space="0" w:color="auto"/>
                <w:bottom w:val="none" w:sz="0" w:space="0" w:color="auto"/>
                <w:right w:val="none" w:sz="0" w:space="0" w:color="auto"/>
              </w:divBdr>
            </w:div>
            <w:div w:id="1045829507">
              <w:marLeft w:val="0"/>
              <w:marRight w:val="0"/>
              <w:marTop w:val="0"/>
              <w:marBottom w:val="0"/>
              <w:divBdr>
                <w:top w:val="none" w:sz="0" w:space="0" w:color="auto"/>
                <w:left w:val="none" w:sz="0" w:space="0" w:color="auto"/>
                <w:bottom w:val="none" w:sz="0" w:space="0" w:color="auto"/>
                <w:right w:val="none" w:sz="0" w:space="0" w:color="auto"/>
              </w:divBdr>
            </w:div>
            <w:div w:id="445580043">
              <w:marLeft w:val="0"/>
              <w:marRight w:val="0"/>
              <w:marTop w:val="0"/>
              <w:marBottom w:val="0"/>
              <w:divBdr>
                <w:top w:val="none" w:sz="0" w:space="0" w:color="auto"/>
                <w:left w:val="none" w:sz="0" w:space="0" w:color="auto"/>
                <w:bottom w:val="none" w:sz="0" w:space="0" w:color="auto"/>
                <w:right w:val="none" w:sz="0" w:space="0" w:color="auto"/>
              </w:divBdr>
            </w:div>
            <w:div w:id="1272855038">
              <w:marLeft w:val="0"/>
              <w:marRight w:val="0"/>
              <w:marTop w:val="0"/>
              <w:marBottom w:val="0"/>
              <w:divBdr>
                <w:top w:val="none" w:sz="0" w:space="0" w:color="auto"/>
                <w:left w:val="none" w:sz="0" w:space="0" w:color="auto"/>
                <w:bottom w:val="none" w:sz="0" w:space="0" w:color="auto"/>
                <w:right w:val="none" w:sz="0" w:space="0" w:color="auto"/>
              </w:divBdr>
            </w:div>
            <w:div w:id="1318920729">
              <w:marLeft w:val="0"/>
              <w:marRight w:val="0"/>
              <w:marTop w:val="0"/>
              <w:marBottom w:val="0"/>
              <w:divBdr>
                <w:top w:val="none" w:sz="0" w:space="0" w:color="auto"/>
                <w:left w:val="none" w:sz="0" w:space="0" w:color="auto"/>
                <w:bottom w:val="none" w:sz="0" w:space="0" w:color="auto"/>
                <w:right w:val="none" w:sz="0" w:space="0" w:color="auto"/>
              </w:divBdr>
            </w:div>
            <w:div w:id="1042247651">
              <w:marLeft w:val="0"/>
              <w:marRight w:val="0"/>
              <w:marTop w:val="0"/>
              <w:marBottom w:val="0"/>
              <w:divBdr>
                <w:top w:val="none" w:sz="0" w:space="0" w:color="auto"/>
                <w:left w:val="none" w:sz="0" w:space="0" w:color="auto"/>
                <w:bottom w:val="none" w:sz="0" w:space="0" w:color="auto"/>
                <w:right w:val="none" w:sz="0" w:space="0" w:color="auto"/>
              </w:divBdr>
            </w:div>
            <w:div w:id="1919516299">
              <w:marLeft w:val="0"/>
              <w:marRight w:val="0"/>
              <w:marTop w:val="0"/>
              <w:marBottom w:val="0"/>
              <w:divBdr>
                <w:top w:val="none" w:sz="0" w:space="0" w:color="auto"/>
                <w:left w:val="none" w:sz="0" w:space="0" w:color="auto"/>
                <w:bottom w:val="none" w:sz="0" w:space="0" w:color="auto"/>
                <w:right w:val="none" w:sz="0" w:space="0" w:color="auto"/>
              </w:divBdr>
            </w:div>
            <w:div w:id="1432237487">
              <w:marLeft w:val="0"/>
              <w:marRight w:val="0"/>
              <w:marTop w:val="0"/>
              <w:marBottom w:val="0"/>
              <w:divBdr>
                <w:top w:val="none" w:sz="0" w:space="0" w:color="auto"/>
                <w:left w:val="none" w:sz="0" w:space="0" w:color="auto"/>
                <w:bottom w:val="none" w:sz="0" w:space="0" w:color="auto"/>
                <w:right w:val="none" w:sz="0" w:space="0" w:color="auto"/>
              </w:divBdr>
            </w:div>
            <w:div w:id="400643797">
              <w:marLeft w:val="0"/>
              <w:marRight w:val="0"/>
              <w:marTop w:val="0"/>
              <w:marBottom w:val="0"/>
              <w:divBdr>
                <w:top w:val="none" w:sz="0" w:space="0" w:color="auto"/>
                <w:left w:val="none" w:sz="0" w:space="0" w:color="auto"/>
                <w:bottom w:val="none" w:sz="0" w:space="0" w:color="auto"/>
                <w:right w:val="none" w:sz="0" w:space="0" w:color="auto"/>
              </w:divBdr>
            </w:div>
            <w:div w:id="1142887600">
              <w:marLeft w:val="0"/>
              <w:marRight w:val="0"/>
              <w:marTop w:val="0"/>
              <w:marBottom w:val="0"/>
              <w:divBdr>
                <w:top w:val="none" w:sz="0" w:space="0" w:color="auto"/>
                <w:left w:val="none" w:sz="0" w:space="0" w:color="auto"/>
                <w:bottom w:val="none" w:sz="0" w:space="0" w:color="auto"/>
                <w:right w:val="none" w:sz="0" w:space="0" w:color="auto"/>
              </w:divBdr>
            </w:div>
            <w:div w:id="660930746">
              <w:marLeft w:val="0"/>
              <w:marRight w:val="0"/>
              <w:marTop w:val="0"/>
              <w:marBottom w:val="0"/>
              <w:divBdr>
                <w:top w:val="none" w:sz="0" w:space="0" w:color="auto"/>
                <w:left w:val="none" w:sz="0" w:space="0" w:color="auto"/>
                <w:bottom w:val="none" w:sz="0" w:space="0" w:color="auto"/>
                <w:right w:val="none" w:sz="0" w:space="0" w:color="auto"/>
              </w:divBdr>
            </w:div>
            <w:div w:id="1523397353">
              <w:marLeft w:val="0"/>
              <w:marRight w:val="0"/>
              <w:marTop w:val="0"/>
              <w:marBottom w:val="0"/>
              <w:divBdr>
                <w:top w:val="none" w:sz="0" w:space="0" w:color="auto"/>
                <w:left w:val="none" w:sz="0" w:space="0" w:color="auto"/>
                <w:bottom w:val="none" w:sz="0" w:space="0" w:color="auto"/>
                <w:right w:val="none" w:sz="0" w:space="0" w:color="auto"/>
              </w:divBdr>
            </w:div>
            <w:div w:id="738213071">
              <w:marLeft w:val="0"/>
              <w:marRight w:val="0"/>
              <w:marTop w:val="0"/>
              <w:marBottom w:val="0"/>
              <w:divBdr>
                <w:top w:val="none" w:sz="0" w:space="0" w:color="auto"/>
                <w:left w:val="none" w:sz="0" w:space="0" w:color="auto"/>
                <w:bottom w:val="none" w:sz="0" w:space="0" w:color="auto"/>
                <w:right w:val="none" w:sz="0" w:space="0" w:color="auto"/>
              </w:divBdr>
            </w:div>
            <w:div w:id="1626694392">
              <w:marLeft w:val="0"/>
              <w:marRight w:val="0"/>
              <w:marTop w:val="0"/>
              <w:marBottom w:val="0"/>
              <w:divBdr>
                <w:top w:val="none" w:sz="0" w:space="0" w:color="auto"/>
                <w:left w:val="none" w:sz="0" w:space="0" w:color="auto"/>
                <w:bottom w:val="none" w:sz="0" w:space="0" w:color="auto"/>
                <w:right w:val="none" w:sz="0" w:space="0" w:color="auto"/>
              </w:divBdr>
            </w:div>
            <w:div w:id="1605648305">
              <w:marLeft w:val="0"/>
              <w:marRight w:val="0"/>
              <w:marTop w:val="0"/>
              <w:marBottom w:val="0"/>
              <w:divBdr>
                <w:top w:val="none" w:sz="0" w:space="0" w:color="auto"/>
                <w:left w:val="none" w:sz="0" w:space="0" w:color="auto"/>
                <w:bottom w:val="none" w:sz="0" w:space="0" w:color="auto"/>
                <w:right w:val="none" w:sz="0" w:space="0" w:color="auto"/>
              </w:divBdr>
            </w:div>
            <w:div w:id="384909319">
              <w:marLeft w:val="0"/>
              <w:marRight w:val="0"/>
              <w:marTop w:val="0"/>
              <w:marBottom w:val="0"/>
              <w:divBdr>
                <w:top w:val="none" w:sz="0" w:space="0" w:color="auto"/>
                <w:left w:val="none" w:sz="0" w:space="0" w:color="auto"/>
                <w:bottom w:val="none" w:sz="0" w:space="0" w:color="auto"/>
                <w:right w:val="none" w:sz="0" w:space="0" w:color="auto"/>
              </w:divBdr>
            </w:div>
            <w:div w:id="2012760566">
              <w:marLeft w:val="0"/>
              <w:marRight w:val="0"/>
              <w:marTop w:val="0"/>
              <w:marBottom w:val="0"/>
              <w:divBdr>
                <w:top w:val="none" w:sz="0" w:space="0" w:color="auto"/>
                <w:left w:val="none" w:sz="0" w:space="0" w:color="auto"/>
                <w:bottom w:val="none" w:sz="0" w:space="0" w:color="auto"/>
                <w:right w:val="none" w:sz="0" w:space="0" w:color="auto"/>
              </w:divBdr>
            </w:div>
            <w:div w:id="2052263149">
              <w:marLeft w:val="0"/>
              <w:marRight w:val="0"/>
              <w:marTop w:val="0"/>
              <w:marBottom w:val="0"/>
              <w:divBdr>
                <w:top w:val="none" w:sz="0" w:space="0" w:color="auto"/>
                <w:left w:val="none" w:sz="0" w:space="0" w:color="auto"/>
                <w:bottom w:val="none" w:sz="0" w:space="0" w:color="auto"/>
                <w:right w:val="none" w:sz="0" w:space="0" w:color="auto"/>
              </w:divBdr>
            </w:div>
            <w:div w:id="2036495049">
              <w:marLeft w:val="0"/>
              <w:marRight w:val="0"/>
              <w:marTop w:val="0"/>
              <w:marBottom w:val="0"/>
              <w:divBdr>
                <w:top w:val="none" w:sz="0" w:space="0" w:color="auto"/>
                <w:left w:val="none" w:sz="0" w:space="0" w:color="auto"/>
                <w:bottom w:val="none" w:sz="0" w:space="0" w:color="auto"/>
                <w:right w:val="none" w:sz="0" w:space="0" w:color="auto"/>
              </w:divBdr>
            </w:div>
            <w:div w:id="902568638">
              <w:marLeft w:val="0"/>
              <w:marRight w:val="0"/>
              <w:marTop w:val="0"/>
              <w:marBottom w:val="0"/>
              <w:divBdr>
                <w:top w:val="none" w:sz="0" w:space="0" w:color="auto"/>
                <w:left w:val="none" w:sz="0" w:space="0" w:color="auto"/>
                <w:bottom w:val="none" w:sz="0" w:space="0" w:color="auto"/>
                <w:right w:val="none" w:sz="0" w:space="0" w:color="auto"/>
              </w:divBdr>
            </w:div>
            <w:div w:id="1953708292">
              <w:marLeft w:val="0"/>
              <w:marRight w:val="0"/>
              <w:marTop w:val="0"/>
              <w:marBottom w:val="0"/>
              <w:divBdr>
                <w:top w:val="none" w:sz="0" w:space="0" w:color="auto"/>
                <w:left w:val="none" w:sz="0" w:space="0" w:color="auto"/>
                <w:bottom w:val="none" w:sz="0" w:space="0" w:color="auto"/>
                <w:right w:val="none" w:sz="0" w:space="0" w:color="auto"/>
              </w:divBdr>
            </w:div>
            <w:div w:id="1854222574">
              <w:marLeft w:val="0"/>
              <w:marRight w:val="0"/>
              <w:marTop w:val="0"/>
              <w:marBottom w:val="0"/>
              <w:divBdr>
                <w:top w:val="none" w:sz="0" w:space="0" w:color="auto"/>
                <w:left w:val="none" w:sz="0" w:space="0" w:color="auto"/>
                <w:bottom w:val="none" w:sz="0" w:space="0" w:color="auto"/>
                <w:right w:val="none" w:sz="0" w:space="0" w:color="auto"/>
              </w:divBdr>
            </w:div>
            <w:div w:id="547036087">
              <w:marLeft w:val="0"/>
              <w:marRight w:val="0"/>
              <w:marTop w:val="0"/>
              <w:marBottom w:val="0"/>
              <w:divBdr>
                <w:top w:val="none" w:sz="0" w:space="0" w:color="auto"/>
                <w:left w:val="none" w:sz="0" w:space="0" w:color="auto"/>
                <w:bottom w:val="none" w:sz="0" w:space="0" w:color="auto"/>
                <w:right w:val="none" w:sz="0" w:space="0" w:color="auto"/>
              </w:divBdr>
            </w:div>
            <w:div w:id="1074738531">
              <w:marLeft w:val="0"/>
              <w:marRight w:val="0"/>
              <w:marTop w:val="0"/>
              <w:marBottom w:val="0"/>
              <w:divBdr>
                <w:top w:val="none" w:sz="0" w:space="0" w:color="auto"/>
                <w:left w:val="none" w:sz="0" w:space="0" w:color="auto"/>
                <w:bottom w:val="none" w:sz="0" w:space="0" w:color="auto"/>
                <w:right w:val="none" w:sz="0" w:space="0" w:color="auto"/>
              </w:divBdr>
            </w:div>
            <w:div w:id="713122760">
              <w:marLeft w:val="0"/>
              <w:marRight w:val="0"/>
              <w:marTop w:val="0"/>
              <w:marBottom w:val="0"/>
              <w:divBdr>
                <w:top w:val="none" w:sz="0" w:space="0" w:color="auto"/>
                <w:left w:val="none" w:sz="0" w:space="0" w:color="auto"/>
                <w:bottom w:val="none" w:sz="0" w:space="0" w:color="auto"/>
                <w:right w:val="none" w:sz="0" w:space="0" w:color="auto"/>
              </w:divBdr>
            </w:div>
            <w:div w:id="152766662">
              <w:marLeft w:val="0"/>
              <w:marRight w:val="0"/>
              <w:marTop w:val="0"/>
              <w:marBottom w:val="0"/>
              <w:divBdr>
                <w:top w:val="none" w:sz="0" w:space="0" w:color="auto"/>
                <w:left w:val="none" w:sz="0" w:space="0" w:color="auto"/>
                <w:bottom w:val="none" w:sz="0" w:space="0" w:color="auto"/>
                <w:right w:val="none" w:sz="0" w:space="0" w:color="auto"/>
              </w:divBdr>
            </w:div>
            <w:div w:id="286282971">
              <w:marLeft w:val="0"/>
              <w:marRight w:val="0"/>
              <w:marTop w:val="0"/>
              <w:marBottom w:val="0"/>
              <w:divBdr>
                <w:top w:val="none" w:sz="0" w:space="0" w:color="auto"/>
                <w:left w:val="none" w:sz="0" w:space="0" w:color="auto"/>
                <w:bottom w:val="none" w:sz="0" w:space="0" w:color="auto"/>
                <w:right w:val="none" w:sz="0" w:space="0" w:color="auto"/>
              </w:divBdr>
            </w:div>
            <w:div w:id="2054386198">
              <w:marLeft w:val="0"/>
              <w:marRight w:val="0"/>
              <w:marTop w:val="0"/>
              <w:marBottom w:val="0"/>
              <w:divBdr>
                <w:top w:val="none" w:sz="0" w:space="0" w:color="auto"/>
                <w:left w:val="none" w:sz="0" w:space="0" w:color="auto"/>
                <w:bottom w:val="none" w:sz="0" w:space="0" w:color="auto"/>
                <w:right w:val="none" w:sz="0" w:space="0" w:color="auto"/>
              </w:divBdr>
            </w:div>
            <w:div w:id="1542862003">
              <w:marLeft w:val="0"/>
              <w:marRight w:val="0"/>
              <w:marTop w:val="0"/>
              <w:marBottom w:val="0"/>
              <w:divBdr>
                <w:top w:val="none" w:sz="0" w:space="0" w:color="auto"/>
                <w:left w:val="none" w:sz="0" w:space="0" w:color="auto"/>
                <w:bottom w:val="none" w:sz="0" w:space="0" w:color="auto"/>
                <w:right w:val="none" w:sz="0" w:space="0" w:color="auto"/>
              </w:divBdr>
            </w:div>
            <w:div w:id="1324892692">
              <w:marLeft w:val="0"/>
              <w:marRight w:val="0"/>
              <w:marTop w:val="0"/>
              <w:marBottom w:val="0"/>
              <w:divBdr>
                <w:top w:val="none" w:sz="0" w:space="0" w:color="auto"/>
                <w:left w:val="none" w:sz="0" w:space="0" w:color="auto"/>
                <w:bottom w:val="none" w:sz="0" w:space="0" w:color="auto"/>
                <w:right w:val="none" w:sz="0" w:space="0" w:color="auto"/>
              </w:divBdr>
            </w:div>
            <w:div w:id="584416213">
              <w:marLeft w:val="0"/>
              <w:marRight w:val="0"/>
              <w:marTop w:val="0"/>
              <w:marBottom w:val="0"/>
              <w:divBdr>
                <w:top w:val="none" w:sz="0" w:space="0" w:color="auto"/>
                <w:left w:val="none" w:sz="0" w:space="0" w:color="auto"/>
                <w:bottom w:val="none" w:sz="0" w:space="0" w:color="auto"/>
                <w:right w:val="none" w:sz="0" w:space="0" w:color="auto"/>
              </w:divBdr>
            </w:div>
          </w:divsChild>
        </w:div>
        <w:div w:id="1631209687">
          <w:marLeft w:val="0"/>
          <w:marRight w:val="0"/>
          <w:marTop w:val="0"/>
          <w:marBottom w:val="0"/>
          <w:divBdr>
            <w:top w:val="none" w:sz="0" w:space="0" w:color="auto"/>
            <w:left w:val="none" w:sz="0" w:space="0" w:color="auto"/>
            <w:bottom w:val="none" w:sz="0" w:space="0" w:color="auto"/>
            <w:right w:val="none" w:sz="0" w:space="0" w:color="auto"/>
          </w:divBdr>
        </w:div>
        <w:div w:id="1859616036">
          <w:marLeft w:val="0"/>
          <w:marRight w:val="0"/>
          <w:marTop w:val="0"/>
          <w:marBottom w:val="0"/>
          <w:divBdr>
            <w:top w:val="none" w:sz="0" w:space="0" w:color="auto"/>
            <w:left w:val="none" w:sz="0" w:space="0" w:color="auto"/>
            <w:bottom w:val="none" w:sz="0" w:space="0" w:color="auto"/>
            <w:right w:val="none" w:sz="0" w:space="0" w:color="auto"/>
          </w:divBdr>
        </w:div>
        <w:div w:id="1975482821">
          <w:marLeft w:val="0"/>
          <w:marRight w:val="0"/>
          <w:marTop w:val="0"/>
          <w:marBottom w:val="0"/>
          <w:divBdr>
            <w:top w:val="none" w:sz="0" w:space="0" w:color="auto"/>
            <w:left w:val="none" w:sz="0" w:space="0" w:color="auto"/>
            <w:bottom w:val="none" w:sz="0" w:space="0" w:color="auto"/>
            <w:right w:val="none" w:sz="0" w:space="0" w:color="auto"/>
          </w:divBdr>
        </w:div>
        <w:div w:id="905724934">
          <w:marLeft w:val="0"/>
          <w:marRight w:val="0"/>
          <w:marTop w:val="0"/>
          <w:marBottom w:val="0"/>
          <w:divBdr>
            <w:top w:val="none" w:sz="0" w:space="0" w:color="auto"/>
            <w:left w:val="none" w:sz="0" w:space="0" w:color="auto"/>
            <w:bottom w:val="none" w:sz="0" w:space="0" w:color="auto"/>
            <w:right w:val="none" w:sz="0" w:space="0" w:color="auto"/>
          </w:divBdr>
        </w:div>
        <w:div w:id="1135752201">
          <w:marLeft w:val="0"/>
          <w:marRight w:val="0"/>
          <w:marTop w:val="0"/>
          <w:marBottom w:val="0"/>
          <w:divBdr>
            <w:top w:val="none" w:sz="0" w:space="0" w:color="auto"/>
            <w:left w:val="none" w:sz="0" w:space="0" w:color="auto"/>
            <w:bottom w:val="none" w:sz="0" w:space="0" w:color="auto"/>
            <w:right w:val="none" w:sz="0" w:space="0" w:color="auto"/>
          </w:divBdr>
        </w:div>
        <w:div w:id="1547521024">
          <w:marLeft w:val="0"/>
          <w:marRight w:val="0"/>
          <w:marTop w:val="0"/>
          <w:marBottom w:val="0"/>
          <w:divBdr>
            <w:top w:val="none" w:sz="0" w:space="0" w:color="auto"/>
            <w:left w:val="none" w:sz="0" w:space="0" w:color="auto"/>
            <w:bottom w:val="none" w:sz="0" w:space="0" w:color="auto"/>
            <w:right w:val="none" w:sz="0" w:space="0" w:color="auto"/>
          </w:divBdr>
          <w:divsChild>
            <w:div w:id="1107197298">
              <w:marLeft w:val="0"/>
              <w:marRight w:val="0"/>
              <w:marTop w:val="0"/>
              <w:marBottom w:val="0"/>
              <w:divBdr>
                <w:top w:val="none" w:sz="0" w:space="0" w:color="auto"/>
                <w:left w:val="none" w:sz="0" w:space="0" w:color="auto"/>
                <w:bottom w:val="none" w:sz="0" w:space="0" w:color="auto"/>
                <w:right w:val="none" w:sz="0" w:space="0" w:color="auto"/>
              </w:divBdr>
            </w:div>
            <w:div w:id="998078014">
              <w:marLeft w:val="0"/>
              <w:marRight w:val="0"/>
              <w:marTop w:val="0"/>
              <w:marBottom w:val="0"/>
              <w:divBdr>
                <w:top w:val="none" w:sz="0" w:space="0" w:color="auto"/>
                <w:left w:val="none" w:sz="0" w:space="0" w:color="auto"/>
                <w:bottom w:val="none" w:sz="0" w:space="0" w:color="auto"/>
                <w:right w:val="none" w:sz="0" w:space="0" w:color="auto"/>
              </w:divBdr>
            </w:div>
            <w:div w:id="1535575040">
              <w:marLeft w:val="0"/>
              <w:marRight w:val="0"/>
              <w:marTop w:val="0"/>
              <w:marBottom w:val="0"/>
              <w:divBdr>
                <w:top w:val="none" w:sz="0" w:space="0" w:color="auto"/>
                <w:left w:val="none" w:sz="0" w:space="0" w:color="auto"/>
                <w:bottom w:val="none" w:sz="0" w:space="0" w:color="auto"/>
                <w:right w:val="none" w:sz="0" w:space="0" w:color="auto"/>
              </w:divBdr>
            </w:div>
            <w:div w:id="2106919670">
              <w:marLeft w:val="0"/>
              <w:marRight w:val="0"/>
              <w:marTop w:val="0"/>
              <w:marBottom w:val="0"/>
              <w:divBdr>
                <w:top w:val="none" w:sz="0" w:space="0" w:color="auto"/>
                <w:left w:val="none" w:sz="0" w:space="0" w:color="auto"/>
                <w:bottom w:val="none" w:sz="0" w:space="0" w:color="auto"/>
                <w:right w:val="none" w:sz="0" w:space="0" w:color="auto"/>
              </w:divBdr>
            </w:div>
            <w:div w:id="188564049">
              <w:marLeft w:val="0"/>
              <w:marRight w:val="0"/>
              <w:marTop w:val="0"/>
              <w:marBottom w:val="0"/>
              <w:divBdr>
                <w:top w:val="none" w:sz="0" w:space="0" w:color="auto"/>
                <w:left w:val="none" w:sz="0" w:space="0" w:color="auto"/>
                <w:bottom w:val="none" w:sz="0" w:space="0" w:color="auto"/>
                <w:right w:val="none" w:sz="0" w:space="0" w:color="auto"/>
              </w:divBdr>
            </w:div>
            <w:div w:id="880553189">
              <w:marLeft w:val="0"/>
              <w:marRight w:val="0"/>
              <w:marTop w:val="0"/>
              <w:marBottom w:val="0"/>
              <w:divBdr>
                <w:top w:val="none" w:sz="0" w:space="0" w:color="auto"/>
                <w:left w:val="none" w:sz="0" w:space="0" w:color="auto"/>
                <w:bottom w:val="none" w:sz="0" w:space="0" w:color="auto"/>
                <w:right w:val="none" w:sz="0" w:space="0" w:color="auto"/>
              </w:divBdr>
            </w:div>
            <w:div w:id="1404185073">
              <w:marLeft w:val="0"/>
              <w:marRight w:val="0"/>
              <w:marTop w:val="0"/>
              <w:marBottom w:val="0"/>
              <w:divBdr>
                <w:top w:val="none" w:sz="0" w:space="0" w:color="auto"/>
                <w:left w:val="none" w:sz="0" w:space="0" w:color="auto"/>
                <w:bottom w:val="none" w:sz="0" w:space="0" w:color="auto"/>
                <w:right w:val="none" w:sz="0" w:space="0" w:color="auto"/>
              </w:divBdr>
            </w:div>
            <w:div w:id="132138932">
              <w:marLeft w:val="0"/>
              <w:marRight w:val="0"/>
              <w:marTop w:val="0"/>
              <w:marBottom w:val="0"/>
              <w:divBdr>
                <w:top w:val="none" w:sz="0" w:space="0" w:color="auto"/>
                <w:left w:val="none" w:sz="0" w:space="0" w:color="auto"/>
                <w:bottom w:val="none" w:sz="0" w:space="0" w:color="auto"/>
                <w:right w:val="none" w:sz="0" w:space="0" w:color="auto"/>
              </w:divBdr>
            </w:div>
            <w:div w:id="1837063695">
              <w:marLeft w:val="0"/>
              <w:marRight w:val="0"/>
              <w:marTop w:val="0"/>
              <w:marBottom w:val="0"/>
              <w:divBdr>
                <w:top w:val="none" w:sz="0" w:space="0" w:color="auto"/>
                <w:left w:val="none" w:sz="0" w:space="0" w:color="auto"/>
                <w:bottom w:val="none" w:sz="0" w:space="0" w:color="auto"/>
                <w:right w:val="none" w:sz="0" w:space="0" w:color="auto"/>
              </w:divBdr>
            </w:div>
            <w:div w:id="142091756">
              <w:marLeft w:val="0"/>
              <w:marRight w:val="0"/>
              <w:marTop w:val="0"/>
              <w:marBottom w:val="0"/>
              <w:divBdr>
                <w:top w:val="none" w:sz="0" w:space="0" w:color="auto"/>
                <w:left w:val="none" w:sz="0" w:space="0" w:color="auto"/>
                <w:bottom w:val="none" w:sz="0" w:space="0" w:color="auto"/>
                <w:right w:val="none" w:sz="0" w:space="0" w:color="auto"/>
              </w:divBdr>
            </w:div>
            <w:div w:id="1655841260">
              <w:marLeft w:val="0"/>
              <w:marRight w:val="0"/>
              <w:marTop w:val="0"/>
              <w:marBottom w:val="0"/>
              <w:divBdr>
                <w:top w:val="none" w:sz="0" w:space="0" w:color="auto"/>
                <w:left w:val="none" w:sz="0" w:space="0" w:color="auto"/>
                <w:bottom w:val="none" w:sz="0" w:space="0" w:color="auto"/>
                <w:right w:val="none" w:sz="0" w:space="0" w:color="auto"/>
              </w:divBdr>
            </w:div>
            <w:div w:id="2076199593">
              <w:marLeft w:val="0"/>
              <w:marRight w:val="0"/>
              <w:marTop w:val="0"/>
              <w:marBottom w:val="0"/>
              <w:divBdr>
                <w:top w:val="none" w:sz="0" w:space="0" w:color="auto"/>
                <w:left w:val="none" w:sz="0" w:space="0" w:color="auto"/>
                <w:bottom w:val="none" w:sz="0" w:space="0" w:color="auto"/>
                <w:right w:val="none" w:sz="0" w:space="0" w:color="auto"/>
              </w:divBdr>
            </w:div>
            <w:div w:id="1265915321">
              <w:marLeft w:val="0"/>
              <w:marRight w:val="0"/>
              <w:marTop w:val="0"/>
              <w:marBottom w:val="0"/>
              <w:divBdr>
                <w:top w:val="none" w:sz="0" w:space="0" w:color="auto"/>
                <w:left w:val="none" w:sz="0" w:space="0" w:color="auto"/>
                <w:bottom w:val="none" w:sz="0" w:space="0" w:color="auto"/>
                <w:right w:val="none" w:sz="0" w:space="0" w:color="auto"/>
              </w:divBdr>
            </w:div>
            <w:div w:id="1077703000">
              <w:marLeft w:val="0"/>
              <w:marRight w:val="0"/>
              <w:marTop w:val="0"/>
              <w:marBottom w:val="0"/>
              <w:divBdr>
                <w:top w:val="none" w:sz="0" w:space="0" w:color="auto"/>
                <w:left w:val="none" w:sz="0" w:space="0" w:color="auto"/>
                <w:bottom w:val="none" w:sz="0" w:space="0" w:color="auto"/>
                <w:right w:val="none" w:sz="0" w:space="0" w:color="auto"/>
              </w:divBdr>
            </w:div>
            <w:div w:id="1614358621">
              <w:marLeft w:val="0"/>
              <w:marRight w:val="0"/>
              <w:marTop w:val="0"/>
              <w:marBottom w:val="0"/>
              <w:divBdr>
                <w:top w:val="none" w:sz="0" w:space="0" w:color="auto"/>
                <w:left w:val="none" w:sz="0" w:space="0" w:color="auto"/>
                <w:bottom w:val="none" w:sz="0" w:space="0" w:color="auto"/>
                <w:right w:val="none" w:sz="0" w:space="0" w:color="auto"/>
              </w:divBdr>
            </w:div>
            <w:div w:id="294146777">
              <w:marLeft w:val="0"/>
              <w:marRight w:val="0"/>
              <w:marTop w:val="0"/>
              <w:marBottom w:val="0"/>
              <w:divBdr>
                <w:top w:val="none" w:sz="0" w:space="0" w:color="auto"/>
                <w:left w:val="none" w:sz="0" w:space="0" w:color="auto"/>
                <w:bottom w:val="none" w:sz="0" w:space="0" w:color="auto"/>
                <w:right w:val="none" w:sz="0" w:space="0" w:color="auto"/>
              </w:divBdr>
            </w:div>
            <w:div w:id="1685085342">
              <w:marLeft w:val="0"/>
              <w:marRight w:val="0"/>
              <w:marTop w:val="0"/>
              <w:marBottom w:val="0"/>
              <w:divBdr>
                <w:top w:val="none" w:sz="0" w:space="0" w:color="auto"/>
                <w:left w:val="none" w:sz="0" w:space="0" w:color="auto"/>
                <w:bottom w:val="none" w:sz="0" w:space="0" w:color="auto"/>
                <w:right w:val="none" w:sz="0" w:space="0" w:color="auto"/>
              </w:divBdr>
            </w:div>
            <w:div w:id="1115489436">
              <w:marLeft w:val="0"/>
              <w:marRight w:val="0"/>
              <w:marTop w:val="0"/>
              <w:marBottom w:val="0"/>
              <w:divBdr>
                <w:top w:val="none" w:sz="0" w:space="0" w:color="auto"/>
                <w:left w:val="none" w:sz="0" w:space="0" w:color="auto"/>
                <w:bottom w:val="none" w:sz="0" w:space="0" w:color="auto"/>
                <w:right w:val="none" w:sz="0" w:space="0" w:color="auto"/>
              </w:divBdr>
            </w:div>
            <w:div w:id="1336689958">
              <w:marLeft w:val="0"/>
              <w:marRight w:val="0"/>
              <w:marTop w:val="0"/>
              <w:marBottom w:val="0"/>
              <w:divBdr>
                <w:top w:val="none" w:sz="0" w:space="0" w:color="auto"/>
                <w:left w:val="none" w:sz="0" w:space="0" w:color="auto"/>
                <w:bottom w:val="none" w:sz="0" w:space="0" w:color="auto"/>
                <w:right w:val="none" w:sz="0" w:space="0" w:color="auto"/>
              </w:divBdr>
            </w:div>
          </w:divsChild>
        </w:div>
        <w:div w:id="459416823">
          <w:marLeft w:val="0"/>
          <w:marRight w:val="0"/>
          <w:marTop w:val="0"/>
          <w:marBottom w:val="0"/>
          <w:divBdr>
            <w:top w:val="none" w:sz="0" w:space="0" w:color="auto"/>
            <w:left w:val="none" w:sz="0" w:space="0" w:color="auto"/>
            <w:bottom w:val="none" w:sz="0" w:space="0" w:color="auto"/>
            <w:right w:val="none" w:sz="0" w:space="0" w:color="auto"/>
          </w:divBdr>
          <w:divsChild>
            <w:div w:id="926810410">
              <w:marLeft w:val="0"/>
              <w:marRight w:val="0"/>
              <w:marTop w:val="0"/>
              <w:marBottom w:val="0"/>
              <w:divBdr>
                <w:top w:val="none" w:sz="0" w:space="0" w:color="auto"/>
                <w:left w:val="none" w:sz="0" w:space="0" w:color="auto"/>
                <w:bottom w:val="none" w:sz="0" w:space="0" w:color="auto"/>
                <w:right w:val="none" w:sz="0" w:space="0" w:color="auto"/>
              </w:divBdr>
            </w:div>
            <w:div w:id="773937548">
              <w:marLeft w:val="0"/>
              <w:marRight w:val="0"/>
              <w:marTop w:val="0"/>
              <w:marBottom w:val="0"/>
              <w:divBdr>
                <w:top w:val="none" w:sz="0" w:space="0" w:color="auto"/>
                <w:left w:val="none" w:sz="0" w:space="0" w:color="auto"/>
                <w:bottom w:val="none" w:sz="0" w:space="0" w:color="auto"/>
                <w:right w:val="none" w:sz="0" w:space="0" w:color="auto"/>
              </w:divBdr>
            </w:div>
            <w:div w:id="14156435">
              <w:marLeft w:val="0"/>
              <w:marRight w:val="0"/>
              <w:marTop w:val="0"/>
              <w:marBottom w:val="0"/>
              <w:divBdr>
                <w:top w:val="none" w:sz="0" w:space="0" w:color="auto"/>
                <w:left w:val="none" w:sz="0" w:space="0" w:color="auto"/>
                <w:bottom w:val="none" w:sz="0" w:space="0" w:color="auto"/>
                <w:right w:val="none" w:sz="0" w:space="0" w:color="auto"/>
              </w:divBdr>
            </w:div>
            <w:div w:id="1183740378">
              <w:marLeft w:val="0"/>
              <w:marRight w:val="0"/>
              <w:marTop w:val="0"/>
              <w:marBottom w:val="0"/>
              <w:divBdr>
                <w:top w:val="none" w:sz="0" w:space="0" w:color="auto"/>
                <w:left w:val="none" w:sz="0" w:space="0" w:color="auto"/>
                <w:bottom w:val="none" w:sz="0" w:space="0" w:color="auto"/>
                <w:right w:val="none" w:sz="0" w:space="0" w:color="auto"/>
              </w:divBdr>
            </w:div>
            <w:div w:id="1617442416">
              <w:marLeft w:val="0"/>
              <w:marRight w:val="0"/>
              <w:marTop w:val="0"/>
              <w:marBottom w:val="0"/>
              <w:divBdr>
                <w:top w:val="none" w:sz="0" w:space="0" w:color="auto"/>
                <w:left w:val="none" w:sz="0" w:space="0" w:color="auto"/>
                <w:bottom w:val="none" w:sz="0" w:space="0" w:color="auto"/>
                <w:right w:val="none" w:sz="0" w:space="0" w:color="auto"/>
              </w:divBdr>
            </w:div>
            <w:div w:id="2123648030">
              <w:marLeft w:val="0"/>
              <w:marRight w:val="0"/>
              <w:marTop w:val="0"/>
              <w:marBottom w:val="0"/>
              <w:divBdr>
                <w:top w:val="none" w:sz="0" w:space="0" w:color="auto"/>
                <w:left w:val="none" w:sz="0" w:space="0" w:color="auto"/>
                <w:bottom w:val="none" w:sz="0" w:space="0" w:color="auto"/>
                <w:right w:val="none" w:sz="0" w:space="0" w:color="auto"/>
              </w:divBdr>
            </w:div>
            <w:div w:id="782918554">
              <w:marLeft w:val="0"/>
              <w:marRight w:val="0"/>
              <w:marTop w:val="0"/>
              <w:marBottom w:val="0"/>
              <w:divBdr>
                <w:top w:val="none" w:sz="0" w:space="0" w:color="auto"/>
                <w:left w:val="none" w:sz="0" w:space="0" w:color="auto"/>
                <w:bottom w:val="none" w:sz="0" w:space="0" w:color="auto"/>
                <w:right w:val="none" w:sz="0" w:space="0" w:color="auto"/>
              </w:divBdr>
            </w:div>
            <w:div w:id="1106315504">
              <w:marLeft w:val="0"/>
              <w:marRight w:val="0"/>
              <w:marTop w:val="0"/>
              <w:marBottom w:val="0"/>
              <w:divBdr>
                <w:top w:val="none" w:sz="0" w:space="0" w:color="auto"/>
                <w:left w:val="none" w:sz="0" w:space="0" w:color="auto"/>
                <w:bottom w:val="none" w:sz="0" w:space="0" w:color="auto"/>
                <w:right w:val="none" w:sz="0" w:space="0" w:color="auto"/>
              </w:divBdr>
            </w:div>
            <w:div w:id="1750075138">
              <w:marLeft w:val="0"/>
              <w:marRight w:val="0"/>
              <w:marTop w:val="0"/>
              <w:marBottom w:val="0"/>
              <w:divBdr>
                <w:top w:val="none" w:sz="0" w:space="0" w:color="auto"/>
                <w:left w:val="none" w:sz="0" w:space="0" w:color="auto"/>
                <w:bottom w:val="none" w:sz="0" w:space="0" w:color="auto"/>
                <w:right w:val="none" w:sz="0" w:space="0" w:color="auto"/>
              </w:divBdr>
            </w:div>
          </w:divsChild>
        </w:div>
        <w:div w:id="498926403">
          <w:marLeft w:val="0"/>
          <w:marRight w:val="0"/>
          <w:marTop w:val="0"/>
          <w:marBottom w:val="0"/>
          <w:divBdr>
            <w:top w:val="none" w:sz="0" w:space="0" w:color="auto"/>
            <w:left w:val="none" w:sz="0" w:space="0" w:color="auto"/>
            <w:bottom w:val="none" w:sz="0" w:space="0" w:color="auto"/>
            <w:right w:val="none" w:sz="0" w:space="0" w:color="auto"/>
          </w:divBdr>
        </w:div>
        <w:div w:id="166749828">
          <w:marLeft w:val="0"/>
          <w:marRight w:val="0"/>
          <w:marTop w:val="0"/>
          <w:marBottom w:val="0"/>
          <w:divBdr>
            <w:top w:val="none" w:sz="0" w:space="0" w:color="auto"/>
            <w:left w:val="none" w:sz="0" w:space="0" w:color="auto"/>
            <w:bottom w:val="none" w:sz="0" w:space="0" w:color="auto"/>
            <w:right w:val="none" w:sz="0" w:space="0" w:color="auto"/>
          </w:divBdr>
        </w:div>
        <w:div w:id="414671165">
          <w:marLeft w:val="0"/>
          <w:marRight w:val="0"/>
          <w:marTop w:val="0"/>
          <w:marBottom w:val="0"/>
          <w:divBdr>
            <w:top w:val="none" w:sz="0" w:space="0" w:color="auto"/>
            <w:left w:val="none" w:sz="0" w:space="0" w:color="auto"/>
            <w:bottom w:val="none" w:sz="0" w:space="0" w:color="auto"/>
            <w:right w:val="none" w:sz="0" w:space="0" w:color="auto"/>
          </w:divBdr>
        </w:div>
        <w:div w:id="1971785153">
          <w:marLeft w:val="0"/>
          <w:marRight w:val="0"/>
          <w:marTop w:val="0"/>
          <w:marBottom w:val="0"/>
          <w:divBdr>
            <w:top w:val="none" w:sz="0" w:space="0" w:color="auto"/>
            <w:left w:val="none" w:sz="0" w:space="0" w:color="auto"/>
            <w:bottom w:val="none" w:sz="0" w:space="0" w:color="auto"/>
            <w:right w:val="none" w:sz="0" w:space="0" w:color="auto"/>
          </w:divBdr>
        </w:div>
        <w:div w:id="807212969">
          <w:marLeft w:val="0"/>
          <w:marRight w:val="0"/>
          <w:marTop w:val="0"/>
          <w:marBottom w:val="0"/>
          <w:divBdr>
            <w:top w:val="none" w:sz="0" w:space="0" w:color="auto"/>
            <w:left w:val="none" w:sz="0" w:space="0" w:color="auto"/>
            <w:bottom w:val="none" w:sz="0" w:space="0" w:color="auto"/>
            <w:right w:val="none" w:sz="0" w:space="0" w:color="auto"/>
          </w:divBdr>
        </w:div>
        <w:div w:id="836267784">
          <w:marLeft w:val="0"/>
          <w:marRight w:val="0"/>
          <w:marTop w:val="0"/>
          <w:marBottom w:val="0"/>
          <w:divBdr>
            <w:top w:val="none" w:sz="0" w:space="0" w:color="auto"/>
            <w:left w:val="none" w:sz="0" w:space="0" w:color="auto"/>
            <w:bottom w:val="none" w:sz="0" w:space="0" w:color="auto"/>
            <w:right w:val="none" w:sz="0" w:space="0" w:color="auto"/>
          </w:divBdr>
        </w:div>
        <w:div w:id="555433494">
          <w:marLeft w:val="0"/>
          <w:marRight w:val="0"/>
          <w:marTop w:val="0"/>
          <w:marBottom w:val="0"/>
          <w:divBdr>
            <w:top w:val="none" w:sz="0" w:space="0" w:color="auto"/>
            <w:left w:val="none" w:sz="0" w:space="0" w:color="auto"/>
            <w:bottom w:val="none" w:sz="0" w:space="0" w:color="auto"/>
            <w:right w:val="none" w:sz="0" w:space="0" w:color="auto"/>
          </w:divBdr>
        </w:div>
        <w:div w:id="2051612207">
          <w:marLeft w:val="0"/>
          <w:marRight w:val="0"/>
          <w:marTop w:val="0"/>
          <w:marBottom w:val="0"/>
          <w:divBdr>
            <w:top w:val="none" w:sz="0" w:space="0" w:color="auto"/>
            <w:left w:val="none" w:sz="0" w:space="0" w:color="auto"/>
            <w:bottom w:val="none" w:sz="0" w:space="0" w:color="auto"/>
            <w:right w:val="none" w:sz="0" w:space="0" w:color="auto"/>
          </w:divBdr>
        </w:div>
        <w:div w:id="980229681">
          <w:marLeft w:val="0"/>
          <w:marRight w:val="0"/>
          <w:marTop w:val="0"/>
          <w:marBottom w:val="0"/>
          <w:divBdr>
            <w:top w:val="none" w:sz="0" w:space="0" w:color="auto"/>
            <w:left w:val="none" w:sz="0" w:space="0" w:color="auto"/>
            <w:bottom w:val="none" w:sz="0" w:space="0" w:color="auto"/>
            <w:right w:val="none" w:sz="0" w:space="0" w:color="auto"/>
          </w:divBdr>
        </w:div>
        <w:div w:id="1126970386">
          <w:marLeft w:val="0"/>
          <w:marRight w:val="0"/>
          <w:marTop w:val="0"/>
          <w:marBottom w:val="0"/>
          <w:divBdr>
            <w:top w:val="none" w:sz="0" w:space="0" w:color="auto"/>
            <w:left w:val="none" w:sz="0" w:space="0" w:color="auto"/>
            <w:bottom w:val="none" w:sz="0" w:space="0" w:color="auto"/>
            <w:right w:val="none" w:sz="0" w:space="0" w:color="auto"/>
          </w:divBdr>
        </w:div>
        <w:div w:id="1625572219">
          <w:marLeft w:val="0"/>
          <w:marRight w:val="0"/>
          <w:marTop w:val="0"/>
          <w:marBottom w:val="0"/>
          <w:divBdr>
            <w:top w:val="none" w:sz="0" w:space="0" w:color="auto"/>
            <w:left w:val="none" w:sz="0" w:space="0" w:color="auto"/>
            <w:bottom w:val="none" w:sz="0" w:space="0" w:color="auto"/>
            <w:right w:val="none" w:sz="0" w:space="0" w:color="auto"/>
          </w:divBdr>
        </w:div>
        <w:div w:id="1689215212">
          <w:marLeft w:val="0"/>
          <w:marRight w:val="0"/>
          <w:marTop w:val="0"/>
          <w:marBottom w:val="0"/>
          <w:divBdr>
            <w:top w:val="none" w:sz="0" w:space="0" w:color="auto"/>
            <w:left w:val="none" w:sz="0" w:space="0" w:color="auto"/>
            <w:bottom w:val="none" w:sz="0" w:space="0" w:color="auto"/>
            <w:right w:val="none" w:sz="0" w:space="0" w:color="auto"/>
          </w:divBdr>
        </w:div>
        <w:div w:id="1392193648">
          <w:marLeft w:val="0"/>
          <w:marRight w:val="0"/>
          <w:marTop w:val="0"/>
          <w:marBottom w:val="0"/>
          <w:divBdr>
            <w:top w:val="none" w:sz="0" w:space="0" w:color="auto"/>
            <w:left w:val="none" w:sz="0" w:space="0" w:color="auto"/>
            <w:bottom w:val="none" w:sz="0" w:space="0" w:color="auto"/>
            <w:right w:val="none" w:sz="0" w:space="0" w:color="auto"/>
          </w:divBdr>
        </w:div>
        <w:div w:id="1316835082">
          <w:marLeft w:val="0"/>
          <w:marRight w:val="0"/>
          <w:marTop w:val="0"/>
          <w:marBottom w:val="0"/>
          <w:divBdr>
            <w:top w:val="none" w:sz="0" w:space="0" w:color="auto"/>
            <w:left w:val="none" w:sz="0" w:space="0" w:color="auto"/>
            <w:bottom w:val="none" w:sz="0" w:space="0" w:color="auto"/>
            <w:right w:val="none" w:sz="0" w:space="0" w:color="auto"/>
          </w:divBdr>
        </w:div>
        <w:div w:id="226305025">
          <w:marLeft w:val="0"/>
          <w:marRight w:val="0"/>
          <w:marTop w:val="0"/>
          <w:marBottom w:val="0"/>
          <w:divBdr>
            <w:top w:val="none" w:sz="0" w:space="0" w:color="auto"/>
            <w:left w:val="none" w:sz="0" w:space="0" w:color="auto"/>
            <w:bottom w:val="none" w:sz="0" w:space="0" w:color="auto"/>
            <w:right w:val="none" w:sz="0" w:space="0" w:color="auto"/>
          </w:divBdr>
          <w:divsChild>
            <w:div w:id="1332174845">
              <w:marLeft w:val="0"/>
              <w:marRight w:val="0"/>
              <w:marTop w:val="0"/>
              <w:marBottom w:val="0"/>
              <w:divBdr>
                <w:top w:val="none" w:sz="0" w:space="0" w:color="auto"/>
                <w:left w:val="none" w:sz="0" w:space="0" w:color="auto"/>
                <w:bottom w:val="none" w:sz="0" w:space="0" w:color="auto"/>
                <w:right w:val="none" w:sz="0" w:space="0" w:color="auto"/>
              </w:divBdr>
            </w:div>
            <w:div w:id="533732989">
              <w:marLeft w:val="0"/>
              <w:marRight w:val="0"/>
              <w:marTop w:val="0"/>
              <w:marBottom w:val="0"/>
              <w:divBdr>
                <w:top w:val="none" w:sz="0" w:space="0" w:color="auto"/>
                <w:left w:val="none" w:sz="0" w:space="0" w:color="auto"/>
                <w:bottom w:val="none" w:sz="0" w:space="0" w:color="auto"/>
                <w:right w:val="none" w:sz="0" w:space="0" w:color="auto"/>
              </w:divBdr>
            </w:div>
            <w:div w:id="690186861">
              <w:marLeft w:val="0"/>
              <w:marRight w:val="0"/>
              <w:marTop w:val="0"/>
              <w:marBottom w:val="0"/>
              <w:divBdr>
                <w:top w:val="none" w:sz="0" w:space="0" w:color="auto"/>
                <w:left w:val="none" w:sz="0" w:space="0" w:color="auto"/>
                <w:bottom w:val="none" w:sz="0" w:space="0" w:color="auto"/>
                <w:right w:val="none" w:sz="0" w:space="0" w:color="auto"/>
              </w:divBdr>
            </w:div>
            <w:div w:id="192614220">
              <w:marLeft w:val="0"/>
              <w:marRight w:val="0"/>
              <w:marTop w:val="0"/>
              <w:marBottom w:val="0"/>
              <w:divBdr>
                <w:top w:val="none" w:sz="0" w:space="0" w:color="auto"/>
                <w:left w:val="none" w:sz="0" w:space="0" w:color="auto"/>
                <w:bottom w:val="none" w:sz="0" w:space="0" w:color="auto"/>
                <w:right w:val="none" w:sz="0" w:space="0" w:color="auto"/>
              </w:divBdr>
            </w:div>
            <w:div w:id="1530677115">
              <w:marLeft w:val="0"/>
              <w:marRight w:val="0"/>
              <w:marTop w:val="0"/>
              <w:marBottom w:val="0"/>
              <w:divBdr>
                <w:top w:val="none" w:sz="0" w:space="0" w:color="auto"/>
                <w:left w:val="none" w:sz="0" w:space="0" w:color="auto"/>
                <w:bottom w:val="none" w:sz="0" w:space="0" w:color="auto"/>
                <w:right w:val="none" w:sz="0" w:space="0" w:color="auto"/>
              </w:divBdr>
            </w:div>
            <w:div w:id="1504467270">
              <w:marLeft w:val="0"/>
              <w:marRight w:val="0"/>
              <w:marTop w:val="0"/>
              <w:marBottom w:val="0"/>
              <w:divBdr>
                <w:top w:val="none" w:sz="0" w:space="0" w:color="auto"/>
                <w:left w:val="none" w:sz="0" w:space="0" w:color="auto"/>
                <w:bottom w:val="none" w:sz="0" w:space="0" w:color="auto"/>
                <w:right w:val="none" w:sz="0" w:space="0" w:color="auto"/>
              </w:divBdr>
            </w:div>
            <w:div w:id="1928033456">
              <w:marLeft w:val="0"/>
              <w:marRight w:val="0"/>
              <w:marTop w:val="0"/>
              <w:marBottom w:val="0"/>
              <w:divBdr>
                <w:top w:val="none" w:sz="0" w:space="0" w:color="auto"/>
                <w:left w:val="none" w:sz="0" w:space="0" w:color="auto"/>
                <w:bottom w:val="none" w:sz="0" w:space="0" w:color="auto"/>
                <w:right w:val="none" w:sz="0" w:space="0" w:color="auto"/>
              </w:divBdr>
            </w:div>
            <w:div w:id="517308403">
              <w:marLeft w:val="0"/>
              <w:marRight w:val="0"/>
              <w:marTop w:val="0"/>
              <w:marBottom w:val="0"/>
              <w:divBdr>
                <w:top w:val="none" w:sz="0" w:space="0" w:color="auto"/>
                <w:left w:val="none" w:sz="0" w:space="0" w:color="auto"/>
                <w:bottom w:val="none" w:sz="0" w:space="0" w:color="auto"/>
                <w:right w:val="none" w:sz="0" w:space="0" w:color="auto"/>
              </w:divBdr>
            </w:div>
            <w:div w:id="1175147657">
              <w:marLeft w:val="0"/>
              <w:marRight w:val="0"/>
              <w:marTop w:val="0"/>
              <w:marBottom w:val="0"/>
              <w:divBdr>
                <w:top w:val="none" w:sz="0" w:space="0" w:color="auto"/>
                <w:left w:val="none" w:sz="0" w:space="0" w:color="auto"/>
                <w:bottom w:val="none" w:sz="0" w:space="0" w:color="auto"/>
                <w:right w:val="none" w:sz="0" w:space="0" w:color="auto"/>
              </w:divBdr>
            </w:div>
            <w:div w:id="912198178">
              <w:marLeft w:val="0"/>
              <w:marRight w:val="0"/>
              <w:marTop w:val="0"/>
              <w:marBottom w:val="0"/>
              <w:divBdr>
                <w:top w:val="none" w:sz="0" w:space="0" w:color="auto"/>
                <w:left w:val="none" w:sz="0" w:space="0" w:color="auto"/>
                <w:bottom w:val="none" w:sz="0" w:space="0" w:color="auto"/>
                <w:right w:val="none" w:sz="0" w:space="0" w:color="auto"/>
              </w:divBdr>
            </w:div>
            <w:div w:id="869759010">
              <w:marLeft w:val="0"/>
              <w:marRight w:val="0"/>
              <w:marTop w:val="0"/>
              <w:marBottom w:val="0"/>
              <w:divBdr>
                <w:top w:val="none" w:sz="0" w:space="0" w:color="auto"/>
                <w:left w:val="none" w:sz="0" w:space="0" w:color="auto"/>
                <w:bottom w:val="none" w:sz="0" w:space="0" w:color="auto"/>
                <w:right w:val="none" w:sz="0" w:space="0" w:color="auto"/>
              </w:divBdr>
            </w:div>
            <w:div w:id="1516575710">
              <w:marLeft w:val="0"/>
              <w:marRight w:val="0"/>
              <w:marTop w:val="0"/>
              <w:marBottom w:val="0"/>
              <w:divBdr>
                <w:top w:val="none" w:sz="0" w:space="0" w:color="auto"/>
                <w:left w:val="none" w:sz="0" w:space="0" w:color="auto"/>
                <w:bottom w:val="none" w:sz="0" w:space="0" w:color="auto"/>
                <w:right w:val="none" w:sz="0" w:space="0" w:color="auto"/>
              </w:divBdr>
            </w:div>
            <w:div w:id="386536879">
              <w:marLeft w:val="0"/>
              <w:marRight w:val="0"/>
              <w:marTop w:val="0"/>
              <w:marBottom w:val="0"/>
              <w:divBdr>
                <w:top w:val="none" w:sz="0" w:space="0" w:color="auto"/>
                <w:left w:val="none" w:sz="0" w:space="0" w:color="auto"/>
                <w:bottom w:val="none" w:sz="0" w:space="0" w:color="auto"/>
                <w:right w:val="none" w:sz="0" w:space="0" w:color="auto"/>
              </w:divBdr>
            </w:div>
            <w:div w:id="2071034913">
              <w:marLeft w:val="0"/>
              <w:marRight w:val="0"/>
              <w:marTop w:val="0"/>
              <w:marBottom w:val="0"/>
              <w:divBdr>
                <w:top w:val="none" w:sz="0" w:space="0" w:color="auto"/>
                <w:left w:val="none" w:sz="0" w:space="0" w:color="auto"/>
                <w:bottom w:val="none" w:sz="0" w:space="0" w:color="auto"/>
                <w:right w:val="none" w:sz="0" w:space="0" w:color="auto"/>
              </w:divBdr>
            </w:div>
            <w:div w:id="1041173111">
              <w:marLeft w:val="0"/>
              <w:marRight w:val="0"/>
              <w:marTop w:val="0"/>
              <w:marBottom w:val="0"/>
              <w:divBdr>
                <w:top w:val="none" w:sz="0" w:space="0" w:color="auto"/>
                <w:left w:val="none" w:sz="0" w:space="0" w:color="auto"/>
                <w:bottom w:val="none" w:sz="0" w:space="0" w:color="auto"/>
                <w:right w:val="none" w:sz="0" w:space="0" w:color="auto"/>
              </w:divBdr>
            </w:div>
            <w:div w:id="2111467285">
              <w:marLeft w:val="0"/>
              <w:marRight w:val="0"/>
              <w:marTop w:val="0"/>
              <w:marBottom w:val="0"/>
              <w:divBdr>
                <w:top w:val="none" w:sz="0" w:space="0" w:color="auto"/>
                <w:left w:val="none" w:sz="0" w:space="0" w:color="auto"/>
                <w:bottom w:val="none" w:sz="0" w:space="0" w:color="auto"/>
                <w:right w:val="none" w:sz="0" w:space="0" w:color="auto"/>
              </w:divBdr>
            </w:div>
            <w:div w:id="858666486">
              <w:marLeft w:val="0"/>
              <w:marRight w:val="0"/>
              <w:marTop w:val="0"/>
              <w:marBottom w:val="0"/>
              <w:divBdr>
                <w:top w:val="none" w:sz="0" w:space="0" w:color="auto"/>
                <w:left w:val="none" w:sz="0" w:space="0" w:color="auto"/>
                <w:bottom w:val="none" w:sz="0" w:space="0" w:color="auto"/>
                <w:right w:val="none" w:sz="0" w:space="0" w:color="auto"/>
              </w:divBdr>
            </w:div>
            <w:div w:id="843206337">
              <w:marLeft w:val="0"/>
              <w:marRight w:val="0"/>
              <w:marTop w:val="0"/>
              <w:marBottom w:val="0"/>
              <w:divBdr>
                <w:top w:val="none" w:sz="0" w:space="0" w:color="auto"/>
                <w:left w:val="none" w:sz="0" w:space="0" w:color="auto"/>
                <w:bottom w:val="none" w:sz="0" w:space="0" w:color="auto"/>
                <w:right w:val="none" w:sz="0" w:space="0" w:color="auto"/>
              </w:divBdr>
            </w:div>
            <w:div w:id="1910454817">
              <w:marLeft w:val="0"/>
              <w:marRight w:val="0"/>
              <w:marTop w:val="0"/>
              <w:marBottom w:val="0"/>
              <w:divBdr>
                <w:top w:val="none" w:sz="0" w:space="0" w:color="auto"/>
                <w:left w:val="none" w:sz="0" w:space="0" w:color="auto"/>
                <w:bottom w:val="none" w:sz="0" w:space="0" w:color="auto"/>
                <w:right w:val="none" w:sz="0" w:space="0" w:color="auto"/>
              </w:divBdr>
            </w:div>
            <w:div w:id="507255417">
              <w:marLeft w:val="0"/>
              <w:marRight w:val="0"/>
              <w:marTop w:val="0"/>
              <w:marBottom w:val="0"/>
              <w:divBdr>
                <w:top w:val="none" w:sz="0" w:space="0" w:color="auto"/>
                <w:left w:val="none" w:sz="0" w:space="0" w:color="auto"/>
                <w:bottom w:val="none" w:sz="0" w:space="0" w:color="auto"/>
                <w:right w:val="none" w:sz="0" w:space="0" w:color="auto"/>
              </w:divBdr>
            </w:div>
            <w:div w:id="901255993">
              <w:marLeft w:val="0"/>
              <w:marRight w:val="0"/>
              <w:marTop w:val="0"/>
              <w:marBottom w:val="0"/>
              <w:divBdr>
                <w:top w:val="none" w:sz="0" w:space="0" w:color="auto"/>
                <w:left w:val="none" w:sz="0" w:space="0" w:color="auto"/>
                <w:bottom w:val="none" w:sz="0" w:space="0" w:color="auto"/>
                <w:right w:val="none" w:sz="0" w:space="0" w:color="auto"/>
              </w:divBdr>
            </w:div>
            <w:div w:id="32855081">
              <w:marLeft w:val="0"/>
              <w:marRight w:val="0"/>
              <w:marTop w:val="0"/>
              <w:marBottom w:val="0"/>
              <w:divBdr>
                <w:top w:val="none" w:sz="0" w:space="0" w:color="auto"/>
                <w:left w:val="none" w:sz="0" w:space="0" w:color="auto"/>
                <w:bottom w:val="none" w:sz="0" w:space="0" w:color="auto"/>
                <w:right w:val="none" w:sz="0" w:space="0" w:color="auto"/>
              </w:divBdr>
            </w:div>
            <w:div w:id="1185284552">
              <w:marLeft w:val="0"/>
              <w:marRight w:val="0"/>
              <w:marTop w:val="0"/>
              <w:marBottom w:val="0"/>
              <w:divBdr>
                <w:top w:val="none" w:sz="0" w:space="0" w:color="auto"/>
                <w:left w:val="none" w:sz="0" w:space="0" w:color="auto"/>
                <w:bottom w:val="none" w:sz="0" w:space="0" w:color="auto"/>
                <w:right w:val="none" w:sz="0" w:space="0" w:color="auto"/>
              </w:divBdr>
            </w:div>
            <w:div w:id="1707484734">
              <w:marLeft w:val="0"/>
              <w:marRight w:val="0"/>
              <w:marTop w:val="0"/>
              <w:marBottom w:val="0"/>
              <w:divBdr>
                <w:top w:val="none" w:sz="0" w:space="0" w:color="auto"/>
                <w:left w:val="none" w:sz="0" w:space="0" w:color="auto"/>
                <w:bottom w:val="none" w:sz="0" w:space="0" w:color="auto"/>
                <w:right w:val="none" w:sz="0" w:space="0" w:color="auto"/>
              </w:divBdr>
            </w:div>
            <w:div w:id="844251283">
              <w:marLeft w:val="0"/>
              <w:marRight w:val="0"/>
              <w:marTop w:val="0"/>
              <w:marBottom w:val="0"/>
              <w:divBdr>
                <w:top w:val="none" w:sz="0" w:space="0" w:color="auto"/>
                <w:left w:val="none" w:sz="0" w:space="0" w:color="auto"/>
                <w:bottom w:val="none" w:sz="0" w:space="0" w:color="auto"/>
                <w:right w:val="none" w:sz="0" w:space="0" w:color="auto"/>
              </w:divBdr>
            </w:div>
            <w:div w:id="1760981799">
              <w:marLeft w:val="0"/>
              <w:marRight w:val="0"/>
              <w:marTop w:val="0"/>
              <w:marBottom w:val="0"/>
              <w:divBdr>
                <w:top w:val="none" w:sz="0" w:space="0" w:color="auto"/>
                <w:left w:val="none" w:sz="0" w:space="0" w:color="auto"/>
                <w:bottom w:val="none" w:sz="0" w:space="0" w:color="auto"/>
                <w:right w:val="none" w:sz="0" w:space="0" w:color="auto"/>
              </w:divBdr>
            </w:div>
            <w:div w:id="1183977145">
              <w:marLeft w:val="0"/>
              <w:marRight w:val="0"/>
              <w:marTop w:val="0"/>
              <w:marBottom w:val="0"/>
              <w:divBdr>
                <w:top w:val="none" w:sz="0" w:space="0" w:color="auto"/>
                <w:left w:val="none" w:sz="0" w:space="0" w:color="auto"/>
                <w:bottom w:val="none" w:sz="0" w:space="0" w:color="auto"/>
                <w:right w:val="none" w:sz="0" w:space="0" w:color="auto"/>
              </w:divBdr>
            </w:div>
            <w:div w:id="1536700447">
              <w:marLeft w:val="0"/>
              <w:marRight w:val="0"/>
              <w:marTop w:val="0"/>
              <w:marBottom w:val="0"/>
              <w:divBdr>
                <w:top w:val="none" w:sz="0" w:space="0" w:color="auto"/>
                <w:left w:val="none" w:sz="0" w:space="0" w:color="auto"/>
                <w:bottom w:val="none" w:sz="0" w:space="0" w:color="auto"/>
                <w:right w:val="none" w:sz="0" w:space="0" w:color="auto"/>
              </w:divBdr>
            </w:div>
            <w:div w:id="518738078">
              <w:marLeft w:val="0"/>
              <w:marRight w:val="0"/>
              <w:marTop w:val="0"/>
              <w:marBottom w:val="0"/>
              <w:divBdr>
                <w:top w:val="none" w:sz="0" w:space="0" w:color="auto"/>
                <w:left w:val="none" w:sz="0" w:space="0" w:color="auto"/>
                <w:bottom w:val="none" w:sz="0" w:space="0" w:color="auto"/>
                <w:right w:val="none" w:sz="0" w:space="0" w:color="auto"/>
              </w:divBdr>
            </w:div>
            <w:div w:id="1809781273">
              <w:marLeft w:val="0"/>
              <w:marRight w:val="0"/>
              <w:marTop w:val="0"/>
              <w:marBottom w:val="0"/>
              <w:divBdr>
                <w:top w:val="none" w:sz="0" w:space="0" w:color="auto"/>
                <w:left w:val="none" w:sz="0" w:space="0" w:color="auto"/>
                <w:bottom w:val="none" w:sz="0" w:space="0" w:color="auto"/>
                <w:right w:val="none" w:sz="0" w:space="0" w:color="auto"/>
              </w:divBdr>
            </w:div>
            <w:div w:id="1559585269">
              <w:marLeft w:val="0"/>
              <w:marRight w:val="0"/>
              <w:marTop w:val="0"/>
              <w:marBottom w:val="0"/>
              <w:divBdr>
                <w:top w:val="none" w:sz="0" w:space="0" w:color="auto"/>
                <w:left w:val="none" w:sz="0" w:space="0" w:color="auto"/>
                <w:bottom w:val="none" w:sz="0" w:space="0" w:color="auto"/>
                <w:right w:val="none" w:sz="0" w:space="0" w:color="auto"/>
              </w:divBdr>
            </w:div>
            <w:div w:id="349724235">
              <w:marLeft w:val="0"/>
              <w:marRight w:val="0"/>
              <w:marTop w:val="0"/>
              <w:marBottom w:val="0"/>
              <w:divBdr>
                <w:top w:val="none" w:sz="0" w:space="0" w:color="auto"/>
                <w:left w:val="none" w:sz="0" w:space="0" w:color="auto"/>
                <w:bottom w:val="none" w:sz="0" w:space="0" w:color="auto"/>
                <w:right w:val="none" w:sz="0" w:space="0" w:color="auto"/>
              </w:divBdr>
            </w:div>
            <w:div w:id="269553093">
              <w:marLeft w:val="0"/>
              <w:marRight w:val="0"/>
              <w:marTop w:val="0"/>
              <w:marBottom w:val="0"/>
              <w:divBdr>
                <w:top w:val="none" w:sz="0" w:space="0" w:color="auto"/>
                <w:left w:val="none" w:sz="0" w:space="0" w:color="auto"/>
                <w:bottom w:val="none" w:sz="0" w:space="0" w:color="auto"/>
                <w:right w:val="none" w:sz="0" w:space="0" w:color="auto"/>
              </w:divBdr>
            </w:div>
            <w:div w:id="1533035559">
              <w:marLeft w:val="0"/>
              <w:marRight w:val="0"/>
              <w:marTop w:val="0"/>
              <w:marBottom w:val="0"/>
              <w:divBdr>
                <w:top w:val="none" w:sz="0" w:space="0" w:color="auto"/>
                <w:left w:val="none" w:sz="0" w:space="0" w:color="auto"/>
                <w:bottom w:val="none" w:sz="0" w:space="0" w:color="auto"/>
                <w:right w:val="none" w:sz="0" w:space="0" w:color="auto"/>
              </w:divBdr>
            </w:div>
            <w:div w:id="774012593">
              <w:marLeft w:val="0"/>
              <w:marRight w:val="0"/>
              <w:marTop w:val="0"/>
              <w:marBottom w:val="0"/>
              <w:divBdr>
                <w:top w:val="none" w:sz="0" w:space="0" w:color="auto"/>
                <w:left w:val="none" w:sz="0" w:space="0" w:color="auto"/>
                <w:bottom w:val="none" w:sz="0" w:space="0" w:color="auto"/>
                <w:right w:val="none" w:sz="0" w:space="0" w:color="auto"/>
              </w:divBdr>
            </w:div>
            <w:div w:id="1826126640">
              <w:marLeft w:val="0"/>
              <w:marRight w:val="0"/>
              <w:marTop w:val="0"/>
              <w:marBottom w:val="0"/>
              <w:divBdr>
                <w:top w:val="none" w:sz="0" w:space="0" w:color="auto"/>
                <w:left w:val="none" w:sz="0" w:space="0" w:color="auto"/>
                <w:bottom w:val="none" w:sz="0" w:space="0" w:color="auto"/>
                <w:right w:val="none" w:sz="0" w:space="0" w:color="auto"/>
              </w:divBdr>
            </w:div>
            <w:div w:id="2058429482">
              <w:marLeft w:val="0"/>
              <w:marRight w:val="0"/>
              <w:marTop w:val="0"/>
              <w:marBottom w:val="0"/>
              <w:divBdr>
                <w:top w:val="none" w:sz="0" w:space="0" w:color="auto"/>
                <w:left w:val="none" w:sz="0" w:space="0" w:color="auto"/>
                <w:bottom w:val="none" w:sz="0" w:space="0" w:color="auto"/>
                <w:right w:val="none" w:sz="0" w:space="0" w:color="auto"/>
              </w:divBdr>
            </w:div>
            <w:div w:id="1903984428">
              <w:marLeft w:val="0"/>
              <w:marRight w:val="0"/>
              <w:marTop w:val="0"/>
              <w:marBottom w:val="0"/>
              <w:divBdr>
                <w:top w:val="none" w:sz="0" w:space="0" w:color="auto"/>
                <w:left w:val="none" w:sz="0" w:space="0" w:color="auto"/>
                <w:bottom w:val="none" w:sz="0" w:space="0" w:color="auto"/>
                <w:right w:val="none" w:sz="0" w:space="0" w:color="auto"/>
              </w:divBdr>
            </w:div>
            <w:div w:id="2031223765">
              <w:marLeft w:val="0"/>
              <w:marRight w:val="0"/>
              <w:marTop w:val="0"/>
              <w:marBottom w:val="0"/>
              <w:divBdr>
                <w:top w:val="none" w:sz="0" w:space="0" w:color="auto"/>
                <w:left w:val="none" w:sz="0" w:space="0" w:color="auto"/>
                <w:bottom w:val="none" w:sz="0" w:space="0" w:color="auto"/>
                <w:right w:val="none" w:sz="0" w:space="0" w:color="auto"/>
              </w:divBdr>
            </w:div>
            <w:div w:id="2142964718">
              <w:marLeft w:val="0"/>
              <w:marRight w:val="0"/>
              <w:marTop w:val="0"/>
              <w:marBottom w:val="0"/>
              <w:divBdr>
                <w:top w:val="none" w:sz="0" w:space="0" w:color="auto"/>
                <w:left w:val="none" w:sz="0" w:space="0" w:color="auto"/>
                <w:bottom w:val="none" w:sz="0" w:space="0" w:color="auto"/>
                <w:right w:val="none" w:sz="0" w:space="0" w:color="auto"/>
              </w:divBdr>
            </w:div>
            <w:div w:id="582103097">
              <w:marLeft w:val="0"/>
              <w:marRight w:val="0"/>
              <w:marTop w:val="0"/>
              <w:marBottom w:val="0"/>
              <w:divBdr>
                <w:top w:val="none" w:sz="0" w:space="0" w:color="auto"/>
                <w:left w:val="none" w:sz="0" w:space="0" w:color="auto"/>
                <w:bottom w:val="none" w:sz="0" w:space="0" w:color="auto"/>
                <w:right w:val="none" w:sz="0" w:space="0" w:color="auto"/>
              </w:divBdr>
            </w:div>
            <w:div w:id="2127384614">
              <w:marLeft w:val="0"/>
              <w:marRight w:val="0"/>
              <w:marTop w:val="0"/>
              <w:marBottom w:val="0"/>
              <w:divBdr>
                <w:top w:val="none" w:sz="0" w:space="0" w:color="auto"/>
                <w:left w:val="none" w:sz="0" w:space="0" w:color="auto"/>
                <w:bottom w:val="none" w:sz="0" w:space="0" w:color="auto"/>
                <w:right w:val="none" w:sz="0" w:space="0" w:color="auto"/>
              </w:divBdr>
            </w:div>
            <w:div w:id="1609117767">
              <w:marLeft w:val="0"/>
              <w:marRight w:val="0"/>
              <w:marTop w:val="0"/>
              <w:marBottom w:val="0"/>
              <w:divBdr>
                <w:top w:val="none" w:sz="0" w:space="0" w:color="auto"/>
                <w:left w:val="none" w:sz="0" w:space="0" w:color="auto"/>
                <w:bottom w:val="none" w:sz="0" w:space="0" w:color="auto"/>
                <w:right w:val="none" w:sz="0" w:space="0" w:color="auto"/>
              </w:divBdr>
            </w:div>
            <w:div w:id="852644448">
              <w:marLeft w:val="0"/>
              <w:marRight w:val="0"/>
              <w:marTop w:val="0"/>
              <w:marBottom w:val="0"/>
              <w:divBdr>
                <w:top w:val="none" w:sz="0" w:space="0" w:color="auto"/>
                <w:left w:val="none" w:sz="0" w:space="0" w:color="auto"/>
                <w:bottom w:val="none" w:sz="0" w:space="0" w:color="auto"/>
                <w:right w:val="none" w:sz="0" w:space="0" w:color="auto"/>
              </w:divBdr>
            </w:div>
            <w:div w:id="1434009673">
              <w:marLeft w:val="0"/>
              <w:marRight w:val="0"/>
              <w:marTop w:val="0"/>
              <w:marBottom w:val="0"/>
              <w:divBdr>
                <w:top w:val="none" w:sz="0" w:space="0" w:color="auto"/>
                <w:left w:val="none" w:sz="0" w:space="0" w:color="auto"/>
                <w:bottom w:val="none" w:sz="0" w:space="0" w:color="auto"/>
                <w:right w:val="none" w:sz="0" w:space="0" w:color="auto"/>
              </w:divBdr>
            </w:div>
            <w:div w:id="1151293980">
              <w:marLeft w:val="0"/>
              <w:marRight w:val="0"/>
              <w:marTop w:val="0"/>
              <w:marBottom w:val="0"/>
              <w:divBdr>
                <w:top w:val="none" w:sz="0" w:space="0" w:color="auto"/>
                <w:left w:val="none" w:sz="0" w:space="0" w:color="auto"/>
                <w:bottom w:val="none" w:sz="0" w:space="0" w:color="auto"/>
                <w:right w:val="none" w:sz="0" w:space="0" w:color="auto"/>
              </w:divBdr>
            </w:div>
            <w:div w:id="2083331188">
              <w:marLeft w:val="0"/>
              <w:marRight w:val="0"/>
              <w:marTop w:val="0"/>
              <w:marBottom w:val="0"/>
              <w:divBdr>
                <w:top w:val="none" w:sz="0" w:space="0" w:color="auto"/>
                <w:left w:val="none" w:sz="0" w:space="0" w:color="auto"/>
                <w:bottom w:val="none" w:sz="0" w:space="0" w:color="auto"/>
                <w:right w:val="none" w:sz="0" w:space="0" w:color="auto"/>
              </w:divBdr>
            </w:div>
            <w:div w:id="312805433">
              <w:marLeft w:val="0"/>
              <w:marRight w:val="0"/>
              <w:marTop w:val="0"/>
              <w:marBottom w:val="0"/>
              <w:divBdr>
                <w:top w:val="none" w:sz="0" w:space="0" w:color="auto"/>
                <w:left w:val="none" w:sz="0" w:space="0" w:color="auto"/>
                <w:bottom w:val="none" w:sz="0" w:space="0" w:color="auto"/>
                <w:right w:val="none" w:sz="0" w:space="0" w:color="auto"/>
              </w:divBdr>
            </w:div>
            <w:div w:id="39595180">
              <w:marLeft w:val="0"/>
              <w:marRight w:val="0"/>
              <w:marTop w:val="0"/>
              <w:marBottom w:val="0"/>
              <w:divBdr>
                <w:top w:val="none" w:sz="0" w:space="0" w:color="auto"/>
                <w:left w:val="none" w:sz="0" w:space="0" w:color="auto"/>
                <w:bottom w:val="none" w:sz="0" w:space="0" w:color="auto"/>
                <w:right w:val="none" w:sz="0" w:space="0" w:color="auto"/>
              </w:divBdr>
            </w:div>
            <w:div w:id="1362243198">
              <w:marLeft w:val="0"/>
              <w:marRight w:val="0"/>
              <w:marTop w:val="0"/>
              <w:marBottom w:val="0"/>
              <w:divBdr>
                <w:top w:val="none" w:sz="0" w:space="0" w:color="auto"/>
                <w:left w:val="none" w:sz="0" w:space="0" w:color="auto"/>
                <w:bottom w:val="none" w:sz="0" w:space="0" w:color="auto"/>
                <w:right w:val="none" w:sz="0" w:space="0" w:color="auto"/>
              </w:divBdr>
            </w:div>
            <w:div w:id="1052071797">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251618153">
              <w:marLeft w:val="0"/>
              <w:marRight w:val="0"/>
              <w:marTop w:val="0"/>
              <w:marBottom w:val="0"/>
              <w:divBdr>
                <w:top w:val="none" w:sz="0" w:space="0" w:color="auto"/>
                <w:left w:val="none" w:sz="0" w:space="0" w:color="auto"/>
                <w:bottom w:val="none" w:sz="0" w:space="0" w:color="auto"/>
                <w:right w:val="none" w:sz="0" w:space="0" w:color="auto"/>
              </w:divBdr>
            </w:div>
            <w:div w:id="502553785">
              <w:marLeft w:val="0"/>
              <w:marRight w:val="0"/>
              <w:marTop w:val="0"/>
              <w:marBottom w:val="0"/>
              <w:divBdr>
                <w:top w:val="none" w:sz="0" w:space="0" w:color="auto"/>
                <w:left w:val="none" w:sz="0" w:space="0" w:color="auto"/>
                <w:bottom w:val="none" w:sz="0" w:space="0" w:color="auto"/>
                <w:right w:val="none" w:sz="0" w:space="0" w:color="auto"/>
              </w:divBdr>
            </w:div>
            <w:div w:id="1293560521">
              <w:marLeft w:val="0"/>
              <w:marRight w:val="0"/>
              <w:marTop w:val="0"/>
              <w:marBottom w:val="0"/>
              <w:divBdr>
                <w:top w:val="none" w:sz="0" w:space="0" w:color="auto"/>
                <w:left w:val="none" w:sz="0" w:space="0" w:color="auto"/>
                <w:bottom w:val="none" w:sz="0" w:space="0" w:color="auto"/>
                <w:right w:val="none" w:sz="0" w:space="0" w:color="auto"/>
              </w:divBdr>
            </w:div>
            <w:div w:id="61297189">
              <w:marLeft w:val="0"/>
              <w:marRight w:val="0"/>
              <w:marTop w:val="0"/>
              <w:marBottom w:val="0"/>
              <w:divBdr>
                <w:top w:val="none" w:sz="0" w:space="0" w:color="auto"/>
                <w:left w:val="none" w:sz="0" w:space="0" w:color="auto"/>
                <w:bottom w:val="none" w:sz="0" w:space="0" w:color="auto"/>
                <w:right w:val="none" w:sz="0" w:space="0" w:color="auto"/>
              </w:divBdr>
            </w:div>
            <w:div w:id="1846742807">
              <w:marLeft w:val="0"/>
              <w:marRight w:val="0"/>
              <w:marTop w:val="0"/>
              <w:marBottom w:val="0"/>
              <w:divBdr>
                <w:top w:val="none" w:sz="0" w:space="0" w:color="auto"/>
                <w:left w:val="none" w:sz="0" w:space="0" w:color="auto"/>
                <w:bottom w:val="none" w:sz="0" w:space="0" w:color="auto"/>
                <w:right w:val="none" w:sz="0" w:space="0" w:color="auto"/>
              </w:divBdr>
            </w:div>
            <w:div w:id="1966426596">
              <w:marLeft w:val="0"/>
              <w:marRight w:val="0"/>
              <w:marTop w:val="0"/>
              <w:marBottom w:val="0"/>
              <w:divBdr>
                <w:top w:val="none" w:sz="0" w:space="0" w:color="auto"/>
                <w:left w:val="none" w:sz="0" w:space="0" w:color="auto"/>
                <w:bottom w:val="none" w:sz="0" w:space="0" w:color="auto"/>
                <w:right w:val="none" w:sz="0" w:space="0" w:color="auto"/>
              </w:divBdr>
            </w:div>
            <w:div w:id="1459302407">
              <w:marLeft w:val="0"/>
              <w:marRight w:val="0"/>
              <w:marTop w:val="0"/>
              <w:marBottom w:val="0"/>
              <w:divBdr>
                <w:top w:val="none" w:sz="0" w:space="0" w:color="auto"/>
                <w:left w:val="none" w:sz="0" w:space="0" w:color="auto"/>
                <w:bottom w:val="none" w:sz="0" w:space="0" w:color="auto"/>
                <w:right w:val="none" w:sz="0" w:space="0" w:color="auto"/>
              </w:divBdr>
            </w:div>
            <w:div w:id="2143769058">
              <w:marLeft w:val="0"/>
              <w:marRight w:val="0"/>
              <w:marTop w:val="0"/>
              <w:marBottom w:val="0"/>
              <w:divBdr>
                <w:top w:val="none" w:sz="0" w:space="0" w:color="auto"/>
                <w:left w:val="none" w:sz="0" w:space="0" w:color="auto"/>
                <w:bottom w:val="none" w:sz="0" w:space="0" w:color="auto"/>
                <w:right w:val="none" w:sz="0" w:space="0" w:color="auto"/>
              </w:divBdr>
            </w:div>
            <w:div w:id="1911767207">
              <w:marLeft w:val="0"/>
              <w:marRight w:val="0"/>
              <w:marTop w:val="0"/>
              <w:marBottom w:val="0"/>
              <w:divBdr>
                <w:top w:val="none" w:sz="0" w:space="0" w:color="auto"/>
                <w:left w:val="none" w:sz="0" w:space="0" w:color="auto"/>
                <w:bottom w:val="none" w:sz="0" w:space="0" w:color="auto"/>
                <w:right w:val="none" w:sz="0" w:space="0" w:color="auto"/>
              </w:divBdr>
            </w:div>
            <w:div w:id="1654068244">
              <w:marLeft w:val="0"/>
              <w:marRight w:val="0"/>
              <w:marTop w:val="0"/>
              <w:marBottom w:val="0"/>
              <w:divBdr>
                <w:top w:val="none" w:sz="0" w:space="0" w:color="auto"/>
                <w:left w:val="none" w:sz="0" w:space="0" w:color="auto"/>
                <w:bottom w:val="none" w:sz="0" w:space="0" w:color="auto"/>
                <w:right w:val="none" w:sz="0" w:space="0" w:color="auto"/>
              </w:divBdr>
            </w:div>
            <w:div w:id="1208295818">
              <w:marLeft w:val="0"/>
              <w:marRight w:val="0"/>
              <w:marTop w:val="0"/>
              <w:marBottom w:val="0"/>
              <w:divBdr>
                <w:top w:val="none" w:sz="0" w:space="0" w:color="auto"/>
                <w:left w:val="none" w:sz="0" w:space="0" w:color="auto"/>
                <w:bottom w:val="none" w:sz="0" w:space="0" w:color="auto"/>
                <w:right w:val="none" w:sz="0" w:space="0" w:color="auto"/>
              </w:divBdr>
            </w:div>
            <w:div w:id="832645878">
              <w:marLeft w:val="0"/>
              <w:marRight w:val="0"/>
              <w:marTop w:val="0"/>
              <w:marBottom w:val="0"/>
              <w:divBdr>
                <w:top w:val="none" w:sz="0" w:space="0" w:color="auto"/>
                <w:left w:val="none" w:sz="0" w:space="0" w:color="auto"/>
                <w:bottom w:val="none" w:sz="0" w:space="0" w:color="auto"/>
                <w:right w:val="none" w:sz="0" w:space="0" w:color="auto"/>
              </w:divBdr>
            </w:div>
            <w:div w:id="1141925888">
              <w:marLeft w:val="0"/>
              <w:marRight w:val="0"/>
              <w:marTop w:val="0"/>
              <w:marBottom w:val="0"/>
              <w:divBdr>
                <w:top w:val="none" w:sz="0" w:space="0" w:color="auto"/>
                <w:left w:val="none" w:sz="0" w:space="0" w:color="auto"/>
                <w:bottom w:val="none" w:sz="0" w:space="0" w:color="auto"/>
                <w:right w:val="none" w:sz="0" w:space="0" w:color="auto"/>
              </w:divBdr>
            </w:div>
            <w:div w:id="2034837061">
              <w:marLeft w:val="0"/>
              <w:marRight w:val="0"/>
              <w:marTop w:val="0"/>
              <w:marBottom w:val="0"/>
              <w:divBdr>
                <w:top w:val="none" w:sz="0" w:space="0" w:color="auto"/>
                <w:left w:val="none" w:sz="0" w:space="0" w:color="auto"/>
                <w:bottom w:val="none" w:sz="0" w:space="0" w:color="auto"/>
                <w:right w:val="none" w:sz="0" w:space="0" w:color="auto"/>
              </w:divBdr>
            </w:div>
            <w:div w:id="1108740621">
              <w:marLeft w:val="0"/>
              <w:marRight w:val="0"/>
              <w:marTop w:val="0"/>
              <w:marBottom w:val="0"/>
              <w:divBdr>
                <w:top w:val="none" w:sz="0" w:space="0" w:color="auto"/>
                <w:left w:val="none" w:sz="0" w:space="0" w:color="auto"/>
                <w:bottom w:val="none" w:sz="0" w:space="0" w:color="auto"/>
                <w:right w:val="none" w:sz="0" w:space="0" w:color="auto"/>
              </w:divBdr>
            </w:div>
            <w:div w:id="715396566">
              <w:marLeft w:val="0"/>
              <w:marRight w:val="0"/>
              <w:marTop w:val="0"/>
              <w:marBottom w:val="0"/>
              <w:divBdr>
                <w:top w:val="none" w:sz="0" w:space="0" w:color="auto"/>
                <w:left w:val="none" w:sz="0" w:space="0" w:color="auto"/>
                <w:bottom w:val="none" w:sz="0" w:space="0" w:color="auto"/>
                <w:right w:val="none" w:sz="0" w:space="0" w:color="auto"/>
              </w:divBdr>
            </w:div>
            <w:div w:id="1077753972">
              <w:marLeft w:val="0"/>
              <w:marRight w:val="0"/>
              <w:marTop w:val="0"/>
              <w:marBottom w:val="0"/>
              <w:divBdr>
                <w:top w:val="none" w:sz="0" w:space="0" w:color="auto"/>
                <w:left w:val="none" w:sz="0" w:space="0" w:color="auto"/>
                <w:bottom w:val="none" w:sz="0" w:space="0" w:color="auto"/>
                <w:right w:val="none" w:sz="0" w:space="0" w:color="auto"/>
              </w:divBdr>
            </w:div>
            <w:div w:id="1262689275">
              <w:marLeft w:val="0"/>
              <w:marRight w:val="0"/>
              <w:marTop w:val="0"/>
              <w:marBottom w:val="0"/>
              <w:divBdr>
                <w:top w:val="none" w:sz="0" w:space="0" w:color="auto"/>
                <w:left w:val="none" w:sz="0" w:space="0" w:color="auto"/>
                <w:bottom w:val="none" w:sz="0" w:space="0" w:color="auto"/>
                <w:right w:val="none" w:sz="0" w:space="0" w:color="auto"/>
              </w:divBdr>
            </w:div>
            <w:div w:id="19666096">
              <w:marLeft w:val="0"/>
              <w:marRight w:val="0"/>
              <w:marTop w:val="0"/>
              <w:marBottom w:val="0"/>
              <w:divBdr>
                <w:top w:val="none" w:sz="0" w:space="0" w:color="auto"/>
                <w:left w:val="none" w:sz="0" w:space="0" w:color="auto"/>
                <w:bottom w:val="none" w:sz="0" w:space="0" w:color="auto"/>
                <w:right w:val="none" w:sz="0" w:space="0" w:color="auto"/>
              </w:divBdr>
            </w:div>
            <w:div w:id="1152141372">
              <w:marLeft w:val="0"/>
              <w:marRight w:val="0"/>
              <w:marTop w:val="0"/>
              <w:marBottom w:val="0"/>
              <w:divBdr>
                <w:top w:val="none" w:sz="0" w:space="0" w:color="auto"/>
                <w:left w:val="none" w:sz="0" w:space="0" w:color="auto"/>
                <w:bottom w:val="none" w:sz="0" w:space="0" w:color="auto"/>
                <w:right w:val="none" w:sz="0" w:space="0" w:color="auto"/>
              </w:divBdr>
            </w:div>
            <w:div w:id="961573222">
              <w:marLeft w:val="0"/>
              <w:marRight w:val="0"/>
              <w:marTop w:val="0"/>
              <w:marBottom w:val="0"/>
              <w:divBdr>
                <w:top w:val="none" w:sz="0" w:space="0" w:color="auto"/>
                <w:left w:val="none" w:sz="0" w:space="0" w:color="auto"/>
                <w:bottom w:val="none" w:sz="0" w:space="0" w:color="auto"/>
                <w:right w:val="none" w:sz="0" w:space="0" w:color="auto"/>
              </w:divBdr>
            </w:div>
            <w:div w:id="104270977">
              <w:marLeft w:val="0"/>
              <w:marRight w:val="0"/>
              <w:marTop w:val="0"/>
              <w:marBottom w:val="0"/>
              <w:divBdr>
                <w:top w:val="none" w:sz="0" w:space="0" w:color="auto"/>
                <w:left w:val="none" w:sz="0" w:space="0" w:color="auto"/>
                <w:bottom w:val="none" w:sz="0" w:space="0" w:color="auto"/>
                <w:right w:val="none" w:sz="0" w:space="0" w:color="auto"/>
              </w:divBdr>
            </w:div>
            <w:div w:id="1249735732">
              <w:marLeft w:val="0"/>
              <w:marRight w:val="0"/>
              <w:marTop w:val="0"/>
              <w:marBottom w:val="0"/>
              <w:divBdr>
                <w:top w:val="none" w:sz="0" w:space="0" w:color="auto"/>
                <w:left w:val="none" w:sz="0" w:space="0" w:color="auto"/>
                <w:bottom w:val="none" w:sz="0" w:space="0" w:color="auto"/>
                <w:right w:val="none" w:sz="0" w:space="0" w:color="auto"/>
              </w:divBdr>
            </w:div>
            <w:div w:id="513156164">
              <w:marLeft w:val="0"/>
              <w:marRight w:val="0"/>
              <w:marTop w:val="0"/>
              <w:marBottom w:val="0"/>
              <w:divBdr>
                <w:top w:val="none" w:sz="0" w:space="0" w:color="auto"/>
                <w:left w:val="none" w:sz="0" w:space="0" w:color="auto"/>
                <w:bottom w:val="none" w:sz="0" w:space="0" w:color="auto"/>
                <w:right w:val="none" w:sz="0" w:space="0" w:color="auto"/>
              </w:divBdr>
            </w:div>
            <w:div w:id="1780487322">
              <w:marLeft w:val="0"/>
              <w:marRight w:val="0"/>
              <w:marTop w:val="0"/>
              <w:marBottom w:val="0"/>
              <w:divBdr>
                <w:top w:val="none" w:sz="0" w:space="0" w:color="auto"/>
                <w:left w:val="none" w:sz="0" w:space="0" w:color="auto"/>
                <w:bottom w:val="none" w:sz="0" w:space="0" w:color="auto"/>
                <w:right w:val="none" w:sz="0" w:space="0" w:color="auto"/>
              </w:divBdr>
            </w:div>
            <w:div w:id="1442801275">
              <w:marLeft w:val="0"/>
              <w:marRight w:val="0"/>
              <w:marTop w:val="0"/>
              <w:marBottom w:val="0"/>
              <w:divBdr>
                <w:top w:val="none" w:sz="0" w:space="0" w:color="auto"/>
                <w:left w:val="none" w:sz="0" w:space="0" w:color="auto"/>
                <w:bottom w:val="none" w:sz="0" w:space="0" w:color="auto"/>
                <w:right w:val="none" w:sz="0" w:space="0" w:color="auto"/>
              </w:divBdr>
            </w:div>
            <w:div w:id="363988178">
              <w:marLeft w:val="0"/>
              <w:marRight w:val="0"/>
              <w:marTop w:val="0"/>
              <w:marBottom w:val="0"/>
              <w:divBdr>
                <w:top w:val="none" w:sz="0" w:space="0" w:color="auto"/>
                <w:left w:val="none" w:sz="0" w:space="0" w:color="auto"/>
                <w:bottom w:val="none" w:sz="0" w:space="0" w:color="auto"/>
                <w:right w:val="none" w:sz="0" w:space="0" w:color="auto"/>
              </w:divBdr>
            </w:div>
            <w:div w:id="86393176">
              <w:marLeft w:val="0"/>
              <w:marRight w:val="0"/>
              <w:marTop w:val="0"/>
              <w:marBottom w:val="0"/>
              <w:divBdr>
                <w:top w:val="none" w:sz="0" w:space="0" w:color="auto"/>
                <w:left w:val="none" w:sz="0" w:space="0" w:color="auto"/>
                <w:bottom w:val="none" w:sz="0" w:space="0" w:color="auto"/>
                <w:right w:val="none" w:sz="0" w:space="0" w:color="auto"/>
              </w:divBdr>
            </w:div>
            <w:div w:id="1535727731">
              <w:marLeft w:val="0"/>
              <w:marRight w:val="0"/>
              <w:marTop w:val="0"/>
              <w:marBottom w:val="0"/>
              <w:divBdr>
                <w:top w:val="none" w:sz="0" w:space="0" w:color="auto"/>
                <w:left w:val="none" w:sz="0" w:space="0" w:color="auto"/>
                <w:bottom w:val="none" w:sz="0" w:space="0" w:color="auto"/>
                <w:right w:val="none" w:sz="0" w:space="0" w:color="auto"/>
              </w:divBdr>
            </w:div>
            <w:div w:id="1503275714">
              <w:marLeft w:val="0"/>
              <w:marRight w:val="0"/>
              <w:marTop w:val="0"/>
              <w:marBottom w:val="0"/>
              <w:divBdr>
                <w:top w:val="none" w:sz="0" w:space="0" w:color="auto"/>
                <w:left w:val="none" w:sz="0" w:space="0" w:color="auto"/>
                <w:bottom w:val="none" w:sz="0" w:space="0" w:color="auto"/>
                <w:right w:val="none" w:sz="0" w:space="0" w:color="auto"/>
              </w:divBdr>
            </w:div>
            <w:div w:id="1516385965">
              <w:marLeft w:val="0"/>
              <w:marRight w:val="0"/>
              <w:marTop w:val="0"/>
              <w:marBottom w:val="0"/>
              <w:divBdr>
                <w:top w:val="none" w:sz="0" w:space="0" w:color="auto"/>
                <w:left w:val="none" w:sz="0" w:space="0" w:color="auto"/>
                <w:bottom w:val="none" w:sz="0" w:space="0" w:color="auto"/>
                <w:right w:val="none" w:sz="0" w:space="0" w:color="auto"/>
              </w:divBdr>
            </w:div>
            <w:div w:id="275448594">
              <w:marLeft w:val="0"/>
              <w:marRight w:val="0"/>
              <w:marTop w:val="0"/>
              <w:marBottom w:val="0"/>
              <w:divBdr>
                <w:top w:val="none" w:sz="0" w:space="0" w:color="auto"/>
                <w:left w:val="none" w:sz="0" w:space="0" w:color="auto"/>
                <w:bottom w:val="none" w:sz="0" w:space="0" w:color="auto"/>
                <w:right w:val="none" w:sz="0" w:space="0" w:color="auto"/>
              </w:divBdr>
            </w:div>
            <w:div w:id="1400908035">
              <w:marLeft w:val="0"/>
              <w:marRight w:val="0"/>
              <w:marTop w:val="0"/>
              <w:marBottom w:val="0"/>
              <w:divBdr>
                <w:top w:val="none" w:sz="0" w:space="0" w:color="auto"/>
                <w:left w:val="none" w:sz="0" w:space="0" w:color="auto"/>
                <w:bottom w:val="none" w:sz="0" w:space="0" w:color="auto"/>
                <w:right w:val="none" w:sz="0" w:space="0" w:color="auto"/>
              </w:divBdr>
            </w:div>
            <w:div w:id="1563059509">
              <w:marLeft w:val="0"/>
              <w:marRight w:val="0"/>
              <w:marTop w:val="0"/>
              <w:marBottom w:val="0"/>
              <w:divBdr>
                <w:top w:val="none" w:sz="0" w:space="0" w:color="auto"/>
                <w:left w:val="none" w:sz="0" w:space="0" w:color="auto"/>
                <w:bottom w:val="none" w:sz="0" w:space="0" w:color="auto"/>
                <w:right w:val="none" w:sz="0" w:space="0" w:color="auto"/>
              </w:divBdr>
            </w:div>
            <w:div w:id="1117024641">
              <w:marLeft w:val="0"/>
              <w:marRight w:val="0"/>
              <w:marTop w:val="0"/>
              <w:marBottom w:val="0"/>
              <w:divBdr>
                <w:top w:val="none" w:sz="0" w:space="0" w:color="auto"/>
                <w:left w:val="none" w:sz="0" w:space="0" w:color="auto"/>
                <w:bottom w:val="none" w:sz="0" w:space="0" w:color="auto"/>
                <w:right w:val="none" w:sz="0" w:space="0" w:color="auto"/>
              </w:divBdr>
            </w:div>
            <w:div w:id="378549885">
              <w:marLeft w:val="0"/>
              <w:marRight w:val="0"/>
              <w:marTop w:val="0"/>
              <w:marBottom w:val="0"/>
              <w:divBdr>
                <w:top w:val="none" w:sz="0" w:space="0" w:color="auto"/>
                <w:left w:val="none" w:sz="0" w:space="0" w:color="auto"/>
                <w:bottom w:val="none" w:sz="0" w:space="0" w:color="auto"/>
                <w:right w:val="none" w:sz="0" w:space="0" w:color="auto"/>
              </w:divBdr>
            </w:div>
            <w:div w:id="10648181">
              <w:marLeft w:val="0"/>
              <w:marRight w:val="0"/>
              <w:marTop w:val="0"/>
              <w:marBottom w:val="0"/>
              <w:divBdr>
                <w:top w:val="none" w:sz="0" w:space="0" w:color="auto"/>
                <w:left w:val="none" w:sz="0" w:space="0" w:color="auto"/>
                <w:bottom w:val="none" w:sz="0" w:space="0" w:color="auto"/>
                <w:right w:val="none" w:sz="0" w:space="0" w:color="auto"/>
              </w:divBdr>
            </w:div>
            <w:div w:id="102577459">
              <w:marLeft w:val="0"/>
              <w:marRight w:val="0"/>
              <w:marTop w:val="0"/>
              <w:marBottom w:val="0"/>
              <w:divBdr>
                <w:top w:val="none" w:sz="0" w:space="0" w:color="auto"/>
                <w:left w:val="none" w:sz="0" w:space="0" w:color="auto"/>
                <w:bottom w:val="none" w:sz="0" w:space="0" w:color="auto"/>
                <w:right w:val="none" w:sz="0" w:space="0" w:color="auto"/>
              </w:divBdr>
            </w:div>
            <w:div w:id="110326233">
              <w:marLeft w:val="0"/>
              <w:marRight w:val="0"/>
              <w:marTop w:val="0"/>
              <w:marBottom w:val="0"/>
              <w:divBdr>
                <w:top w:val="none" w:sz="0" w:space="0" w:color="auto"/>
                <w:left w:val="none" w:sz="0" w:space="0" w:color="auto"/>
                <w:bottom w:val="none" w:sz="0" w:space="0" w:color="auto"/>
                <w:right w:val="none" w:sz="0" w:space="0" w:color="auto"/>
              </w:divBdr>
            </w:div>
            <w:div w:id="806162052">
              <w:marLeft w:val="0"/>
              <w:marRight w:val="0"/>
              <w:marTop w:val="0"/>
              <w:marBottom w:val="0"/>
              <w:divBdr>
                <w:top w:val="none" w:sz="0" w:space="0" w:color="auto"/>
                <w:left w:val="none" w:sz="0" w:space="0" w:color="auto"/>
                <w:bottom w:val="none" w:sz="0" w:space="0" w:color="auto"/>
                <w:right w:val="none" w:sz="0" w:space="0" w:color="auto"/>
              </w:divBdr>
            </w:div>
            <w:div w:id="1517190568">
              <w:marLeft w:val="0"/>
              <w:marRight w:val="0"/>
              <w:marTop w:val="0"/>
              <w:marBottom w:val="0"/>
              <w:divBdr>
                <w:top w:val="none" w:sz="0" w:space="0" w:color="auto"/>
                <w:left w:val="none" w:sz="0" w:space="0" w:color="auto"/>
                <w:bottom w:val="none" w:sz="0" w:space="0" w:color="auto"/>
                <w:right w:val="none" w:sz="0" w:space="0" w:color="auto"/>
              </w:divBdr>
            </w:div>
            <w:div w:id="974483011">
              <w:marLeft w:val="0"/>
              <w:marRight w:val="0"/>
              <w:marTop w:val="0"/>
              <w:marBottom w:val="0"/>
              <w:divBdr>
                <w:top w:val="none" w:sz="0" w:space="0" w:color="auto"/>
                <w:left w:val="none" w:sz="0" w:space="0" w:color="auto"/>
                <w:bottom w:val="none" w:sz="0" w:space="0" w:color="auto"/>
                <w:right w:val="none" w:sz="0" w:space="0" w:color="auto"/>
              </w:divBdr>
            </w:div>
            <w:div w:id="494107970">
              <w:marLeft w:val="0"/>
              <w:marRight w:val="0"/>
              <w:marTop w:val="0"/>
              <w:marBottom w:val="0"/>
              <w:divBdr>
                <w:top w:val="none" w:sz="0" w:space="0" w:color="auto"/>
                <w:left w:val="none" w:sz="0" w:space="0" w:color="auto"/>
                <w:bottom w:val="none" w:sz="0" w:space="0" w:color="auto"/>
                <w:right w:val="none" w:sz="0" w:space="0" w:color="auto"/>
              </w:divBdr>
            </w:div>
            <w:div w:id="122160541">
              <w:marLeft w:val="0"/>
              <w:marRight w:val="0"/>
              <w:marTop w:val="0"/>
              <w:marBottom w:val="0"/>
              <w:divBdr>
                <w:top w:val="none" w:sz="0" w:space="0" w:color="auto"/>
                <w:left w:val="none" w:sz="0" w:space="0" w:color="auto"/>
                <w:bottom w:val="none" w:sz="0" w:space="0" w:color="auto"/>
                <w:right w:val="none" w:sz="0" w:space="0" w:color="auto"/>
              </w:divBdr>
            </w:div>
            <w:div w:id="1664894070">
              <w:marLeft w:val="0"/>
              <w:marRight w:val="0"/>
              <w:marTop w:val="0"/>
              <w:marBottom w:val="0"/>
              <w:divBdr>
                <w:top w:val="none" w:sz="0" w:space="0" w:color="auto"/>
                <w:left w:val="none" w:sz="0" w:space="0" w:color="auto"/>
                <w:bottom w:val="none" w:sz="0" w:space="0" w:color="auto"/>
                <w:right w:val="none" w:sz="0" w:space="0" w:color="auto"/>
              </w:divBdr>
            </w:div>
            <w:div w:id="260917189">
              <w:marLeft w:val="0"/>
              <w:marRight w:val="0"/>
              <w:marTop w:val="0"/>
              <w:marBottom w:val="0"/>
              <w:divBdr>
                <w:top w:val="none" w:sz="0" w:space="0" w:color="auto"/>
                <w:left w:val="none" w:sz="0" w:space="0" w:color="auto"/>
                <w:bottom w:val="none" w:sz="0" w:space="0" w:color="auto"/>
                <w:right w:val="none" w:sz="0" w:space="0" w:color="auto"/>
              </w:divBdr>
            </w:div>
            <w:div w:id="1961763373">
              <w:marLeft w:val="0"/>
              <w:marRight w:val="0"/>
              <w:marTop w:val="0"/>
              <w:marBottom w:val="0"/>
              <w:divBdr>
                <w:top w:val="none" w:sz="0" w:space="0" w:color="auto"/>
                <w:left w:val="none" w:sz="0" w:space="0" w:color="auto"/>
                <w:bottom w:val="none" w:sz="0" w:space="0" w:color="auto"/>
                <w:right w:val="none" w:sz="0" w:space="0" w:color="auto"/>
              </w:divBdr>
            </w:div>
            <w:div w:id="808017605">
              <w:marLeft w:val="0"/>
              <w:marRight w:val="0"/>
              <w:marTop w:val="0"/>
              <w:marBottom w:val="0"/>
              <w:divBdr>
                <w:top w:val="none" w:sz="0" w:space="0" w:color="auto"/>
                <w:left w:val="none" w:sz="0" w:space="0" w:color="auto"/>
                <w:bottom w:val="none" w:sz="0" w:space="0" w:color="auto"/>
                <w:right w:val="none" w:sz="0" w:space="0" w:color="auto"/>
              </w:divBdr>
            </w:div>
            <w:div w:id="1574925045">
              <w:marLeft w:val="0"/>
              <w:marRight w:val="0"/>
              <w:marTop w:val="0"/>
              <w:marBottom w:val="0"/>
              <w:divBdr>
                <w:top w:val="none" w:sz="0" w:space="0" w:color="auto"/>
                <w:left w:val="none" w:sz="0" w:space="0" w:color="auto"/>
                <w:bottom w:val="none" w:sz="0" w:space="0" w:color="auto"/>
                <w:right w:val="none" w:sz="0" w:space="0" w:color="auto"/>
              </w:divBdr>
            </w:div>
            <w:div w:id="1102647399">
              <w:marLeft w:val="0"/>
              <w:marRight w:val="0"/>
              <w:marTop w:val="0"/>
              <w:marBottom w:val="0"/>
              <w:divBdr>
                <w:top w:val="none" w:sz="0" w:space="0" w:color="auto"/>
                <w:left w:val="none" w:sz="0" w:space="0" w:color="auto"/>
                <w:bottom w:val="none" w:sz="0" w:space="0" w:color="auto"/>
                <w:right w:val="none" w:sz="0" w:space="0" w:color="auto"/>
              </w:divBdr>
            </w:div>
            <w:div w:id="1223522479">
              <w:marLeft w:val="0"/>
              <w:marRight w:val="0"/>
              <w:marTop w:val="0"/>
              <w:marBottom w:val="0"/>
              <w:divBdr>
                <w:top w:val="none" w:sz="0" w:space="0" w:color="auto"/>
                <w:left w:val="none" w:sz="0" w:space="0" w:color="auto"/>
                <w:bottom w:val="none" w:sz="0" w:space="0" w:color="auto"/>
                <w:right w:val="none" w:sz="0" w:space="0" w:color="auto"/>
              </w:divBdr>
            </w:div>
            <w:div w:id="128062777">
              <w:marLeft w:val="0"/>
              <w:marRight w:val="0"/>
              <w:marTop w:val="0"/>
              <w:marBottom w:val="0"/>
              <w:divBdr>
                <w:top w:val="none" w:sz="0" w:space="0" w:color="auto"/>
                <w:left w:val="none" w:sz="0" w:space="0" w:color="auto"/>
                <w:bottom w:val="none" w:sz="0" w:space="0" w:color="auto"/>
                <w:right w:val="none" w:sz="0" w:space="0" w:color="auto"/>
              </w:divBdr>
            </w:div>
            <w:div w:id="1118135557">
              <w:marLeft w:val="0"/>
              <w:marRight w:val="0"/>
              <w:marTop w:val="0"/>
              <w:marBottom w:val="0"/>
              <w:divBdr>
                <w:top w:val="none" w:sz="0" w:space="0" w:color="auto"/>
                <w:left w:val="none" w:sz="0" w:space="0" w:color="auto"/>
                <w:bottom w:val="none" w:sz="0" w:space="0" w:color="auto"/>
                <w:right w:val="none" w:sz="0" w:space="0" w:color="auto"/>
              </w:divBdr>
            </w:div>
            <w:div w:id="340623329">
              <w:marLeft w:val="0"/>
              <w:marRight w:val="0"/>
              <w:marTop w:val="0"/>
              <w:marBottom w:val="0"/>
              <w:divBdr>
                <w:top w:val="none" w:sz="0" w:space="0" w:color="auto"/>
                <w:left w:val="none" w:sz="0" w:space="0" w:color="auto"/>
                <w:bottom w:val="none" w:sz="0" w:space="0" w:color="auto"/>
                <w:right w:val="none" w:sz="0" w:space="0" w:color="auto"/>
              </w:divBdr>
            </w:div>
            <w:div w:id="1999073652">
              <w:marLeft w:val="0"/>
              <w:marRight w:val="0"/>
              <w:marTop w:val="0"/>
              <w:marBottom w:val="0"/>
              <w:divBdr>
                <w:top w:val="none" w:sz="0" w:space="0" w:color="auto"/>
                <w:left w:val="none" w:sz="0" w:space="0" w:color="auto"/>
                <w:bottom w:val="none" w:sz="0" w:space="0" w:color="auto"/>
                <w:right w:val="none" w:sz="0" w:space="0" w:color="auto"/>
              </w:divBdr>
            </w:div>
            <w:div w:id="712269578">
              <w:marLeft w:val="0"/>
              <w:marRight w:val="0"/>
              <w:marTop w:val="0"/>
              <w:marBottom w:val="0"/>
              <w:divBdr>
                <w:top w:val="none" w:sz="0" w:space="0" w:color="auto"/>
                <w:left w:val="none" w:sz="0" w:space="0" w:color="auto"/>
                <w:bottom w:val="none" w:sz="0" w:space="0" w:color="auto"/>
                <w:right w:val="none" w:sz="0" w:space="0" w:color="auto"/>
              </w:divBdr>
            </w:div>
            <w:div w:id="617029187">
              <w:marLeft w:val="0"/>
              <w:marRight w:val="0"/>
              <w:marTop w:val="0"/>
              <w:marBottom w:val="0"/>
              <w:divBdr>
                <w:top w:val="none" w:sz="0" w:space="0" w:color="auto"/>
                <w:left w:val="none" w:sz="0" w:space="0" w:color="auto"/>
                <w:bottom w:val="none" w:sz="0" w:space="0" w:color="auto"/>
                <w:right w:val="none" w:sz="0" w:space="0" w:color="auto"/>
              </w:divBdr>
            </w:div>
            <w:div w:id="209996114">
              <w:marLeft w:val="0"/>
              <w:marRight w:val="0"/>
              <w:marTop w:val="0"/>
              <w:marBottom w:val="0"/>
              <w:divBdr>
                <w:top w:val="none" w:sz="0" w:space="0" w:color="auto"/>
                <w:left w:val="none" w:sz="0" w:space="0" w:color="auto"/>
                <w:bottom w:val="none" w:sz="0" w:space="0" w:color="auto"/>
                <w:right w:val="none" w:sz="0" w:space="0" w:color="auto"/>
              </w:divBdr>
            </w:div>
            <w:div w:id="1735158210">
              <w:marLeft w:val="0"/>
              <w:marRight w:val="0"/>
              <w:marTop w:val="0"/>
              <w:marBottom w:val="0"/>
              <w:divBdr>
                <w:top w:val="none" w:sz="0" w:space="0" w:color="auto"/>
                <w:left w:val="none" w:sz="0" w:space="0" w:color="auto"/>
                <w:bottom w:val="none" w:sz="0" w:space="0" w:color="auto"/>
                <w:right w:val="none" w:sz="0" w:space="0" w:color="auto"/>
              </w:divBdr>
            </w:div>
            <w:div w:id="1557088722">
              <w:marLeft w:val="0"/>
              <w:marRight w:val="0"/>
              <w:marTop w:val="0"/>
              <w:marBottom w:val="0"/>
              <w:divBdr>
                <w:top w:val="none" w:sz="0" w:space="0" w:color="auto"/>
                <w:left w:val="none" w:sz="0" w:space="0" w:color="auto"/>
                <w:bottom w:val="none" w:sz="0" w:space="0" w:color="auto"/>
                <w:right w:val="none" w:sz="0" w:space="0" w:color="auto"/>
              </w:divBdr>
            </w:div>
            <w:div w:id="664482242">
              <w:marLeft w:val="0"/>
              <w:marRight w:val="0"/>
              <w:marTop w:val="0"/>
              <w:marBottom w:val="0"/>
              <w:divBdr>
                <w:top w:val="none" w:sz="0" w:space="0" w:color="auto"/>
                <w:left w:val="none" w:sz="0" w:space="0" w:color="auto"/>
                <w:bottom w:val="none" w:sz="0" w:space="0" w:color="auto"/>
                <w:right w:val="none" w:sz="0" w:space="0" w:color="auto"/>
              </w:divBdr>
            </w:div>
            <w:div w:id="117797845">
              <w:marLeft w:val="0"/>
              <w:marRight w:val="0"/>
              <w:marTop w:val="0"/>
              <w:marBottom w:val="0"/>
              <w:divBdr>
                <w:top w:val="none" w:sz="0" w:space="0" w:color="auto"/>
                <w:left w:val="none" w:sz="0" w:space="0" w:color="auto"/>
                <w:bottom w:val="none" w:sz="0" w:space="0" w:color="auto"/>
                <w:right w:val="none" w:sz="0" w:space="0" w:color="auto"/>
              </w:divBdr>
            </w:div>
            <w:div w:id="1380471829">
              <w:marLeft w:val="0"/>
              <w:marRight w:val="0"/>
              <w:marTop w:val="0"/>
              <w:marBottom w:val="0"/>
              <w:divBdr>
                <w:top w:val="none" w:sz="0" w:space="0" w:color="auto"/>
                <w:left w:val="none" w:sz="0" w:space="0" w:color="auto"/>
                <w:bottom w:val="none" w:sz="0" w:space="0" w:color="auto"/>
                <w:right w:val="none" w:sz="0" w:space="0" w:color="auto"/>
              </w:divBdr>
            </w:div>
            <w:div w:id="1083527618">
              <w:marLeft w:val="0"/>
              <w:marRight w:val="0"/>
              <w:marTop w:val="0"/>
              <w:marBottom w:val="0"/>
              <w:divBdr>
                <w:top w:val="none" w:sz="0" w:space="0" w:color="auto"/>
                <w:left w:val="none" w:sz="0" w:space="0" w:color="auto"/>
                <w:bottom w:val="none" w:sz="0" w:space="0" w:color="auto"/>
                <w:right w:val="none" w:sz="0" w:space="0" w:color="auto"/>
              </w:divBdr>
            </w:div>
            <w:div w:id="284970133">
              <w:marLeft w:val="0"/>
              <w:marRight w:val="0"/>
              <w:marTop w:val="0"/>
              <w:marBottom w:val="0"/>
              <w:divBdr>
                <w:top w:val="none" w:sz="0" w:space="0" w:color="auto"/>
                <w:left w:val="none" w:sz="0" w:space="0" w:color="auto"/>
                <w:bottom w:val="none" w:sz="0" w:space="0" w:color="auto"/>
                <w:right w:val="none" w:sz="0" w:space="0" w:color="auto"/>
              </w:divBdr>
            </w:div>
            <w:div w:id="23750280">
              <w:marLeft w:val="0"/>
              <w:marRight w:val="0"/>
              <w:marTop w:val="0"/>
              <w:marBottom w:val="0"/>
              <w:divBdr>
                <w:top w:val="none" w:sz="0" w:space="0" w:color="auto"/>
                <w:left w:val="none" w:sz="0" w:space="0" w:color="auto"/>
                <w:bottom w:val="none" w:sz="0" w:space="0" w:color="auto"/>
                <w:right w:val="none" w:sz="0" w:space="0" w:color="auto"/>
              </w:divBdr>
            </w:div>
            <w:div w:id="617837592">
              <w:marLeft w:val="0"/>
              <w:marRight w:val="0"/>
              <w:marTop w:val="0"/>
              <w:marBottom w:val="0"/>
              <w:divBdr>
                <w:top w:val="none" w:sz="0" w:space="0" w:color="auto"/>
                <w:left w:val="none" w:sz="0" w:space="0" w:color="auto"/>
                <w:bottom w:val="none" w:sz="0" w:space="0" w:color="auto"/>
                <w:right w:val="none" w:sz="0" w:space="0" w:color="auto"/>
              </w:divBdr>
            </w:div>
            <w:div w:id="2011134240">
              <w:marLeft w:val="0"/>
              <w:marRight w:val="0"/>
              <w:marTop w:val="0"/>
              <w:marBottom w:val="0"/>
              <w:divBdr>
                <w:top w:val="none" w:sz="0" w:space="0" w:color="auto"/>
                <w:left w:val="none" w:sz="0" w:space="0" w:color="auto"/>
                <w:bottom w:val="none" w:sz="0" w:space="0" w:color="auto"/>
                <w:right w:val="none" w:sz="0" w:space="0" w:color="auto"/>
              </w:divBdr>
            </w:div>
            <w:div w:id="1770543919">
              <w:marLeft w:val="0"/>
              <w:marRight w:val="0"/>
              <w:marTop w:val="0"/>
              <w:marBottom w:val="0"/>
              <w:divBdr>
                <w:top w:val="none" w:sz="0" w:space="0" w:color="auto"/>
                <w:left w:val="none" w:sz="0" w:space="0" w:color="auto"/>
                <w:bottom w:val="none" w:sz="0" w:space="0" w:color="auto"/>
                <w:right w:val="none" w:sz="0" w:space="0" w:color="auto"/>
              </w:divBdr>
            </w:div>
            <w:div w:id="1155491329">
              <w:marLeft w:val="0"/>
              <w:marRight w:val="0"/>
              <w:marTop w:val="0"/>
              <w:marBottom w:val="0"/>
              <w:divBdr>
                <w:top w:val="none" w:sz="0" w:space="0" w:color="auto"/>
                <w:left w:val="none" w:sz="0" w:space="0" w:color="auto"/>
                <w:bottom w:val="none" w:sz="0" w:space="0" w:color="auto"/>
                <w:right w:val="none" w:sz="0" w:space="0" w:color="auto"/>
              </w:divBdr>
            </w:div>
            <w:div w:id="1830246532">
              <w:marLeft w:val="0"/>
              <w:marRight w:val="0"/>
              <w:marTop w:val="0"/>
              <w:marBottom w:val="0"/>
              <w:divBdr>
                <w:top w:val="none" w:sz="0" w:space="0" w:color="auto"/>
                <w:left w:val="none" w:sz="0" w:space="0" w:color="auto"/>
                <w:bottom w:val="none" w:sz="0" w:space="0" w:color="auto"/>
                <w:right w:val="none" w:sz="0" w:space="0" w:color="auto"/>
              </w:divBdr>
            </w:div>
            <w:div w:id="1750036797">
              <w:marLeft w:val="0"/>
              <w:marRight w:val="0"/>
              <w:marTop w:val="0"/>
              <w:marBottom w:val="0"/>
              <w:divBdr>
                <w:top w:val="none" w:sz="0" w:space="0" w:color="auto"/>
                <w:left w:val="none" w:sz="0" w:space="0" w:color="auto"/>
                <w:bottom w:val="none" w:sz="0" w:space="0" w:color="auto"/>
                <w:right w:val="none" w:sz="0" w:space="0" w:color="auto"/>
              </w:divBdr>
            </w:div>
            <w:div w:id="1520772772">
              <w:marLeft w:val="0"/>
              <w:marRight w:val="0"/>
              <w:marTop w:val="0"/>
              <w:marBottom w:val="0"/>
              <w:divBdr>
                <w:top w:val="none" w:sz="0" w:space="0" w:color="auto"/>
                <w:left w:val="none" w:sz="0" w:space="0" w:color="auto"/>
                <w:bottom w:val="none" w:sz="0" w:space="0" w:color="auto"/>
                <w:right w:val="none" w:sz="0" w:space="0" w:color="auto"/>
              </w:divBdr>
            </w:div>
            <w:div w:id="1696148977">
              <w:marLeft w:val="0"/>
              <w:marRight w:val="0"/>
              <w:marTop w:val="0"/>
              <w:marBottom w:val="0"/>
              <w:divBdr>
                <w:top w:val="none" w:sz="0" w:space="0" w:color="auto"/>
                <w:left w:val="none" w:sz="0" w:space="0" w:color="auto"/>
                <w:bottom w:val="none" w:sz="0" w:space="0" w:color="auto"/>
                <w:right w:val="none" w:sz="0" w:space="0" w:color="auto"/>
              </w:divBdr>
            </w:div>
            <w:div w:id="499660889">
              <w:marLeft w:val="0"/>
              <w:marRight w:val="0"/>
              <w:marTop w:val="0"/>
              <w:marBottom w:val="0"/>
              <w:divBdr>
                <w:top w:val="none" w:sz="0" w:space="0" w:color="auto"/>
                <w:left w:val="none" w:sz="0" w:space="0" w:color="auto"/>
                <w:bottom w:val="none" w:sz="0" w:space="0" w:color="auto"/>
                <w:right w:val="none" w:sz="0" w:space="0" w:color="auto"/>
              </w:divBdr>
            </w:div>
            <w:div w:id="1450473930">
              <w:marLeft w:val="0"/>
              <w:marRight w:val="0"/>
              <w:marTop w:val="0"/>
              <w:marBottom w:val="0"/>
              <w:divBdr>
                <w:top w:val="none" w:sz="0" w:space="0" w:color="auto"/>
                <w:left w:val="none" w:sz="0" w:space="0" w:color="auto"/>
                <w:bottom w:val="none" w:sz="0" w:space="0" w:color="auto"/>
                <w:right w:val="none" w:sz="0" w:space="0" w:color="auto"/>
              </w:divBdr>
            </w:div>
            <w:div w:id="1427651883">
              <w:marLeft w:val="0"/>
              <w:marRight w:val="0"/>
              <w:marTop w:val="0"/>
              <w:marBottom w:val="0"/>
              <w:divBdr>
                <w:top w:val="none" w:sz="0" w:space="0" w:color="auto"/>
                <w:left w:val="none" w:sz="0" w:space="0" w:color="auto"/>
                <w:bottom w:val="none" w:sz="0" w:space="0" w:color="auto"/>
                <w:right w:val="none" w:sz="0" w:space="0" w:color="auto"/>
              </w:divBdr>
            </w:div>
            <w:div w:id="953486720">
              <w:marLeft w:val="0"/>
              <w:marRight w:val="0"/>
              <w:marTop w:val="0"/>
              <w:marBottom w:val="0"/>
              <w:divBdr>
                <w:top w:val="none" w:sz="0" w:space="0" w:color="auto"/>
                <w:left w:val="none" w:sz="0" w:space="0" w:color="auto"/>
                <w:bottom w:val="none" w:sz="0" w:space="0" w:color="auto"/>
                <w:right w:val="none" w:sz="0" w:space="0" w:color="auto"/>
              </w:divBdr>
            </w:div>
            <w:div w:id="2055037263">
              <w:marLeft w:val="0"/>
              <w:marRight w:val="0"/>
              <w:marTop w:val="0"/>
              <w:marBottom w:val="0"/>
              <w:divBdr>
                <w:top w:val="none" w:sz="0" w:space="0" w:color="auto"/>
                <w:left w:val="none" w:sz="0" w:space="0" w:color="auto"/>
                <w:bottom w:val="none" w:sz="0" w:space="0" w:color="auto"/>
                <w:right w:val="none" w:sz="0" w:space="0" w:color="auto"/>
              </w:divBdr>
            </w:div>
            <w:div w:id="710035830">
              <w:marLeft w:val="0"/>
              <w:marRight w:val="0"/>
              <w:marTop w:val="0"/>
              <w:marBottom w:val="0"/>
              <w:divBdr>
                <w:top w:val="none" w:sz="0" w:space="0" w:color="auto"/>
                <w:left w:val="none" w:sz="0" w:space="0" w:color="auto"/>
                <w:bottom w:val="none" w:sz="0" w:space="0" w:color="auto"/>
                <w:right w:val="none" w:sz="0" w:space="0" w:color="auto"/>
              </w:divBdr>
            </w:div>
            <w:div w:id="1538854901">
              <w:marLeft w:val="0"/>
              <w:marRight w:val="0"/>
              <w:marTop w:val="0"/>
              <w:marBottom w:val="0"/>
              <w:divBdr>
                <w:top w:val="none" w:sz="0" w:space="0" w:color="auto"/>
                <w:left w:val="none" w:sz="0" w:space="0" w:color="auto"/>
                <w:bottom w:val="none" w:sz="0" w:space="0" w:color="auto"/>
                <w:right w:val="none" w:sz="0" w:space="0" w:color="auto"/>
              </w:divBdr>
            </w:div>
          </w:divsChild>
        </w:div>
        <w:div w:id="1082995362">
          <w:marLeft w:val="0"/>
          <w:marRight w:val="0"/>
          <w:marTop w:val="0"/>
          <w:marBottom w:val="0"/>
          <w:divBdr>
            <w:top w:val="none" w:sz="0" w:space="0" w:color="auto"/>
            <w:left w:val="none" w:sz="0" w:space="0" w:color="auto"/>
            <w:bottom w:val="none" w:sz="0" w:space="0" w:color="auto"/>
            <w:right w:val="none" w:sz="0" w:space="0" w:color="auto"/>
          </w:divBdr>
        </w:div>
        <w:div w:id="592015030">
          <w:marLeft w:val="0"/>
          <w:marRight w:val="0"/>
          <w:marTop w:val="0"/>
          <w:marBottom w:val="0"/>
          <w:divBdr>
            <w:top w:val="none" w:sz="0" w:space="0" w:color="auto"/>
            <w:left w:val="none" w:sz="0" w:space="0" w:color="auto"/>
            <w:bottom w:val="none" w:sz="0" w:space="0" w:color="auto"/>
            <w:right w:val="none" w:sz="0" w:space="0" w:color="auto"/>
          </w:divBdr>
        </w:div>
        <w:div w:id="1296062249">
          <w:marLeft w:val="0"/>
          <w:marRight w:val="0"/>
          <w:marTop w:val="0"/>
          <w:marBottom w:val="0"/>
          <w:divBdr>
            <w:top w:val="none" w:sz="0" w:space="0" w:color="auto"/>
            <w:left w:val="none" w:sz="0" w:space="0" w:color="auto"/>
            <w:bottom w:val="none" w:sz="0" w:space="0" w:color="auto"/>
            <w:right w:val="none" w:sz="0" w:space="0" w:color="auto"/>
          </w:divBdr>
        </w:div>
        <w:div w:id="2060544039">
          <w:marLeft w:val="0"/>
          <w:marRight w:val="0"/>
          <w:marTop w:val="0"/>
          <w:marBottom w:val="0"/>
          <w:divBdr>
            <w:top w:val="none" w:sz="0" w:space="0" w:color="auto"/>
            <w:left w:val="none" w:sz="0" w:space="0" w:color="auto"/>
            <w:bottom w:val="none" w:sz="0" w:space="0" w:color="auto"/>
            <w:right w:val="none" w:sz="0" w:space="0" w:color="auto"/>
          </w:divBdr>
        </w:div>
        <w:div w:id="1684624810">
          <w:marLeft w:val="0"/>
          <w:marRight w:val="0"/>
          <w:marTop w:val="0"/>
          <w:marBottom w:val="0"/>
          <w:divBdr>
            <w:top w:val="none" w:sz="0" w:space="0" w:color="auto"/>
            <w:left w:val="none" w:sz="0" w:space="0" w:color="auto"/>
            <w:bottom w:val="none" w:sz="0" w:space="0" w:color="auto"/>
            <w:right w:val="none" w:sz="0" w:space="0" w:color="auto"/>
          </w:divBdr>
        </w:div>
        <w:div w:id="911280130">
          <w:marLeft w:val="0"/>
          <w:marRight w:val="0"/>
          <w:marTop w:val="0"/>
          <w:marBottom w:val="0"/>
          <w:divBdr>
            <w:top w:val="none" w:sz="0" w:space="0" w:color="auto"/>
            <w:left w:val="none" w:sz="0" w:space="0" w:color="auto"/>
            <w:bottom w:val="none" w:sz="0" w:space="0" w:color="auto"/>
            <w:right w:val="none" w:sz="0" w:space="0" w:color="auto"/>
          </w:divBdr>
        </w:div>
        <w:div w:id="1018776212">
          <w:marLeft w:val="0"/>
          <w:marRight w:val="0"/>
          <w:marTop w:val="0"/>
          <w:marBottom w:val="0"/>
          <w:divBdr>
            <w:top w:val="none" w:sz="0" w:space="0" w:color="auto"/>
            <w:left w:val="none" w:sz="0" w:space="0" w:color="auto"/>
            <w:bottom w:val="none" w:sz="0" w:space="0" w:color="auto"/>
            <w:right w:val="none" w:sz="0" w:space="0" w:color="auto"/>
          </w:divBdr>
        </w:div>
        <w:div w:id="952522164">
          <w:marLeft w:val="0"/>
          <w:marRight w:val="0"/>
          <w:marTop w:val="0"/>
          <w:marBottom w:val="0"/>
          <w:divBdr>
            <w:top w:val="none" w:sz="0" w:space="0" w:color="auto"/>
            <w:left w:val="none" w:sz="0" w:space="0" w:color="auto"/>
            <w:bottom w:val="none" w:sz="0" w:space="0" w:color="auto"/>
            <w:right w:val="none" w:sz="0" w:space="0" w:color="auto"/>
          </w:divBdr>
        </w:div>
        <w:div w:id="2079400002">
          <w:marLeft w:val="0"/>
          <w:marRight w:val="0"/>
          <w:marTop w:val="0"/>
          <w:marBottom w:val="0"/>
          <w:divBdr>
            <w:top w:val="none" w:sz="0" w:space="0" w:color="auto"/>
            <w:left w:val="none" w:sz="0" w:space="0" w:color="auto"/>
            <w:bottom w:val="none" w:sz="0" w:space="0" w:color="auto"/>
            <w:right w:val="none" w:sz="0" w:space="0" w:color="auto"/>
          </w:divBdr>
        </w:div>
        <w:div w:id="459224075">
          <w:marLeft w:val="0"/>
          <w:marRight w:val="0"/>
          <w:marTop w:val="0"/>
          <w:marBottom w:val="0"/>
          <w:divBdr>
            <w:top w:val="none" w:sz="0" w:space="0" w:color="auto"/>
            <w:left w:val="none" w:sz="0" w:space="0" w:color="auto"/>
            <w:bottom w:val="none" w:sz="0" w:space="0" w:color="auto"/>
            <w:right w:val="none" w:sz="0" w:space="0" w:color="auto"/>
          </w:divBdr>
          <w:divsChild>
            <w:div w:id="364599258">
              <w:marLeft w:val="0"/>
              <w:marRight w:val="0"/>
              <w:marTop w:val="0"/>
              <w:marBottom w:val="0"/>
              <w:divBdr>
                <w:top w:val="none" w:sz="0" w:space="0" w:color="auto"/>
                <w:left w:val="none" w:sz="0" w:space="0" w:color="auto"/>
                <w:bottom w:val="none" w:sz="0" w:space="0" w:color="auto"/>
                <w:right w:val="none" w:sz="0" w:space="0" w:color="auto"/>
              </w:divBdr>
            </w:div>
            <w:div w:id="1630092053">
              <w:marLeft w:val="0"/>
              <w:marRight w:val="0"/>
              <w:marTop w:val="0"/>
              <w:marBottom w:val="0"/>
              <w:divBdr>
                <w:top w:val="none" w:sz="0" w:space="0" w:color="auto"/>
                <w:left w:val="none" w:sz="0" w:space="0" w:color="auto"/>
                <w:bottom w:val="none" w:sz="0" w:space="0" w:color="auto"/>
                <w:right w:val="none" w:sz="0" w:space="0" w:color="auto"/>
              </w:divBdr>
            </w:div>
            <w:div w:id="825127837">
              <w:marLeft w:val="0"/>
              <w:marRight w:val="0"/>
              <w:marTop w:val="0"/>
              <w:marBottom w:val="0"/>
              <w:divBdr>
                <w:top w:val="none" w:sz="0" w:space="0" w:color="auto"/>
                <w:left w:val="none" w:sz="0" w:space="0" w:color="auto"/>
                <w:bottom w:val="none" w:sz="0" w:space="0" w:color="auto"/>
                <w:right w:val="none" w:sz="0" w:space="0" w:color="auto"/>
              </w:divBdr>
            </w:div>
            <w:div w:id="1816217674">
              <w:marLeft w:val="0"/>
              <w:marRight w:val="0"/>
              <w:marTop w:val="0"/>
              <w:marBottom w:val="0"/>
              <w:divBdr>
                <w:top w:val="none" w:sz="0" w:space="0" w:color="auto"/>
                <w:left w:val="none" w:sz="0" w:space="0" w:color="auto"/>
                <w:bottom w:val="none" w:sz="0" w:space="0" w:color="auto"/>
                <w:right w:val="none" w:sz="0" w:space="0" w:color="auto"/>
              </w:divBdr>
            </w:div>
            <w:div w:id="1674994586">
              <w:marLeft w:val="0"/>
              <w:marRight w:val="0"/>
              <w:marTop w:val="0"/>
              <w:marBottom w:val="0"/>
              <w:divBdr>
                <w:top w:val="none" w:sz="0" w:space="0" w:color="auto"/>
                <w:left w:val="none" w:sz="0" w:space="0" w:color="auto"/>
                <w:bottom w:val="none" w:sz="0" w:space="0" w:color="auto"/>
                <w:right w:val="none" w:sz="0" w:space="0" w:color="auto"/>
              </w:divBdr>
            </w:div>
            <w:div w:id="697894961">
              <w:marLeft w:val="0"/>
              <w:marRight w:val="0"/>
              <w:marTop w:val="0"/>
              <w:marBottom w:val="0"/>
              <w:divBdr>
                <w:top w:val="none" w:sz="0" w:space="0" w:color="auto"/>
                <w:left w:val="none" w:sz="0" w:space="0" w:color="auto"/>
                <w:bottom w:val="none" w:sz="0" w:space="0" w:color="auto"/>
                <w:right w:val="none" w:sz="0" w:space="0" w:color="auto"/>
              </w:divBdr>
            </w:div>
            <w:div w:id="1234781720">
              <w:marLeft w:val="0"/>
              <w:marRight w:val="0"/>
              <w:marTop w:val="0"/>
              <w:marBottom w:val="0"/>
              <w:divBdr>
                <w:top w:val="none" w:sz="0" w:space="0" w:color="auto"/>
                <w:left w:val="none" w:sz="0" w:space="0" w:color="auto"/>
                <w:bottom w:val="none" w:sz="0" w:space="0" w:color="auto"/>
                <w:right w:val="none" w:sz="0" w:space="0" w:color="auto"/>
              </w:divBdr>
            </w:div>
            <w:div w:id="594826697">
              <w:marLeft w:val="0"/>
              <w:marRight w:val="0"/>
              <w:marTop w:val="0"/>
              <w:marBottom w:val="0"/>
              <w:divBdr>
                <w:top w:val="none" w:sz="0" w:space="0" w:color="auto"/>
                <w:left w:val="none" w:sz="0" w:space="0" w:color="auto"/>
                <w:bottom w:val="none" w:sz="0" w:space="0" w:color="auto"/>
                <w:right w:val="none" w:sz="0" w:space="0" w:color="auto"/>
              </w:divBdr>
            </w:div>
            <w:div w:id="581254127">
              <w:marLeft w:val="0"/>
              <w:marRight w:val="0"/>
              <w:marTop w:val="0"/>
              <w:marBottom w:val="0"/>
              <w:divBdr>
                <w:top w:val="none" w:sz="0" w:space="0" w:color="auto"/>
                <w:left w:val="none" w:sz="0" w:space="0" w:color="auto"/>
                <w:bottom w:val="none" w:sz="0" w:space="0" w:color="auto"/>
                <w:right w:val="none" w:sz="0" w:space="0" w:color="auto"/>
              </w:divBdr>
            </w:div>
            <w:div w:id="1573277361">
              <w:marLeft w:val="0"/>
              <w:marRight w:val="0"/>
              <w:marTop w:val="0"/>
              <w:marBottom w:val="0"/>
              <w:divBdr>
                <w:top w:val="none" w:sz="0" w:space="0" w:color="auto"/>
                <w:left w:val="none" w:sz="0" w:space="0" w:color="auto"/>
                <w:bottom w:val="none" w:sz="0" w:space="0" w:color="auto"/>
                <w:right w:val="none" w:sz="0" w:space="0" w:color="auto"/>
              </w:divBdr>
            </w:div>
            <w:div w:id="242880303">
              <w:marLeft w:val="0"/>
              <w:marRight w:val="0"/>
              <w:marTop w:val="0"/>
              <w:marBottom w:val="0"/>
              <w:divBdr>
                <w:top w:val="none" w:sz="0" w:space="0" w:color="auto"/>
                <w:left w:val="none" w:sz="0" w:space="0" w:color="auto"/>
                <w:bottom w:val="none" w:sz="0" w:space="0" w:color="auto"/>
                <w:right w:val="none" w:sz="0" w:space="0" w:color="auto"/>
              </w:divBdr>
            </w:div>
            <w:div w:id="414592567">
              <w:marLeft w:val="0"/>
              <w:marRight w:val="0"/>
              <w:marTop w:val="0"/>
              <w:marBottom w:val="0"/>
              <w:divBdr>
                <w:top w:val="none" w:sz="0" w:space="0" w:color="auto"/>
                <w:left w:val="none" w:sz="0" w:space="0" w:color="auto"/>
                <w:bottom w:val="none" w:sz="0" w:space="0" w:color="auto"/>
                <w:right w:val="none" w:sz="0" w:space="0" w:color="auto"/>
              </w:divBdr>
            </w:div>
            <w:div w:id="8602982">
              <w:marLeft w:val="0"/>
              <w:marRight w:val="0"/>
              <w:marTop w:val="0"/>
              <w:marBottom w:val="0"/>
              <w:divBdr>
                <w:top w:val="none" w:sz="0" w:space="0" w:color="auto"/>
                <w:left w:val="none" w:sz="0" w:space="0" w:color="auto"/>
                <w:bottom w:val="none" w:sz="0" w:space="0" w:color="auto"/>
                <w:right w:val="none" w:sz="0" w:space="0" w:color="auto"/>
              </w:divBdr>
            </w:div>
            <w:div w:id="134760296">
              <w:marLeft w:val="0"/>
              <w:marRight w:val="0"/>
              <w:marTop w:val="0"/>
              <w:marBottom w:val="0"/>
              <w:divBdr>
                <w:top w:val="none" w:sz="0" w:space="0" w:color="auto"/>
                <w:left w:val="none" w:sz="0" w:space="0" w:color="auto"/>
                <w:bottom w:val="none" w:sz="0" w:space="0" w:color="auto"/>
                <w:right w:val="none" w:sz="0" w:space="0" w:color="auto"/>
              </w:divBdr>
            </w:div>
            <w:div w:id="2029408878">
              <w:marLeft w:val="0"/>
              <w:marRight w:val="0"/>
              <w:marTop w:val="0"/>
              <w:marBottom w:val="0"/>
              <w:divBdr>
                <w:top w:val="none" w:sz="0" w:space="0" w:color="auto"/>
                <w:left w:val="none" w:sz="0" w:space="0" w:color="auto"/>
                <w:bottom w:val="none" w:sz="0" w:space="0" w:color="auto"/>
                <w:right w:val="none" w:sz="0" w:space="0" w:color="auto"/>
              </w:divBdr>
            </w:div>
            <w:div w:id="1546791679">
              <w:marLeft w:val="0"/>
              <w:marRight w:val="0"/>
              <w:marTop w:val="0"/>
              <w:marBottom w:val="0"/>
              <w:divBdr>
                <w:top w:val="none" w:sz="0" w:space="0" w:color="auto"/>
                <w:left w:val="none" w:sz="0" w:space="0" w:color="auto"/>
                <w:bottom w:val="none" w:sz="0" w:space="0" w:color="auto"/>
                <w:right w:val="none" w:sz="0" w:space="0" w:color="auto"/>
              </w:divBdr>
            </w:div>
            <w:div w:id="533158707">
              <w:marLeft w:val="0"/>
              <w:marRight w:val="0"/>
              <w:marTop w:val="0"/>
              <w:marBottom w:val="0"/>
              <w:divBdr>
                <w:top w:val="none" w:sz="0" w:space="0" w:color="auto"/>
                <w:left w:val="none" w:sz="0" w:space="0" w:color="auto"/>
                <w:bottom w:val="none" w:sz="0" w:space="0" w:color="auto"/>
                <w:right w:val="none" w:sz="0" w:space="0" w:color="auto"/>
              </w:divBdr>
            </w:div>
            <w:div w:id="1144079857">
              <w:marLeft w:val="0"/>
              <w:marRight w:val="0"/>
              <w:marTop w:val="0"/>
              <w:marBottom w:val="0"/>
              <w:divBdr>
                <w:top w:val="none" w:sz="0" w:space="0" w:color="auto"/>
                <w:left w:val="none" w:sz="0" w:space="0" w:color="auto"/>
                <w:bottom w:val="none" w:sz="0" w:space="0" w:color="auto"/>
                <w:right w:val="none" w:sz="0" w:space="0" w:color="auto"/>
              </w:divBdr>
            </w:div>
            <w:div w:id="1482963600">
              <w:marLeft w:val="0"/>
              <w:marRight w:val="0"/>
              <w:marTop w:val="0"/>
              <w:marBottom w:val="0"/>
              <w:divBdr>
                <w:top w:val="none" w:sz="0" w:space="0" w:color="auto"/>
                <w:left w:val="none" w:sz="0" w:space="0" w:color="auto"/>
                <w:bottom w:val="none" w:sz="0" w:space="0" w:color="auto"/>
                <w:right w:val="none" w:sz="0" w:space="0" w:color="auto"/>
              </w:divBdr>
            </w:div>
            <w:div w:id="808129783">
              <w:marLeft w:val="0"/>
              <w:marRight w:val="0"/>
              <w:marTop w:val="0"/>
              <w:marBottom w:val="0"/>
              <w:divBdr>
                <w:top w:val="none" w:sz="0" w:space="0" w:color="auto"/>
                <w:left w:val="none" w:sz="0" w:space="0" w:color="auto"/>
                <w:bottom w:val="none" w:sz="0" w:space="0" w:color="auto"/>
                <w:right w:val="none" w:sz="0" w:space="0" w:color="auto"/>
              </w:divBdr>
            </w:div>
            <w:div w:id="1400636815">
              <w:marLeft w:val="0"/>
              <w:marRight w:val="0"/>
              <w:marTop w:val="0"/>
              <w:marBottom w:val="0"/>
              <w:divBdr>
                <w:top w:val="none" w:sz="0" w:space="0" w:color="auto"/>
                <w:left w:val="none" w:sz="0" w:space="0" w:color="auto"/>
                <w:bottom w:val="none" w:sz="0" w:space="0" w:color="auto"/>
                <w:right w:val="none" w:sz="0" w:space="0" w:color="auto"/>
              </w:divBdr>
            </w:div>
            <w:div w:id="1201165979">
              <w:marLeft w:val="0"/>
              <w:marRight w:val="0"/>
              <w:marTop w:val="0"/>
              <w:marBottom w:val="0"/>
              <w:divBdr>
                <w:top w:val="none" w:sz="0" w:space="0" w:color="auto"/>
                <w:left w:val="none" w:sz="0" w:space="0" w:color="auto"/>
                <w:bottom w:val="none" w:sz="0" w:space="0" w:color="auto"/>
                <w:right w:val="none" w:sz="0" w:space="0" w:color="auto"/>
              </w:divBdr>
            </w:div>
            <w:div w:id="577713947">
              <w:marLeft w:val="0"/>
              <w:marRight w:val="0"/>
              <w:marTop w:val="0"/>
              <w:marBottom w:val="0"/>
              <w:divBdr>
                <w:top w:val="none" w:sz="0" w:space="0" w:color="auto"/>
                <w:left w:val="none" w:sz="0" w:space="0" w:color="auto"/>
                <w:bottom w:val="none" w:sz="0" w:space="0" w:color="auto"/>
                <w:right w:val="none" w:sz="0" w:space="0" w:color="auto"/>
              </w:divBdr>
            </w:div>
            <w:div w:id="612707100">
              <w:marLeft w:val="0"/>
              <w:marRight w:val="0"/>
              <w:marTop w:val="0"/>
              <w:marBottom w:val="0"/>
              <w:divBdr>
                <w:top w:val="none" w:sz="0" w:space="0" w:color="auto"/>
                <w:left w:val="none" w:sz="0" w:space="0" w:color="auto"/>
                <w:bottom w:val="none" w:sz="0" w:space="0" w:color="auto"/>
                <w:right w:val="none" w:sz="0" w:space="0" w:color="auto"/>
              </w:divBdr>
            </w:div>
            <w:div w:id="1713773679">
              <w:marLeft w:val="0"/>
              <w:marRight w:val="0"/>
              <w:marTop w:val="0"/>
              <w:marBottom w:val="0"/>
              <w:divBdr>
                <w:top w:val="none" w:sz="0" w:space="0" w:color="auto"/>
                <w:left w:val="none" w:sz="0" w:space="0" w:color="auto"/>
                <w:bottom w:val="none" w:sz="0" w:space="0" w:color="auto"/>
                <w:right w:val="none" w:sz="0" w:space="0" w:color="auto"/>
              </w:divBdr>
            </w:div>
            <w:div w:id="1500922661">
              <w:marLeft w:val="0"/>
              <w:marRight w:val="0"/>
              <w:marTop w:val="0"/>
              <w:marBottom w:val="0"/>
              <w:divBdr>
                <w:top w:val="none" w:sz="0" w:space="0" w:color="auto"/>
                <w:left w:val="none" w:sz="0" w:space="0" w:color="auto"/>
                <w:bottom w:val="none" w:sz="0" w:space="0" w:color="auto"/>
                <w:right w:val="none" w:sz="0" w:space="0" w:color="auto"/>
              </w:divBdr>
            </w:div>
            <w:div w:id="239752556">
              <w:marLeft w:val="0"/>
              <w:marRight w:val="0"/>
              <w:marTop w:val="0"/>
              <w:marBottom w:val="0"/>
              <w:divBdr>
                <w:top w:val="none" w:sz="0" w:space="0" w:color="auto"/>
                <w:left w:val="none" w:sz="0" w:space="0" w:color="auto"/>
                <w:bottom w:val="none" w:sz="0" w:space="0" w:color="auto"/>
                <w:right w:val="none" w:sz="0" w:space="0" w:color="auto"/>
              </w:divBdr>
            </w:div>
            <w:div w:id="549994772">
              <w:marLeft w:val="0"/>
              <w:marRight w:val="0"/>
              <w:marTop w:val="0"/>
              <w:marBottom w:val="0"/>
              <w:divBdr>
                <w:top w:val="none" w:sz="0" w:space="0" w:color="auto"/>
                <w:left w:val="none" w:sz="0" w:space="0" w:color="auto"/>
                <w:bottom w:val="none" w:sz="0" w:space="0" w:color="auto"/>
                <w:right w:val="none" w:sz="0" w:space="0" w:color="auto"/>
              </w:divBdr>
            </w:div>
            <w:div w:id="1225792811">
              <w:marLeft w:val="0"/>
              <w:marRight w:val="0"/>
              <w:marTop w:val="0"/>
              <w:marBottom w:val="0"/>
              <w:divBdr>
                <w:top w:val="none" w:sz="0" w:space="0" w:color="auto"/>
                <w:left w:val="none" w:sz="0" w:space="0" w:color="auto"/>
                <w:bottom w:val="none" w:sz="0" w:space="0" w:color="auto"/>
                <w:right w:val="none" w:sz="0" w:space="0" w:color="auto"/>
              </w:divBdr>
            </w:div>
            <w:div w:id="2104102527">
              <w:marLeft w:val="0"/>
              <w:marRight w:val="0"/>
              <w:marTop w:val="0"/>
              <w:marBottom w:val="0"/>
              <w:divBdr>
                <w:top w:val="none" w:sz="0" w:space="0" w:color="auto"/>
                <w:left w:val="none" w:sz="0" w:space="0" w:color="auto"/>
                <w:bottom w:val="none" w:sz="0" w:space="0" w:color="auto"/>
                <w:right w:val="none" w:sz="0" w:space="0" w:color="auto"/>
              </w:divBdr>
            </w:div>
            <w:div w:id="957420183">
              <w:marLeft w:val="0"/>
              <w:marRight w:val="0"/>
              <w:marTop w:val="0"/>
              <w:marBottom w:val="0"/>
              <w:divBdr>
                <w:top w:val="none" w:sz="0" w:space="0" w:color="auto"/>
                <w:left w:val="none" w:sz="0" w:space="0" w:color="auto"/>
                <w:bottom w:val="none" w:sz="0" w:space="0" w:color="auto"/>
                <w:right w:val="none" w:sz="0" w:space="0" w:color="auto"/>
              </w:divBdr>
            </w:div>
            <w:div w:id="640573567">
              <w:marLeft w:val="0"/>
              <w:marRight w:val="0"/>
              <w:marTop w:val="0"/>
              <w:marBottom w:val="0"/>
              <w:divBdr>
                <w:top w:val="none" w:sz="0" w:space="0" w:color="auto"/>
                <w:left w:val="none" w:sz="0" w:space="0" w:color="auto"/>
                <w:bottom w:val="none" w:sz="0" w:space="0" w:color="auto"/>
                <w:right w:val="none" w:sz="0" w:space="0" w:color="auto"/>
              </w:divBdr>
            </w:div>
            <w:div w:id="409931426">
              <w:marLeft w:val="0"/>
              <w:marRight w:val="0"/>
              <w:marTop w:val="0"/>
              <w:marBottom w:val="0"/>
              <w:divBdr>
                <w:top w:val="none" w:sz="0" w:space="0" w:color="auto"/>
                <w:left w:val="none" w:sz="0" w:space="0" w:color="auto"/>
                <w:bottom w:val="none" w:sz="0" w:space="0" w:color="auto"/>
                <w:right w:val="none" w:sz="0" w:space="0" w:color="auto"/>
              </w:divBdr>
            </w:div>
            <w:div w:id="1875148753">
              <w:marLeft w:val="0"/>
              <w:marRight w:val="0"/>
              <w:marTop w:val="0"/>
              <w:marBottom w:val="0"/>
              <w:divBdr>
                <w:top w:val="none" w:sz="0" w:space="0" w:color="auto"/>
                <w:left w:val="none" w:sz="0" w:space="0" w:color="auto"/>
                <w:bottom w:val="none" w:sz="0" w:space="0" w:color="auto"/>
                <w:right w:val="none" w:sz="0" w:space="0" w:color="auto"/>
              </w:divBdr>
            </w:div>
            <w:div w:id="484400432">
              <w:marLeft w:val="0"/>
              <w:marRight w:val="0"/>
              <w:marTop w:val="0"/>
              <w:marBottom w:val="0"/>
              <w:divBdr>
                <w:top w:val="none" w:sz="0" w:space="0" w:color="auto"/>
                <w:left w:val="none" w:sz="0" w:space="0" w:color="auto"/>
                <w:bottom w:val="none" w:sz="0" w:space="0" w:color="auto"/>
                <w:right w:val="none" w:sz="0" w:space="0" w:color="auto"/>
              </w:divBdr>
            </w:div>
            <w:div w:id="786773175">
              <w:marLeft w:val="0"/>
              <w:marRight w:val="0"/>
              <w:marTop w:val="0"/>
              <w:marBottom w:val="0"/>
              <w:divBdr>
                <w:top w:val="none" w:sz="0" w:space="0" w:color="auto"/>
                <w:left w:val="none" w:sz="0" w:space="0" w:color="auto"/>
                <w:bottom w:val="none" w:sz="0" w:space="0" w:color="auto"/>
                <w:right w:val="none" w:sz="0" w:space="0" w:color="auto"/>
              </w:divBdr>
            </w:div>
            <w:div w:id="1503661595">
              <w:marLeft w:val="0"/>
              <w:marRight w:val="0"/>
              <w:marTop w:val="0"/>
              <w:marBottom w:val="0"/>
              <w:divBdr>
                <w:top w:val="none" w:sz="0" w:space="0" w:color="auto"/>
                <w:left w:val="none" w:sz="0" w:space="0" w:color="auto"/>
                <w:bottom w:val="none" w:sz="0" w:space="0" w:color="auto"/>
                <w:right w:val="none" w:sz="0" w:space="0" w:color="auto"/>
              </w:divBdr>
            </w:div>
            <w:div w:id="592395811">
              <w:marLeft w:val="0"/>
              <w:marRight w:val="0"/>
              <w:marTop w:val="0"/>
              <w:marBottom w:val="0"/>
              <w:divBdr>
                <w:top w:val="none" w:sz="0" w:space="0" w:color="auto"/>
                <w:left w:val="none" w:sz="0" w:space="0" w:color="auto"/>
                <w:bottom w:val="none" w:sz="0" w:space="0" w:color="auto"/>
                <w:right w:val="none" w:sz="0" w:space="0" w:color="auto"/>
              </w:divBdr>
            </w:div>
            <w:div w:id="1291977377">
              <w:marLeft w:val="0"/>
              <w:marRight w:val="0"/>
              <w:marTop w:val="0"/>
              <w:marBottom w:val="0"/>
              <w:divBdr>
                <w:top w:val="none" w:sz="0" w:space="0" w:color="auto"/>
                <w:left w:val="none" w:sz="0" w:space="0" w:color="auto"/>
                <w:bottom w:val="none" w:sz="0" w:space="0" w:color="auto"/>
                <w:right w:val="none" w:sz="0" w:space="0" w:color="auto"/>
              </w:divBdr>
            </w:div>
            <w:div w:id="1453480578">
              <w:marLeft w:val="0"/>
              <w:marRight w:val="0"/>
              <w:marTop w:val="0"/>
              <w:marBottom w:val="0"/>
              <w:divBdr>
                <w:top w:val="none" w:sz="0" w:space="0" w:color="auto"/>
                <w:left w:val="none" w:sz="0" w:space="0" w:color="auto"/>
                <w:bottom w:val="none" w:sz="0" w:space="0" w:color="auto"/>
                <w:right w:val="none" w:sz="0" w:space="0" w:color="auto"/>
              </w:divBdr>
            </w:div>
            <w:div w:id="1647661953">
              <w:marLeft w:val="0"/>
              <w:marRight w:val="0"/>
              <w:marTop w:val="0"/>
              <w:marBottom w:val="0"/>
              <w:divBdr>
                <w:top w:val="none" w:sz="0" w:space="0" w:color="auto"/>
                <w:left w:val="none" w:sz="0" w:space="0" w:color="auto"/>
                <w:bottom w:val="none" w:sz="0" w:space="0" w:color="auto"/>
                <w:right w:val="none" w:sz="0" w:space="0" w:color="auto"/>
              </w:divBdr>
            </w:div>
            <w:div w:id="656229787">
              <w:marLeft w:val="0"/>
              <w:marRight w:val="0"/>
              <w:marTop w:val="0"/>
              <w:marBottom w:val="0"/>
              <w:divBdr>
                <w:top w:val="none" w:sz="0" w:space="0" w:color="auto"/>
                <w:left w:val="none" w:sz="0" w:space="0" w:color="auto"/>
                <w:bottom w:val="none" w:sz="0" w:space="0" w:color="auto"/>
                <w:right w:val="none" w:sz="0" w:space="0" w:color="auto"/>
              </w:divBdr>
            </w:div>
            <w:div w:id="1655987174">
              <w:marLeft w:val="0"/>
              <w:marRight w:val="0"/>
              <w:marTop w:val="0"/>
              <w:marBottom w:val="0"/>
              <w:divBdr>
                <w:top w:val="none" w:sz="0" w:space="0" w:color="auto"/>
                <w:left w:val="none" w:sz="0" w:space="0" w:color="auto"/>
                <w:bottom w:val="none" w:sz="0" w:space="0" w:color="auto"/>
                <w:right w:val="none" w:sz="0" w:space="0" w:color="auto"/>
              </w:divBdr>
            </w:div>
            <w:div w:id="949437857">
              <w:marLeft w:val="0"/>
              <w:marRight w:val="0"/>
              <w:marTop w:val="0"/>
              <w:marBottom w:val="0"/>
              <w:divBdr>
                <w:top w:val="none" w:sz="0" w:space="0" w:color="auto"/>
                <w:left w:val="none" w:sz="0" w:space="0" w:color="auto"/>
                <w:bottom w:val="none" w:sz="0" w:space="0" w:color="auto"/>
                <w:right w:val="none" w:sz="0" w:space="0" w:color="auto"/>
              </w:divBdr>
            </w:div>
            <w:div w:id="1199977728">
              <w:marLeft w:val="0"/>
              <w:marRight w:val="0"/>
              <w:marTop w:val="0"/>
              <w:marBottom w:val="0"/>
              <w:divBdr>
                <w:top w:val="none" w:sz="0" w:space="0" w:color="auto"/>
                <w:left w:val="none" w:sz="0" w:space="0" w:color="auto"/>
                <w:bottom w:val="none" w:sz="0" w:space="0" w:color="auto"/>
                <w:right w:val="none" w:sz="0" w:space="0" w:color="auto"/>
              </w:divBdr>
            </w:div>
            <w:div w:id="1653216268">
              <w:marLeft w:val="0"/>
              <w:marRight w:val="0"/>
              <w:marTop w:val="0"/>
              <w:marBottom w:val="0"/>
              <w:divBdr>
                <w:top w:val="none" w:sz="0" w:space="0" w:color="auto"/>
                <w:left w:val="none" w:sz="0" w:space="0" w:color="auto"/>
                <w:bottom w:val="none" w:sz="0" w:space="0" w:color="auto"/>
                <w:right w:val="none" w:sz="0" w:space="0" w:color="auto"/>
              </w:divBdr>
            </w:div>
            <w:div w:id="268974721">
              <w:marLeft w:val="0"/>
              <w:marRight w:val="0"/>
              <w:marTop w:val="0"/>
              <w:marBottom w:val="0"/>
              <w:divBdr>
                <w:top w:val="none" w:sz="0" w:space="0" w:color="auto"/>
                <w:left w:val="none" w:sz="0" w:space="0" w:color="auto"/>
                <w:bottom w:val="none" w:sz="0" w:space="0" w:color="auto"/>
                <w:right w:val="none" w:sz="0" w:space="0" w:color="auto"/>
              </w:divBdr>
            </w:div>
            <w:div w:id="244266453">
              <w:marLeft w:val="0"/>
              <w:marRight w:val="0"/>
              <w:marTop w:val="0"/>
              <w:marBottom w:val="0"/>
              <w:divBdr>
                <w:top w:val="none" w:sz="0" w:space="0" w:color="auto"/>
                <w:left w:val="none" w:sz="0" w:space="0" w:color="auto"/>
                <w:bottom w:val="none" w:sz="0" w:space="0" w:color="auto"/>
                <w:right w:val="none" w:sz="0" w:space="0" w:color="auto"/>
              </w:divBdr>
            </w:div>
            <w:div w:id="1062413385">
              <w:marLeft w:val="0"/>
              <w:marRight w:val="0"/>
              <w:marTop w:val="0"/>
              <w:marBottom w:val="0"/>
              <w:divBdr>
                <w:top w:val="none" w:sz="0" w:space="0" w:color="auto"/>
                <w:left w:val="none" w:sz="0" w:space="0" w:color="auto"/>
                <w:bottom w:val="none" w:sz="0" w:space="0" w:color="auto"/>
                <w:right w:val="none" w:sz="0" w:space="0" w:color="auto"/>
              </w:divBdr>
            </w:div>
            <w:div w:id="285085201">
              <w:marLeft w:val="0"/>
              <w:marRight w:val="0"/>
              <w:marTop w:val="0"/>
              <w:marBottom w:val="0"/>
              <w:divBdr>
                <w:top w:val="none" w:sz="0" w:space="0" w:color="auto"/>
                <w:left w:val="none" w:sz="0" w:space="0" w:color="auto"/>
                <w:bottom w:val="none" w:sz="0" w:space="0" w:color="auto"/>
                <w:right w:val="none" w:sz="0" w:space="0" w:color="auto"/>
              </w:divBdr>
            </w:div>
            <w:div w:id="984817113">
              <w:marLeft w:val="0"/>
              <w:marRight w:val="0"/>
              <w:marTop w:val="0"/>
              <w:marBottom w:val="0"/>
              <w:divBdr>
                <w:top w:val="none" w:sz="0" w:space="0" w:color="auto"/>
                <w:left w:val="none" w:sz="0" w:space="0" w:color="auto"/>
                <w:bottom w:val="none" w:sz="0" w:space="0" w:color="auto"/>
                <w:right w:val="none" w:sz="0" w:space="0" w:color="auto"/>
              </w:divBdr>
            </w:div>
            <w:div w:id="359284065">
              <w:marLeft w:val="0"/>
              <w:marRight w:val="0"/>
              <w:marTop w:val="0"/>
              <w:marBottom w:val="0"/>
              <w:divBdr>
                <w:top w:val="none" w:sz="0" w:space="0" w:color="auto"/>
                <w:left w:val="none" w:sz="0" w:space="0" w:color="auto"/>
                <w:bottom w:val="none" w:sz="0" w:space="0" w:color="auto"/>
                <w:right w:val="none" w:sz="0" w:space="0" w:color="auto"/>
              </w:divBdr>
            </w:div>
            <w:div w:id="1191719557">
              <w:marLeft w:val="0"/>
              <w:marRight w:val="0"/>
              <w:marTop w:val="0"/>
              <w:marBottom w:val="0"/>
              <w:divBdr>
                <w:top w:val="none" w:sz="0" w:space="0" w:color="auto"/>
                <w:left w:val="none" w:sz="0" w:space="0" w:color="auto"/>
                <w:bottom w:val="none" w:sz="0" w:space="0" w:color="auto"/>
                <w:right w:val="none" w:sz="0" w:space="0" w:color="auto"/>
              </w:divBdr>
            </w:div>
            <w:div w:id="544685401">
              <w:marLeft w:val="0"/>
              <w:marRight w:val="0"/>
              <w:marTop w:val="0"/>
              <w:marBottom w:val="0"/>
              <w:divBdr>
                <w:top w:val="none" w:sz="0" w:space="0" w:color="auto"/>
                <w:left w:val="none" w:sz="0" w:space="0" w:color="auto"/>
                <w:bottom w:val="none" w:sz="0" w:space="0" w:color="auto"/>
                <w:right w:val="none" w:sz="0" w:space="0" w:color="auto"/>
              </w:divBdr>
            </w:div>
            <w:div w:id="717163894">
              <w:marLeft w:val="0"/>
              <w:marRight w:val="0"/>
              <w:marTop w:val="0"/>
              <w:marBottom w:val="0"/>
              <w:divBdr>
                <w:top w:val="none" w:sz="0" w:space="0" w:color="auto"/>
                <w:left w:val="none" w:sz="0" w:space="0" w:color="auto"/>
                <w:bottom w:val="none" w:sz="0" w:space="0" w:color="auto"/>
                <w:right w:val="none" w:sz="0" w:space="0" w:color="auto"/>
              </w:divBdr>
            </w:div>
            <w:div w:id="1651057550">
              <w:marLeft w:val="0"/>
              <w:marRight w:val="0"/>
              <w:marTop w:val="0"/>
              <w:marBottom w:val="0"/>
              <w:divBdr>
                <w:top w:val="none" w:sz="0" w:space="0" w:color="auto"/>
                <w:left w:val="none" w:sz="0" w:space="0" w:color="auto"/>
                <w:bottom w:val="none" w:sz="0" w:space="0" w:color="auto"/>
                <w:right w:val="none" w:sz="0" w:space="0" w:color="auto"/>
              </w:divBdr>
            </w:div>
            <w:div w:id="2146502213">
              <w:marLeft w:val="0"/>
              <w:marRight w:val="0"/>
              <w:marTop w:val="0"/>
              <w:marBottom w:val="0"/>
              <w:divBdr>
                <w:top w:val="none" w:sz="0" w:space="0" w:color="auto"/>
                <w:left w:val="none" w:sz="0" w:space="0" w:color="auto"/>
                <w:bottom w:val="none" w:sz="0" w:space="0" w:color="auto"/>
                <w:right w:val="none" w:sz="0" w:space="0" w:color="auto"/>
              </w:divBdr>
            </w:div>
            <w:div w:id="82187922">
              <w:marLeft w:val="0"/>
              <w:marRight w:val="0"/>
              <w:marTop w:val="0"/>
              <w:marBottom w:val="0"/>
              <w:divBdr>
                <w:top w:val="none" w:sz="0" w:space="0" w:color="auto"/>
                <w:left w:val="none" w:sz="0" w:space="0" w:color="auto"/>
                <w:bottom w:val="none" w:sz="0" w:space="0" w:color="auto"/>
                <w:right w:val="none" w:sz="0" w:space="0" w:color="auto"/>
              </w:divBdr>
            </w:div>
            <w:div w:id="2131895597">
              <w:marLeft w:val="0"/>
              <w:marRight w:val="0"/>
              <w:marTop w:val="0"/>
              <w:marBottom w:val="0"/>
              <w:divBdr>
                <w:top w:val="none" w:sz="0" w:space="0" w:color="auto"/>
                <w:left w:val="none" w:sz="0" w:space="0" w:color="auto"/>
                <w:bottom w:val="none" w:sz="0" w:space="0" w:color="auto"/>
                <w:right w:val="none" w:sz="0" w:space="0" w:color="auto"/>
              </w:divBdr>
            </w:div>
            <w:div w:id="1153527959">
              <w:marLeft w:val="0"/>
              <w:marRight w:val="0"/>
              <w:marTop w:val="0"/>
              <w:marBottom w:val="0"/>
              <w:divBdr>
                <w:top w:val="none" w:sz="0" w:space="0" w:color="auto"/>
                <w:left w:val="none" w:sz="0" w:space="0" w:color="auto"/>
                <w:bottom w:val="none" w:sz="0" w:space="0" w:color="auto"/>
                <w:right w:val="none" w:sz="0" w:space="0" w:color="auto"/>
              </w:divBdr>
            </w:div>
            <w:div w:id="1985620163">
              <w:marLeft w:val="0"/>
              <w:marRight w:val="0"/>
              <w:marTop w:val="0"/>
              <w:marBottom w:val="0"/>
              <w:divBdr>
                <w:top w:val="none" w:sz="0" w:space="0" w:color="auto"/>
                <w:left w:val="none" w:sz="0" w:space="0" w:color="auto"/>
                <w:bottom w:val="none" w:sz="0" w:space="0" w:color="auto"/>
                <w:right w:val="none" w:sz="0" w:space="0" w:color="auto"/>
              </w:divBdr>
            </w:div>
            <w:div w:id="1384939010">
              <w:marLeft w:val="0"/>
              <w:marRight w:val="0"/>
              <w:marTop w:val="0"/>
              <w:marBottom w:val="0"/>
              <w:divBdr>
                <w:top w:val="none" w:sz="0" w:space="0" w:color="auto"/>
                <w:left w:val="none" w:sz="0" w:space="0" w:color="auto"/>
                <w:bottom w:val="none" w:sz="0" w:space="0" w:color="auto"/>
                <w:right w:val="none" w:sz="0" w:space="0" w:color="auto"/>
              </w:divBdr>
            </w:div>
            <w:div w:id="1147359783">
              <w:marLeft w:val="0"/>
              <w:marRight w:val="0"/>
              <w:marTop w:val="0"/>
              <w:marBottom w:val="0"/>
              <w:divBdr>
                <w:top w:val="none" w:sz="0" w:space="0" w:color="auto"/>
                <w:left w:val="none" w:sz="0" w:space="0" w:color="auto"/>
                <w:bottom w:val="none" w:sz="0" w:space="0" w:color="auto"/>
                <w:right w:val="none" w:sz="0" w:space="0" w:color="auto"/>
              </w:divBdr>
            </w:div>
            <w:div w:id="1040933349">
              <w:marLeft w:val="0"/>
              <w:marRight w:val="0"/>
              <w:marTop w:val="0"/>
              <w:marBottom w:val="0"/>
              <w:divBdr>
                <w:top w:val="none" w:sz="0" w:space="0" w:color="auto"/>
                <w:left w:val="none" w:sz="0" w:space="0" w:color="auto"/>
                <w:bottom w:val="none" w:sz="0" w:space="0" w:color="auto"/>
                <w:right w:val="none" w:sz="0" w:space="0" w:color="auto"/>
              </w:divBdr>
            </w:div>
            <w:div w:id="592130167">
              <w:marLeft w:val="0"/>
              <w:marRight w:val="0"/>
              <w:marTop w:val="0"/>
              <w:marBottom w:val="0"/>
              <w:divBdr>
                <w:top w:val="none" w:sz="0" w:space="0" w:color="auto"/>
                <w:left w:val="none" w:sz="0" w:space="0" w:color="auto"/>
                <w:bottom w:val="none" w:sz="0" w:space="0" w:color="auto"/>
                <w:right w:val="none" w:sz="0" w:space="0" w:color="auto"/>
              </w:divBdr>
            </w:div>
            <w:div w:id="1735276127">
              <w:marLeft w:val="0"/>
              <w:marRight w:val="0"/>
              <w:marTop w:val="0"/>
              <w:marBottom w:val="0"/>
              <w:divBdr>
                <w:top w:val="none" w:sz="0" w:space="0" w:color="auto"/>
                <w:left w:val="none" w:sz="0" w:space="0" w:color="auto"/>
                <w:bottom w:val="none" w:sz="0" w:space="0" w:color="auto"/>
                <w:right w:val="none" w:sz="0" w:space="0" w:color="auto"/>
              </w:divBdr>
            </w:div>
            <w:div w:id="1850556262">
              <w:marLeft w:val="0"/>
              <w:marRight w:val="0"/>
              <w:marTop w:val="0"/>
              <w:marBottom w:val="0"/>
              <w:divBdr>
                <w:top w:val="none" w:sz="0" w:space="0" w:color="auto"/>
                <w:left w:val="none" w:sz="0" w:space="0" w:color="auto"/>
                <w:bottom w:val="none" w:sz="0" w:space="0" w:color="auto"/>
                <w:right w:val="none" w:sz="0" w:space="0" w:color="auto"/>
              </w:divBdr>
            </w:div>
            <w:div w:id="1499615841">
              <w:marLeft w:val="0"/>
              <w:marRight w:val="0"/>
              <w:marTop w:val="0"/>
              <w:marBottom w:val="0"/>
              <w:divBdr>
                <w:top w:val="none" w:sz="0" w:space="0" w:color="auto"/>
                <w:left w:val="none" w:sz="0" w:space="0" w:color="auto"/>
                <w:bottom w:val="none" w:sz="0" w:space="0" w:color="auto"/>
                <w:right w:val="none" w:sz="0" w:space="0" w:color="auto"/>
              </w:divBdr>
            </w:div>
            <w:div w:id="1785031523">
              <w:marLeft w:val="0"/>
              <w:marRight w:val="0"/>
              <w:marTop w:val="0"/>
              <w:marBottom w:val="0"/>
              <w:divBdr>
                <w:top w:val="none" w:sz="0" w:space="0" w:color="auto"/>
                <w:left w:val="none" w:sz="0" w:space="0" w:color="auto"/>
                <w:bottom w:val="none" w:sz="0" w:space="0" w:color="auto"/>
                <w:right w:val="none" w:sz="0" w:space="0" w:color="auto"/>
              </w:divBdr>
            </w:div>
            <w:div w:id="1803502494">
              <w:marLeft w:val="0"/>
              <w:marRight w:val="0"/>
              <w:marTop w:val="0"/>
              <w:marBottom w:val="0"/>
              <w:divBdr>
                <w:top w:val="none" w:sz="0" w:space="0" w:color="auto"/>
                <w:left w:val="none" w:sz="0" w:space="0" w:color="auto"/>
                <w:bottom w:val="none" w:sz="0" w:space="0" w:color="auto"/>
                <w:right w:val="none" w:sz="0" w:space="0" w:color="auto"/>
              </w:divBdr>
            </w:div>
            <w:div w:id="715742716">
              <w:marLeft w:val="0"/>
              <w:marRight w:val="0"/>
              <w:marTop w:val="0"/>
              <w:marBottom w:val="0"/>
              <w:divBdr>
                <w:top w:val="none" w:sz="0" w:space="0" w:color="auto"/>
                <w:left w:val="none" w:sz="0" w:space="0" w:color="auto"/>
                <w:bottom w:val="none" w:sz="0" w:space="0" w:color="auto"/>
                <w:right w:val="none" w:sz="0" w:space="0" w:color="auto"/>
              </w:divBdr>
            </w:div>
            <w:div w:id="636954885">
              <w:marLeft w:val="0"/>
              <w:marRight w:val="0"/>
              <w:marTop w:val="0"/>
              <w:marBottom w:val="0"/>
              <w:divBdr>
                <w:top w:val="none" w:sz="0" w:space="0" w:color="auto"/>
                <w:left w:val="none" w:sz="0" w:space="0" w:color="auto"/>
                <w:bottom w:val="none" w:sz="0" w:space="0" w:color="auto"/>
                <w:right w:val="none" w:sz="0" w:space="0" w:color="auto"/>
              </w:divBdr>
            </w:div>
            <w:div w:id="874195942">
              <w:marLeft w:val="0"/>
              <w:marRight w:val="0"/>
              <w:marTop w:val="0"/>
              <w:marBottom w:val="0"/>
              <w:divBdr>
                <w:top w:val="none" w:sz="0" w:space="0" w:color="auto"/>
                <w:left w:val="none" w:sz="0" w:space="0" w:color="auto"/>
                <w:bottom w:val="none" w:sz="0" w:space="0" w:color="auto"/>
                <w:right w:val="none" w:sz="0" w:space="0" w:color="auto"/>
              </w:divBdr>
            </w:div>
            <w:div w:id="573708326">
              <w:marLeft w:val="0"/>
              <w:marRight w:val="0"/>
              <w:marTop w:val="0"/>
              <w:marBottom w:val="0"/>
              <w:divBdr>
                <w:top w:val="none" w:sz="0" w:space="0" w:color="auto"/>
                <w:left w:val="none" w:sz="0" w:space="0" w:color="auto"/>
                <w:bottom w:val="none" w:sz="0" w:space="0" w:color="auto"/>
                <w:right w:val="none" w:sz="0" w:space="0" w:color="auto"/>
              </w:divBdr>
            </w:div>
            <w:div w:id="1747996087">
              <w:marLeft w:val="0"/>
              <w:marRight w:val="0"/>
              <w:marTop w:val="0"/>
              <w:marBottom w:val="0"/>
              <w:divBdr>
                <w:top w:val="none" w:sz="0" w:space="0" w:color="auto"/>
                <w:left w:val="none" w:sz="0" w:space="0" w:color="auto"/>
                <w:bottom w:val="none" w:sz="0" w:space="0" w:color="auto"/>
                <w:right w:val="none" w:sz="0" w:space="0" w:color="auto"/>
              </w:divBdr>
            </w:div>
            <w:div w:id="84764305">
              <w:marLeft w:val="0"/>
              <w:marRight w:val="0"/>
              <w:marTop w:val="0"/>
              <w:marBottom w:val="0"/>
              <w:divBdr>
                <w:top w:val="none" w:sz="0" w:space="0" w:color="auto"/>
                <w:left w:val="none" w:sz="0" w:space="0" w:color="auto"/>
                <w:bottom w:val="none" w:sz="0" w:space="0" w:color="auto"/>
                <w:right w:val="none" w:sz="0" w:space="0" w:color="auto"/>
              </w:divBdr>
            </w:div>
            <w:div w:id="1696037496">
              <w:marLeft w:val="0"/>
              <w:marRight w:val="0"/>
              <w:marTop w:val="0"/>
              <w:marBottom w:val="0"/>
              <w:divBdr>
                <w:top w:val="none" w:sz="0" w:space="0" w:color="auto"/>
                <w:left w:val="none" w:sz="0" w:space="0" w:color="auto"/>
                <w:bottom w:val="none" w:sz="0" w:space="0" w:color="auto"/>
                <w:right w:val="none" w:sz="0" w:space="0" w:color="auto"/>
              </w:divBdr>
            </w:div>
            <w:div w:id="1780182190">
              <w:marLeft w:val="0"/>
              <w:marRight w:val="0"/>
              <w:marTop w:val="0"/>
              <w:marBottom w:val="0"/>
              <w:divBdr>
                <w:top w:val="none" w:sz="0" w:space="0" w:color="auto"/>
                <w:left w:val="none" w:sz="0" w:space="0" w:color="auto"/>
                <w:bottom w:val="none" w:sz="0" w:space="0" w:color="auto"/>
                <w:right w:val="none" w:sz="0" w:space="0" w:color="auto"/>
              </w:divBdr>
            </w:div>
            <w:div w:id="1969118628">
              <w:marLeft w:val="0"/>
              <w:marRight w:val="0"/>
              <w:marTop w:val="0"/>
              <w:marBottom w:val="0"/>
              <w:divBdr>
                <w:top w:val="none" w:sz="0" w:space="0" w:color="auto"/>
                <w:left w:val="none" w:sz="0" w:space="0" w:color="auto"/>
                <w:bottom w:val="none" w:sz="0" w:space="0" w:color="auto"/>
                <w:right w:val="none" w:sz="0" w:space="0" w:color="auto"/>
              </w:divBdr>
            </w:div>
            <w:div w:id="2025472852">
              <w:marLeft w:val="0"/>
              <w:marRight w:val="0"/>
              <w:marTop w:val="0"/>
              <w:marBottom w:val="0"/>
              <w:divBdr>
                <w:top w:val="none" w:sz="0" w:space="0" w:color="auto"/>
                <w:left w:val="none" w:sz="0" w:space="0" w:color="auto"/>
                <w:bottom w:val="none" w:sz="0" w:space="0" w:color="auto"/>
                <w:right w:val="none" w:sz="0" w:space="0" w:color="auto"/>
              </w:divBdr>
            </w:div>
            <w:div w:id="411901400">
              <w:marLeft w:val="0"/>
              <w:marRight w:val="0"/>
              <w:marTop w:val="0"/>
              <w:marBottom w:val="0"/>
              <w:divBdr>
                <w:top w:val="none" w:sz="0" w:space="0" w:color="auto"/>
                <w:left w:val="none" w:sz="0" w:space="0" w:color="auto"/>
                <w:bottom w:val="none" w:sz="0" w:space="0" w:color="auto"/>
                <w:right w:val="none" w:sz="0" w:space="0" w:color="auto"/>
              </w:divBdr>
            </w:div>
            <w:div w:id="1848446257">
              <w:marLeft w:val="0"/>
              <w:marRight w:val="0"/>
              <w:marTop w:val="0"/>
              <w:marBottom w:val="0"/>
              <w:divBdr>
                <w:top w:val="none" w:sz="0" w:space="0" w:color="auto"/>
                <w:left w:val="none" w:sz="0" w:space="0" w:color="auto"/>
                <w:bottom w:val="none" w:sz="0" w:space="0" w:color="auto"/>
                <w:right w:val="none" w:sz="0" w:space="0" w:color="auto"/>
              </w:divBdr>
            </w:div>
            <w:div w:id="778376316">
              <w:marLeft w:val="0"/>
              <w:marRight w:val="0"/>
              <w:marTop w:val="0"/>
              <w:marBottom w:val="0"/>
              <w:divBdr>
                <w:top w:val="none" w:sz="0" w:space="0" w:color="auto"/>
                <w:left w:val="none" w:sz="0" w:space="0" w:color="auto"/>
                <w:bottom w:val="none" w:sz="0" w:space="0" w:color="auto"/>
                <w:right w:val="none" w:sz="0" w:space="0" w:color="auto"/>
              </w:divBdr>
            </w:div>
            <w:div w:id="1636829759">
              <w:marLeft w:val="0"/>
              <w:marRight w:val="0"/>
              <w:marTop w:val="0"/>
              <w:marBottom w:val="0"/>
              <w:divBdr>
                <w:top w:val="none" w:sz="0" w:space="0" w:color="auto"/>
                <w:left w:val="none" w:sz="0" w:space="0" w:color="auto"/>
                <w:bottom w:val="none" w:sz="0" w:space="0" w:color="auto"/>
                <w:right w:val="none" w:sz="0" w:space="0" w:color="auto"/>
              </w:divBdr>
            </w:div>
            <w:div w:id="684593022">
              <w:marLeft w:val="0"/>
              <w:marRight w:val="0"/>
              <w:marTop w:val="0"/>
              <w:marBottom w:val="0"/>
              <w:divBdr>
                <w:top w:val="none" w:sz="0" w:space="0" w:color="auto"/>
                <w:left w:val="none" w:sz="0" w:space="0" w:color="auto"/>
                <w:bottom w:val="none" w:sz="0" w:space="0" w:color="auto"/>
                <w:right w:val="none" w:sz="0" w:space="0" w:color="auto"/>
              </w:divBdr>
            </w:div>
            <w:div w:id="1527671467">
              <w:marLeft w:val="0"/>
              <w:marRight w:val="0"/>
              <w:marTop w:val="0"/>
              <w:marBottom w:val="0"/>
              <w:divBdr>
                <w:top w:val="none" w:sz="0" w:space="0" w:color="auto"/>
                <w:left w:val="none" w:sz="0" w:space="0" w:color="auto"/>
                <w:bottom w:val="none" w:sz="0" w:space="0" w:color="auto"/>
                <w:right w:val="none" w:sz="0" w:space="0" w:color="auto"/>
              </w:divBdr>
            </w:div>
            <w:div w:id="1155877171">
              <w:marLeft w:val="0"/>
              <w:marRight w:val="0"/>
              <w:marTop w:val="0"/>
              <w:marBottom w:val="0"/>
              <w:divBdr>
                <w:top w:val="none" w:sz="0" w:space="0" w:color="auto"/>
                <w:left w:val="none" w:sz="0" w:space="0" w:color="auto"/>
                <w:bottom w:val="none" w:sz="0" w:space="0" w:color="auto"/>
                <w:right w:val="none" w:sz="0" w:space="0" w:color="auto"/>
              </w:divBdr>
            </w:div>
            <w:div w:id="1457721709">
              <w:marLeft w:val="0"/>
              <w:marRight w:val="0"/>
              <w:marTop w:val="0"/>
              <w:marBottom w:val="0"/>
              <w:divBdr>
                <w:top w:val="none" w:sz="0" w:space="0" w:color="auto"/>
                <w:left w:val="none" w:sz="0" w:space="0" w:color="auto"/>
                <w:bottom w:val="none" w:sz="0" w:space="0" w:color="auto"/>
                <w:right w:val="none" w:sz="0" w:space="0" w:color="auto"/>
              </w:divBdr>
            </w:div>
            <w:div w:id="38822909">
              <w:marLeft w:val="0"/>
              <w:marRight w:val="0"/>
              <w:marTop w:val="0"/>
              <w:marBottom w:val="0"/>
              <w:divBdr>
                <w:top w:val="none" w:sz="0" w:space="0" w:color="auto"/>
                <w:left w:val="none" w:sz="0" w:space="0" w:color="auto"/>
                <w:bottom w:val="none" w:sz="0" w:space="0" w:color="auto"/>
                <w:right w:val="none" w:sz="0" w:space="0" w:color="auto"/>
              </w:divBdr>
            </w:div>
            <w:div w:id="1966278907">
              <w:marLeft w:val="0"/>
              <w:marRight w:val="0"/>
              <w:marTop w:val="0"/>
              <w:marBottom w:val="0"/>
              <w:divBdr>
                <w:top w:val="none" w:sz="0" w:space="0" w:color="auto"/>
                <w:left w:val="none" w:sz="0" w:space="0" w:color="auto"/>
                <w:bottom w:val="none" w:sz="0" w:space="0" w:color="auto"/>
                <w:right w:val="none" w:sz="0" w:space="0" w:color="auto"/>
              </w:divBdr>
            </w:div>
            <w:div w:id="150297131">
              <w:marLeft w:val="0"/>
              <w:marRight w:val="0"/>
              <w:marTop w:val="0"/>
              <w:marBottom w:val="0"/>
              <w:divBdr>
                <w:top w:val="none" w:sz="0" w:space="0" w:color="auto"/>
                <w:left w:val="none" w:sz="0" w:space="0" w:color="auto"/>
                <w:bottom w:val="none" w:sz="0" w:space="0" w:color="auto"/>
                <w:right w:val="none" w:sz="0" w:space="0" w:color="auto"/>
              </w:divBdr>
            </w:div>
            <w:div w:id="1292173649">
              <w:marLeft w:val="0"/>
              <w:marRight w:val="0"/>
              <w:marTop w:val="0"/>
              <w:marBottom w:val="0"/>
              <w:divBdr>
                <w:top w:val="none" w:sz="0" w:space="0" w:color="auto"/>
                <w:left w:val="none" w:sz="0" w:space="0" w:color="auto"/>
                <w:bottom w:val="none" w:sz="0" w:space="0" w:color="auto"/>
                <w:right w:val="none" w:sz="0" w:space="0" w:color="auto"/>
              </w:divBdr>
            </w:div>
            <w:div w:id="291906494">
              <w:marLeft w:val="0"/>
              <w:marRight w:val="0"/>
              <w:marTop w:val="0"/>
              <w:marBottom w:val="0"/>
              <w:divBdr>
                <w:top w:val="none" w:sz="0" w:space="0" w:color="auto"/>
                <w:left w:val="none" w:sz="0" w:space="0" w:color="auto"/>
                <w:bottom w:val="none" w:sz="0" w:space="0" w:color="auto"/>
                <w:right w:val="none" w:sz="0" w:space="0" w:color="auto"/>
              </w:divBdr>
            </w:div>
            <w:div w:id="836269140">
              <w:marLeft w:val="0"/>
              <w:marRight w:val="0"/>
              <w:marTop w:val="0"/>
              <w:marBottom w:val="0"/>
              <w:divBdr>
                <w:top w:val="none" w:sz="0" w:space="0" w:color="auto"/>
                <w:left w:val="none" w:sz="0" w:space="0" w:color="auto"/>
                <w:bottom w:val="none" w:sz="0" w:space="0" w:color="auto"/>
                <w:right w:val="none" w:sz="0" w:space="0" w:color="auto"/>
              </w:divBdr>
            </w:div>
            <w:div w:id="1640261471">
              <w:marLeft w:val="0"/>
              <w:marRight w:val="0"/>
              <w:marTop w:val="0"/>
              <w:marBottom w:val="0"/>
              <w:divBdr>
                <w:top w:val="none" w:sz="0" w:space="0" w:color="auto"/>
                <w:left w:val="none" w:sz="0" w:space="0" w:color="auto"/>
                <w:bottom w:val="none" w:sz="0" w:space="0" w:color="auto"/>
                <w:right w:val="none" w:sz="0" w:space="0" w:color="auto"/>
              </w:divBdr>
            </w:div>
            <w:div w:id="1102265992">
              <w:marLeft w:val="0"/>
              <w:marRight w:val="0"/>
              <w:marTop w:val="0"/>
              <w:marBottom w:val="0"/>
              <w:divBdr>
                <w:top w:val="none" w:sz="0" w:space="0" w:color="auto"/>
                <w:left w:val="none" w:sz="0" w:space="0" w:color="auto"/>
                <w:bottom w:val="none" w:sz="0" w:space="0" w:color="auto"/>
                <w:right w:val="none" w:sz="0" w:space="0" w:color="auto"/>
              </w:divBdr>
            </w:div>
            <w:div w:id="2103642916">
              <w:marLeft w:val="0"/>
              <w:marRight w:val="0"/>
              <w:marTop w:val="0"/>
              <w:marBottom w:val="0"/>
              <w:divBdr>
                <w:top w:val="none" w:sz="0" w:space="0" w:color="auto"/>
                <w:left w:val="none" w:sz="0" w:space="0" w:color="auto"/>
                <w:bottom w:val="none" w:sz="0" w:space="0" w:color="auto"/>
                <w:right w:val="none" w:sz="0" w:space="0" w:color="auto"/>
              </w:divBdr>
            </w:div>
            <w:div w:id="1888059144">
              <w:marLeft w:val="0"/>
              <w:marRight w:val="0"/>
              <w:marTop w:val="0"/>
              <w:marBottom w:val="0"/>
              <w:divBdr>
                <w:top w:val="none" w:sz="0" w:space="0" w:color="auto"/>
                <w:left w:val="none" w:sz="0" w:space="0" w:color="auto"/>
                <w:bottom w:val="none" w:sz="0" w:space="0" w:color="auto"/>
                <w:right w:val="none" w:sz="0" w:space="0" w:color="auto"/>
              </w:divBdr>
            </w:div>
            <w:div w:id="32267246">
              <w:marLeft w:val="0"/>
              <w:marRight w:val="0"/>
              <w:marTop w:val="0"/>
              <w:marBottom w:val="0"/>
              <w:divBdr>
                <w:top w:val="none" w:sz="0" w:space="0" w:color="auto"/>
                <w:left w:val="none" w:sz="0" w:space="0" w:color="auto"/>
                <w:bottom w:val="none" w:sz="0" w:space="0" w:color="auto"/>
                <w:right w:val="none" w:sz="0" w:space="0" w:color="auto"/>
              </w:divBdr>
            </w:div>
            <w:div w:id="1635988636">
              <w:marLeft w:val="0"/>
              <w:marRight w:val="0"/>
              <w:marTop w:val="0"/>
              <w:marBottom w:val="0"/>
              <w:divBdr>
                <w:top w:val="none" w:sz="0" w:space="0" w:color="auto"/>
                <w:left w:val="none" w:sz="0" w:space="0" w:color="auto"/>
                <w:bottom w:val="none" w:sz="0" w:space="0" w:color="auto"/>
                <w:right w:val="none" w:sz="0" w:space="0" w:color="auto"/>
              </w:divBdr>
            </w:div>
            <w:div w:id="1645937713">
              <w:marLeft w:val="0"/>
              <w:marRight w:val="0"/>
              <w:marTop w:val="0"/>
              <w:marBottom w:val="0"/>
              <w:divBdr>
                <w:top w:val="none" w:sz="0" w:space="0" w:color="auto"/>
                <w:left w:val="none" w:sz="0" w:space="0" w:color="auto"/>
                <w:bottom w:val="none" w:sz="0" w:space="0" w:color="auto"/>
                <w:right w:val="none" w:sz="0" w:space="0" w:color="auto"/>
              </w:divBdr>
            </w:div>
            <w:div w:id="1549485585">
              <w:marLeft w:val="0"/>
              <w:marRight w:val="0"/>
              <w:marTop w:val="0"/>
              <w:marBottom w:val="0"/>
              <w:divBdr>
                <w:top w:val="none" w:sz="0" w:space="0" w:color="auto"/>
                <w:left w:val="none" w:sz="0" w:space="0" w:color="auto"/>
                <w:bottom w:val="none" w:sz="0" w:space="0" w:color="auto"/>
                <w:right w:val="none" w:sz="0" w:space="0" w:color="auto"/>
              </w:divBdr>
            </w:div>
            <w:div w:id="262492963">
              <w:marLeft w:val="0"/>
              <w:marRight w:val="0"/>
              <w:marTop w:val="0"/>
              <w:marBottom w:val="0"/>
              <w:divBdr>
                <w:top w:val="none" w:sz="0" w:space="0" w:color="auto"/>
                <w:left w:val="none" w:sz="0" w:space="0" w:color="auto"/>
                <w:bottom w:val="none" w:sz="0" w:space="0" w:color="auto"/>
                <w:right w:val="none" w:sz="0" w:space="0" w:color="auto"/>
              </w:divBdr>
            </w:div>
            <w:div w:id="50659362">
              <w:marLeft w:val="0"/>
              <w:marRight w:val="0"/>
              <w:marTop w:val="0"/>
              <w:marBottom w:val="0"/>
              <w:divBdr>
                <w:top w:val="none" w:sz="0" w:space="0" w:color="auto"/>
                <w:left w:val="none" w:sz="0" w:space="0" w:color="auto"/>
                <w:bottom w:val="none" w:sz="0" w:space="0" w:color="auto"/>
                <w:right w:val="none" w:sz="0" w:space="0" w:color="auto"/>
              </w:divBdr>
            </w:div>
            <w:div w:id="425923181">
              <w:marLeft w:val="0"/>
              <w:marRight w:val="0"/>
              <w:marTop w:val="0"/>
              <w:marBottom w:val="0"/>
              <w:divBdr>
                <w:top w:val="none" w:sz="0" w:space="0" w:color="auto"/>
                <w:left w:val="none" w:sz="0" w:space="0" w:color="auto"/>
                <w:bottom w:val="none" w:sz="0" w:space="0" w:color="auto"/>
                <w:right w:val="none" w:sz="0" w:space="0" w:color="auto"/>
              </w:divBdr>
            </w:div>
            <w:div w:id="1589925529">
              <w:marLeft w:val="0"/>
              <w:marRight w:val="0"/>
              <w:marTop w:val="0"/>
              <w:marBottom w:val="0"/>
              <w:divBdr>
                <w:top w:val="none" w:sz="0" w:space="0" w:color="auto"/>
                <w:left w:val="none" w:sz="0" w:space="0" w:color="auto"/>
                <w:bottom w:val="none" w:sz="0" w:space="0" w:color="auto"/>
                <w:right w:val="none" w:sz="0" w:space="0" w:color="auto"/>
              </w:divBdr>
            </w:div>
            <w:div w:id="1392466533">
              <w:marLeft w:val="0"/>
              <w:marRight w:val="0"/>
              <w:marTop w:val="0"/>
              <w:marBottom w:val="0"/>
              <w:divBdr>
                <w:top w:val="none" w:sz="0" w:space="0" w:color="auto"/>
                <w:left w:val="none" w:sz="0" w:space="0" w:color="auto"/>
                <w:bottom w:val="none" w:sz="0" w:space="0" w:color="auto"/>
                <w:right w:val="none" w:sz="0" w:space="0" w:color="auto"/>
              </w:divBdr>
            </w:div>
            <w:div w:id="1724401565">
              <w:marLeft w:val="0"/>
              <w:marRight w:val="0"/>
              <w:marTop w:val="0"/>
              <w:marBottom w:val="0"/>
              <w:divBdr>
                <w:top w:val="none" w:sz="0" w:space="0" w:color="auto"/>
                <w:left w:val="none" w:sz="0" w:space="0" w:color="auto"/>
                <w:bottom w:val="none" w:sz="0" w:space="0" w:color="auto"/>
                <w:right w:val="none" w:sz="0" w:space="0" w:color="auto"/>
              </w:divBdr>
            </w:div>
            <w:div w:id="1727602206">
              <w:marLeft w:val="0"/>
              <w:marRight w:val="0"/>
              <w:marTop w:val="0"/>
              <w:marBottom w:val="0"/>
              <w:divBdr>
                <w:top w:val="none" w:sz="0" w:space="0" w:color="auto"/>
                <w:left w:val="none" w:sz="0" w:space="0" w:color="auto"/>
                <w:bottom w:val="none" w:sz="0" w:space="0" w:color="auto"/>
                <w:right w:val="none" w:sz="0" w:space="0" w:color="auto"/>
              </w:divBdr>
            </w:div>
            <w:div w:id="1759446919">
              <w:marLeft w:val="0"/>
              <w:marRight w:val="0"/>
              <w:marTop w:val="0"/>
              <w:marBottom w:val="0"/>
              <w:divBdr>
                <w:top w:val="none" w:sz="0" w:space="0" w:color="auto"/>
                <w:left w:val="none" w:sz="0" w:space="0" w:color="auto"/>
                <w:bottom w:val="none" w:sz="0" w:space="0" w:color="auto"/>
                <w:right w:val="none" w:sz="0" w:space="0" w:color="auto"/>
              </w:divBdr>
            </w:div>
            <w:div w:id="1119111045">
              <w:marLeft w:val="0"/>
              <w:marRight w:val="0"/>
              <w:marTop w:val="0"/>
              <w:marBottom w:val="0"/>
              <w:divBdr>
                <w:top w:val="none" w:sz="0" w:space="0" w:color="auto"/>
                <w:left w:val="none" w:sz="0" w:space="0" w:color="auto"/>
                <w:bottom w:val="none" w:sz="0" w:space="0" w:color="auto"/>
                <w:right w:val="none" w:sz="0" w:space="0" w:color="auto"/>
              </w:divBdr>
            </w:div>
            <w:div w:id="1440173610">
              <w:marLeft w:val="0"/>
              <w:marRight w:val="0"/>
              <w:marTop w:val="0"/>
              <w:marBottom w:val="0"/>
              <w:divBdr>
                <w:top w:val="none" w:sz="0" w:space="0" w:color="auto"/>
                <w:left w:val="none" w:sz="0" w:space="0" w:color="auto"/>
                <w:bottom w:val="none" w:sz="0" w:space="0" w:color="auto"/>
                <w:right w:val="none" w:sz="0" w:space="0" w:color="auto"/>
              </w:divBdr>
            </w:div>
            <w:div w:id="1167861087">
              <w:marLeft w:val="0"/>
              <w:marRight w:val="0"/>
              <w:marTop w:val="0"/>
              <w:marBottom w:val="0"/>
              <w:divBdr>
                <w:top w:val="none" w:sz="0" w:space="0" w:color="auto"/>
                <w:left w:val="none" w:sz="0" w:space="0" w:color="auto"/>
                <w:bottom w:val="none" w:sz="0" w:space="0" w:color="auto"/>
                <w:right w:val="none" w:sz="0" w:space="0" w:color="auto"/>
              </w:divBdr>
            </w:div>
            <w:div w:id="1319727571">
              <w:marLeft w:val="0"/>
              <w:marRight w:val="0"/>
              <w:marTop w:val="0"/>
              <w:marBottom w:val="0"/>
              <w:divBdr>
                <w:top w:val="none" w:sz="0" w:space="0" w:color="auto"/>
                <w:left w:val="none" w:sz="0" w:space="0" w:color="auto"/>
                <w:bottom w:val="none" w:sz="0" w:space="0" w:color="auto"/>
                <w:right w:val="none" w:sz="0" w:space="0" w:color="auto"/>
              </w:divBdr>
            </w:div>
            <w:div w:id="1374422584">
              <w:marLeft w:val="0"/>
              <w:marRight w:val="0"/>
              <w:marTop w:val="0"/>
              <w:marBottom w:val="0"/>
              <w:divBdr>
                <w:top w:val="none" w:sz="0" w:space="0" w:color="auto"/>
                <w:left w:val="none" w:sz="0" w:space="0" w:color="auto"/>
                <w:bottom w:val="none" w:sz="0" w:space="0" w:color="auto"/>
                <w:right w:val="none" w:sz="0" w:space="0" w:color="auto"/>
              </w:divBdr>
            </w:div>
            <w:div w:id="662053527">
              <w:marLeft w:val="0"/>
              <w:marRight w:val="0"/>
              <w:marTop w:val="0"/>
              <w:marBottom w:val="0"/>
              <w:divBdr>
                <w:top w:val="none" w:sz="0" w:space="0" w:color="auto"/>
                <w:left w:val="none" w:sz="0" w:space="0" w:color="auto"/>
                <w:bottom w:val="none" w:sz="0" w:space="0" w:color="auto"/>
                <w:right w:val="none" w:sz="0" w:space="0" w:color="auto"/>
              </w:divBdr>
            </w:div>
            <w:div w:id="509029640">
              <w:marLeft w:val="0"/>
              <w:marRight w:val="0"/>
              <w:marTop w:val="0"/>
              <w:marBottom w:val="0"/>
              <w:divBdr>
                <w:top w:val="none" w:sz="0" w:space="0" w:color="auto"/>
                <w:left w:val="none" w:sz="0" w:space="0" w:color="auto"/>
                <w:bottom w:val="none" w:sz="0" w:space="0" w:color="auto"/>
                <w:right w:val="none" w:sz="0" w:space="0" w:color="auto"/>
              </w:divBdr>
            </w:div>
            <w:div w:id="825633664">
              <w:marLeft w:val="0"/>
              <w:marRight w:val="0"/>
              <w:marTop w:val="0"/>
              <w:marBottom w:val="0"/>
              <w:divBdr>
                <w:top w:val="none" w:sz="0" w:space="0" w:color="auto"/>
                <w:left w:val="none" w:sz="0" w:space="0" w:color="auto"/>
                <w:bottom w:val="none" w:sz="0" w:space="0" w:color="auto"/>
                <w:right w:val="none" w:sz="0" w:space="0" w:color="auto"/>
              </w:divBdr>
            </w:div>
            <w:div w:id="1933004693">
              <w:marLeft w:val="0"/>
              <w:marRight w:val="0"/>
              <w:marTop w:val="0"/>
              <w:marBottom w:val="0"/>
              <w:divBdr>
                <w:top w:val="none" w:sz="0" w:space="0" w:color="auto"/>
                <w:left w:val="none" w:sz="0" w:space="0" w:color="auto"/>
                <w:bottom w:val="none" w:sz="0" w:space="0" w:color="auto"/>
                <w:right w:val="none" w:sz="0" w:space="0" w:color="auto"/>
              </w:divBdr>
            </w:div>
            <w:div w:id="336157974">
              <w:marLeft w:val="0"/>
              <w:marRight w:val="0"/>
              <w:marTop w:val="0"/>
              <w:marBottom w:val="0"/>
              <w:divBdr>
                <w:top w:val="none" w:sz="0" w:space="0" w:color="auto"/>
                <w:left w:val="none" w:sz="0" w:space="0" w:color="auto"/>
                <w:bottom w:val="none" w:sz="0" w:space="0" w:color="auto"/>
                <w:right w:val="none" w:sz="0" w:space="0" w:color="auto"/>
              </w:divBdr>
            </w:div>
            <w:div w:id="1152062777">
              <w:marLeft w:val="0"/>
              <w:marRight w:val="0"/>
              <w:marTop w:val="0"/>
              <w:marBottom w:val="0"/>
              <w:divBdr>
                <w:top w:val="none" w:sz="0" w:space="0" w:color="auto"/>
                <w:left w:val="none" w:sz="0" w:space="0" w:color="auto"/>
                <w:bottom w:val="none" w:sz="0" w:space="0" w:color="auto"/>
                <w:right w:val="none" w:sz="0" w:space="0" w:color="auto"/>
              </w:divBdr>
            </w:div>
            <w:div w:id="1280801980">
              <w:marLeft w:val="0"/>
              <w:marRight w:val="0"/>
              <w:marTop w:val="0"/>
              <w:marBottom w:val="0"/>
              <w:divBdr>
                <w:top w:val="none" w:sz="0" w:space="0" w:color="auto"/>
                <w:left w:val="none" w:sz="0" w:space="0" w:color="auto"/>
                <w:bottom w:val="none" w:sz="0" w:space="0" w:color="auto"/>
                <w:right w:val="none" w:sz="0" w:space="0" w:color="auto"/>
              </w:divBdr>
            </w:div>
            <w:div w:id="1856845192">
              <w:marLeft w:val="0"/>
              <w:marRight w:val="0"/>
              <w:marTop w:val="0"/>
              <w:marBottom w:val="0"/>
              <w:divBdr>
                <w:top w:val="none" w:sz="0" w:space="0" w:color="auto"/>
                <w:left w:val="none" w:sz="0" w:space="0" w:color="auto"/>
                <w:bottom w:val="none" w:sz="0" w:space="0" w:color="auto"/>
                <w:right w:val="none" w:sz="0" w:space="0" w:color="auto"/>
              </w:divBdr>
            </w:div>
            <w:div w:id="1061253538">
              <w:marLeft w:val="0"/>
              <w:marRight w:val="0"/>
              <w:marTop w:val="0"/>
              <w:marBottom w:val="0"/>
              <w:divBdr>
                <w:top w:val="none" w:sz="0" w:space="0" w:color="auto"/>
                <w:left w:val="none" w:sz="0" w:space="0" w:color="auto"/>
                <w:bottom w:val="none" w:sz="0" w:space="0" w:color="auto"/>
                <w:right w:val="none" w:sz="0" w:space="0" w:color="auto"/>
              </w:divBdr>
            </w:div>
            <w:div w:id="2006590297">
              <w:marLeft w:val="0"/>
              <w:marRight w:val="0"/>
              <w:marTop w:val="0"/>
              <w:marBottom w:val="0"/>
              <w:divBdr>
                <w:top w:val="none" w:sz="0" w:space="0" w:color="auto"/>
                <w:left w:val="none" w:sz="0" w:space="0" w:color="auto"/>
                <w:bottom w:val="none" w:sz="0" w:space="0" w:color="auto"/>
                <w:right w:val="none" w:sz="0" w:space="0" w:color="auto"/>
              </w:divBdr>
            </w:div>
            <w:div w:id="671878829">
              <w:marLeft w:val="0"/>
              <w:marRight w:val="0"/>
              <w:marTop w:val="0"/>
              <w:marBottom w:val="0"/>
              <w:divBdr>
                <w:top w:val="none" w:sz="0" w:space="0" w:color="auto"/>
                <w:left w:val="none" w:sz="0" w:space="0" w:color="auto"/>
                <w:bottom w:val="none" w:sz="0" w:space="0" w:color="auto"/>
                <w:right w:val="none" w:sz="0" w:space="0" w:color="auto"/>
              </w:divBdr>
            </w:div>
            <w:div w:id="110244006">
              <w:marLeft w:val="0"/>
              <w:marRight w:val="0"/>
              <w:marTop w:val="0"/>
              <w:marBottom w:val="0"/>
              <w:divBdr>
                <w:top w:val="none" w:sz="0" w:space="0" w:color="auto"/>
                <w:left w:val="none" w:sz="0" w:space="0" w:color="auto"/>
                <w:bottom w:val="none" w:sz="0" w:space="0" w:color="auto"/>
                <w:right w:val="none" w:sz="0" w:space="0" w:color="auto"/>
              </w:divBdr>
            </w:div>
            <w:div w:id="1454783183">
              <w:marLeft w:val="0"/>
              <w:marRight w:val="0"/>
              <w:marTop w:val="0"/>
              <w:marBottom w:val="0"/>
              <w:divBdr>
                <w:top w:val="none" w:sz="0" w:space="0" w:color="auto"/>
                <w:left w:val="none" w:sz="0" w:space="0" w:color="auto"/>
                <w:bottom w:val="none" w:sz="0" w:space="0" w:color="auto"/>
                <w:right w:val="none" w:sz="0" w:space="0" w:color="auto"/>
              </w:divBdr>
            </w:div>
            <w:div w:id="524179100">
              <w:marLeft w:val="0"/>
              <w:marRight w:val="0"/>
              <w:marTop w:val="0"/>
              <w:marBottom w:val="0"/>
              <w:divBdr>
                <w:top w:val="none" w:sz="0" w:space="0" w:color="auto"/>
                <w:left w:val="none" w:sz="0" w:space="0" w:color="auto"/>
                <w:bottom w:val="none" w:sz="0" w:space="0" w:color="auto"/>
                <w:right w:val="none" w:sz="0" w:space="0" w:color="auto"/>
              </w:divBdr>
            </w:div>
            <w:div w:id="1119567998">
              <w:marLeft w:val="0"/>
              <w:marRight w:val="0"/>
              <w:marTop w:val="0"/>
              <w:marBottom w:val="0"/>
              <w:divBdr>
                <w:top w:val="none" w:sz="0" w:space="0" w:color="auto"/>
                <w:left w:val="none" w:sz="0" w:space="0" w:color="auto"/>
                <w:bottom w:val="none" w:sz="0" w:space="0" w:color="auto"/>
                <w:right w:val="none" w:sz="0" w:space="0" w:color="auto"/>
              </w:divBdr>
            </w:div>
          </w:divsChild>
        </w:div>
        <w:div w:id="809639169">
          <w:marLeft w:val="0"/>
          <w:marRight w:val="0"/>
          <w:marTop w:val="0"/>
          <w:marBottom w:val="0"/>
          <w:divBdr>
            <w:top w:val="none" w:sz="0" w:space="0" w:color="auto"/>
            <w:left w:val="none" w:sz="0" w:space="0" w:color="auto"/>
            <w:bottom w:val="none" w:sz="0" w:space="0" w:color="auto"/>
            <w:right w:val="none" w:sz="0" w:space="0" w:color="auto"/>
          </w:divBdr>
        </w:div>
        <w:div w:id="1468284447">
          <w:marLeft w:val="0"/>
          <w:marRight w:val="0"/>
          <w:marTop w:val="0"/>
          <w:marBottom w:val="0"/>
          <w:divBdr>
            <w:top w:val="none" w:sz="0" w:space="0" w:color="auto"/>
            <w:left w:val="none" w:sz="0" w:space="0" w:color="auto"/>
            <w:bottom w:val="none" w:sz="0" w:space="0" w:color="auto"/>
            <w:right w:val="none" w:sz="0" w:space="0" w:color="auto"/>
          </w:divBdr>
        </w:div>
        <w:div w:id="999380968">
          <w:marLeft w:val="0"/>
          <w:marRight w:val="0"/>
          <w:marTop w:val="0"/>
          <w:marBottom w:val="0"/>
          <w:divBdr>
            <w:top w:val="none" w:sz="0" w:space="0" w:color="auto"/>
            <w:left w:val="none" w:sz="0" w:space="0" w:color="auto"/>
            <w:bottom w:val="none" w:sz="0" w:space="0" w:color="auto"/>
            <w:right w:val="none" w:sz="0" w:space="0" w:color="auto"/>
          </w:divBdr>
        </w:div>
        <w:div w:id="302735966">
          <w:marLeft w:val="0"/>
          <w:marRight w:val="0"/>
          <w:marTop w:val="0"/>
          <w:marBottom w:val="0"/>
          <w:divBdr>
            <w:top w:val="none" w:sz="0" w:space="0" w:color="auto"/>
            <w:left w:val="none" w:sz="0" w:space="0" w:color="auto"/>
            <w:bottom w:val="none" w:sz="0" w:space="0" w:color="auto"/>
            <w:right w:val="none" w:sz="0" w:space="0" w:color="auto"/>
          </w:divBdr>
        </w:div>
        <w:div w:id="1861431651">
          <w:marLeft w:val="0"/>
          <w:marRight w:val="0"/>
          <w:marTop w:val="0"/>
          <w:marBottom w:val="0"/>
          <w:divBdr>
            <w:top w:val="none" w:sz="0" w:space="0" w:color="auto"/>
            <w:left w:val="none" w:sz="0" w:space="0" w:color="auto"/>
            <w:bottom w:val="none" w:sz="0" w:space="0" w:color="auto"/>
            <w:right w:val="none" w:sz="0" w:space="0" w:color="auto"/>
          </w:divBdr>
        </w:div>
        <w:div w:id="929511196">
          <w:marLeft w:val="0"/>
          <w:marRight w:val="0"/>
          <w:marTop w:val="0"/>
          <w:marBottom w:val="0"/>
          <w:divBdr>
            <w:top w:val="none" w:sz="0" w:space="0" w:color="auto"/>
            <w:left w:val="none" w:sz="0" w:space="0" w:color="auto"/>
            <w:bottom w:val="none" w:sz="0" w:space="0" w:color="auto"/>
            <w:right w:val="none" w:sz="0" w:space="0" w:color="auto"/>
          </w:divBdr>
        </w:div>
        <w:div w:id="1045565599">
          <w:marLeft w:val="0"/>
          <w:marRight w:val="0"/>
          <w:marTop w:val="0"/>
          <w:marBottom w:val="0"/>
          <w:divBdr>
            <w:top w:val="none" w:sz="0" w:space="0" w:color="auto"/>
            <w:left w:val="none" w:sz="0" w:space="0" w:color="auto"/>
            <w:bottom w:val="none" w:sz="0" w:space="0" w:color="auto"/>
            <w:right w:val="none" w:sz="0" w:space="0" w:color="auto"/>
          </w:divBdr>
        </w:div>
        <w:div w:id="610550372">
          <w:marLeft w:val="0"/>
          <w:marRight w:val="0"/>
          <w:marTop w:val="0"/>
          <w:marBottom w:val="0"/>
          <w:divBdr>
            <w:top w:val="none" w:sz="0" w:space="0" w:color="auto"/>
            <w:left w:val="none" w:sz="0" w:space="0" w:color="auto"/>
            <w:bottom w:val="none" w:sz="0" w:space="0" w:color="auto"/>
            <w:right w:val="none" w:sz="0" w:space="0" w:color="auto"/>
          </w:divBdr>
        </w:div>
        <w:div w:id="265768588">
          <w:marLeft w:val="0"/>
          <w:marRight w:val="0"/>
          <w:marTop w:val="0"/>
          <w:marBottom w:val="0"/>
          <w:divBdr>
            <w:top w:val="none" w:sz="0" w:space="0" w:color="auto"/>
            <w:left w:val="none" w:sz="0" w:space="0" w:color="auto"/>
            <w:bottom w:val="none" w:sz="0" w:space="0" w:color="auto"/>
            <w:right w:val="none" w:sz="0" w:space="0" w:color="auto"/>
          </w:divBdr>
        </w:div>
        <w:div w:id="1667174185">
          <w:marLeft w:val="0"/>
          <w:marRight w:val="0"/>
          <w:marTop w:val="0"/>
          <w:marBottom w:val="0"/>
          <w:divBdr>
            <w:top w:val="none" w:sz="0" w:space="0" w:color="auto"/>
            <w:left w:val="none" w:sz="0" w:space="0" w:color="auto"/>
            <w:bottom w:val="none" w:sz="0" w:space="0" w:color="auto"/>
            <w:right w:val="none" w:sz="0" w:space="0" w:color="auto"/>
          </w:divBdr>
        </w:div>
        <w:div w:id="843321832">
          <w:marLeft w:val="0"/>
          <w:marRight w:val="0"/>
          <w:marTop w:val="0"/>
          <w:marBottom w:val="0"/>
          <w:divBdr>
            <w:top w:val="none" w:sz="0" w:space="0" w:color="auto"/>
            <w:left w:val="none" w:sz="0" w:space="0" w:color="auto"/>
            <w:bottom w:val="none" w:sz="0" w:space="0" w:color="auto"/>
            <w:right w:val="none" w:sz="0" w:space="0" w:color="auto"/>
          </w:divBdr>
        </w:div>
        <w:div w:id="2141608500">
          <w:marLeft w:val="0"/>
          <w:marRight w:val="0"/>
          <w:marTop w:val="0"/>
          <w:marBottom w:val="0"/>
          <w:divBdr>
            <w:top w:val="none" w:sz="0" w:space="0" w:color="auto"/>
            <w:left w:val="none" w:sz="0" w:space="0" w:color="auto"/>
            <w:bottom w:val="none" w:sz="0" w:space="0" w:color="auto"/>
            <w:right w:val="none" w:sz="0" w:space="0" w:color="auto"/>
          </w:divBdr>
        </w:div>
        <w:div w:id="386883047">
          <w:marLeft w:val="0"/>
          <w:marRight w:val="0"/>
          <w:marTop w:val="0"/>
          <w:marBottom w:val="0"/>
          <w:divBdr>
            <w:top w:val="none" w:sz="0" w:space="0" w:color="auto"/>
            <w:left w:val="none" w:sz="0" w:space="0" w:color="auto"/>
            <w:bottom w:val="none" w:sz="0" w:space="0" w:color="auto"/>
            <w:right w:val="none" w:sz="0" w:space="0" w:color="auto"/>
          </w:divBdr>
        </w:div>
        <w:div w:id="271203144">
          <w:marLeft w:val="0"/>
          <w:marRight w:val="0"/>
          <w:marTop w:val="0"/>
          <w:marBottom w:val="0"/>
          <w:divBdr>
            <w:top w:val="none" w:sz="0" w:space="0" w:color="auto"/>
            <w:left w:val="none" w:sz="0" w:space="0" w:color="auto"/>
            <w:bottom w:val="none" w:sz="0" w:space="0" w:color="auto"/>
            <w:right w:val="none" w:sz="0" w:space="0" w:color="auto"/>
          </w:divBdr>
        </w:div>
        <w:div w:id="1652178127">
          <w:marLeft w:val="0"/>
          <w:marRight w:val="0"/>
          <w:marTop w:val="0"/>
          <w:marBottom w:val="0"/>
          <w:divBdr>
            <w:top w:val="none" w:sz="0" w:space="0" w:color="auto"/>
            <w:left w:val="none" w:sz="0" w:space="0" w:color="auto"/>
            <w:bottom w:val="none" w:sz="0" w:space="0" w:color="auto"/>
            <w:right w:val="none" w:sz="0" w:space="0" w:color="auto"/>
          </w:divBdr>
        </w:div>
        <w:div w:id="1621648712">
          <w:marLeft w:val="0"/>
          <w:marRight w:val="0"/>
          <w:marTop w:val="0"/>
          <w:marBottom w:val="0"/>
          <w:divBdr>
            <w:top w:val="none" w:sz="0" w:space="0" w:color="auto"/>
            <w:left w:val="none" w:sz="0" w:space="0" w:color="auto"/>
            <w:bottom w:val="none" w:sz="0" w:space="0" w:color="auto"/>
            <w:right w:val="none" w:sz="0" w:space="0" w:color="auto"/>
          </w:divBdr>
        </w:div>
        <w:div w:id="606473876">
          <w:marLeft w:val="0"/>
          <w:marRight w:val="0"/>
          <w:marTop w:val="0"/>
          <w:marBottom w:val="0"/>
          <w:divBdr>
            <w:top w:val="none" w:sz="0" w:space="0" w:color="auto"/>
            <w:left w:val="none" w:sz="0" w:space="0" w:color="auto"/>
            <w:bottom w:val="none" w:sz="0" w:space="0" w:color="auto"/>
            <w:right w:val="none" w:sz="0" w:space="0" w:color="auto"/>
          </w:divBdr>
        </w:div>
        <w:div w:id="1704359084">
          <w:marLeft w:val="0"/>
          <w:marRight w:val="0"/>
          <w:marTop w:val="0"/>
          <w:marBottom w:val="0"/>
          <w:divBdr>
            <w:top w:val="none" w:sz="0" w:space="0" w:color="auto"/>
            <w:left w:val="none" w:sz="0" w:space="0" w:color="auto"/>
            <w:bottom w:val="none" w:sz="0" w:space="0" w:color="auto"/>
            <w:right w:val="none" w:sz="0" w:space="0" w:color="auto"/>
          </w:divBdr>
          <w:divsChild>
            <w:div w:id="1576891473">
              <w:marLeft w:val="0"/>
              <w:marRight w:val="0"/>
              <w:marTop w:val="0"/>
              <w:marBottom w:val="0"/>
              <w:divBdr>
                <w:top w:val="none" w:sz="0" w:space="0" w:color="auto"/>
                <w:left w:val="none" w:sz="0" w:space="0" w:color="auto"/>
                <w:bottom w:val="none" w:sz="0" w:space="0" w:color="auto"/>
                <w:right w:val="none" w:sz="0" w:space="0" w:color="auto"/>
              </w:divBdr>
            </w:div>
            <w:div w:id="1683161105">
              <w:marLeft w:val="0"/>
              <w:marRight w:val="0"/>
              <w:marTop w:val="0"/>
              <w:marBottom w:val="0"/>
              <w:divBdr>
                <w:top w:val="none" w:sz="0" w:space="0" w:color="auto"/>
                <w:left w:val="none" w:sz="0" w:space="0" w:color="auto"/>
                <w:bottom w:val="none" w:sz="0" w:space="0" w:color="auto"/>
                <w:right w:val="none" w:sz="0" w:space="0" w:color="auto"/>
              </w:divBdr>
            </w:div>
            <w:div w:id="490025639">
              <w:marLeft w:val="0"/>
              <w:marRight w:val="0"/>
              <w:marTop w:val="0"/>
              <w:marBottom w:val="0"/>
              <w:divBdr>
                <w:top w:val="none" w:sz="0" w:space="0" w:color="auto"/>
                <w:left w:val="none" w:sz="0" w:space="0" w:color="auto"/>
                <w:bottom w:val="none" w:sz="0" w:space="0" w:color="auto"/>
                <w:right w:val="none" w:sz="0" w:space="0" w:color="auto"/>
              </w:divBdr>
            </w:div>
            <w:div w:id="1009990157">
              <w:marLeft w:val="0"/>
              <w:marRight w:val="0"/>
              <w:marTop w:val="0"/>
              <w:marBottom w:val="0"/>
              <w:divBdr>
                <w:top w:val="none" w:sz="0" w:space="0" w:color="auto"/>
                <w:left w:val="none" w:sz="0" w:space="0" w:color="auto"/>
                <w:bottom w:val="none" w:sz="0" w:space="0" w:color="auto"/>
                <w:right w:val="none" w:sz="0" w:space="0" w:color="auto"/>
              </w:divBdr>
            </w:div>
            <w:div w:id="550073099">
              <w:marLeft w:val="0"/>
              <w:marRight w:val="0"/>
              <w:marTop w:val="0"/>
              <w:marBottom w:val="0"/>
              <w:divBdr>
                <w:top w:val="none" w:sz="0" w:space="0" w:color="auto"/>
                <w:left w:val="none" w:sz="0" w:space="0" w:color="auto"/>
                <w:bottom w:val="none" w:sz="0" w:space="0" w:color="auto"/>
                <w:right w:val="none" w:sz="0" w:space="0" w:color="auto"/>
              </w:divBdr>
            </w:div>
            <w:div w:id="348337348">
              <w:marLeft w:val="0"/>
              <w:marRight w:val="0"/>
              <w:marTop w:val="0"/>
              <w:marBottom w:val="0"/>
              <w:divBdr>
                <w:top w:val="none" w:sz="0" w:space="0" w:color="auto"/>
                <w:left w:val="none" w:sz="0" w:space="0" w:color="auto"/>
                <w:bottom w:val="none" w:sz="0" w:space="0" w:color="auto"/>
                <w:right w:val="none" w:sz="0" w:space="0" w:color="auto"/>
              </w:divBdr>
            </w:div>
            <w:div w:id="1468427175">
              <w:marLeft w:val="0"/>
              <w:marRight w:val="0"/>
              <w:marTop w:val="0"/>
              <w:marBottom w:val="0"/>
              <w:divBdr>
                <w:top w:val="none" w:sz="0" w:space="0" w:color="auto"/>
                <w:left w:val="none" w:sz="0" w:space="0" w:color="auto"/>
                <w:bottom w:val="none" w:sz="0" w:space="0" w:color="auto"/>
                <w:right w:val="none" w:sz="0" w:space="0" w:color="auto"/>
              </w:divBdr>
            </w:div>
            <w:div w:id="106395136">
              <w:marLeft w:val="0"/>
              <w:marRight w:val="0"/>
              <w:marTop w:val="0"/>
              <w:marBottom w:val="0"/>
              <w:divBdr>
                <w:top w:val="none" w:sz="0" w:space="0" w:color="auto"/>
                <w:left w:val="none" w:sz="0" w:space="0" w:color="auto"/>
                <w:bottom w:val="none" w:sz="0" w:space="0" w:color="auto"/>
                <w:right w:val="none" w:sz="0" w:space="0" w:color="auto"/>
              </w:divBdr>
            </w:div>
            <w:div w:id="5984376">
              <w:marLeft w:val="0"/>
              <w:marRight w:val="0"/>
              <w:marTop w:val="0"/>
              <w:marBottom w:val="0"/>
              <w:divBdr>
                <w:top w:val="none" w:sz="0" w:space="0" w:color="auto"/>
                <w:left w:val="none" w:sz="0" w:space="0" w:color="auto"/>
                <w:bottom w:val="none" w:sz="0" w:space="0" w:color="auto"/>
                <w:right w:val="none" w:sz="0" w:space="0" w:color="auto"/>
              </w:divBdr>
            </w:div>
            <w:div w:id="520431752">
              <w:marLeft w:val="0"/>
              <w:marRight w:val="0"/>
              <w:marTop w:val="0"/>
              <w:marBottom w:val="0"/>
              <w:divBdr>
                <w:top w:val="none" w:sz="0" w:space="0" w:color="auto"/>
                <w:left w:val="none" w:sz="0" w:space="0" w:color="auto"/>
                <w:bottom w:val="none" w:sz="0" w:space="0" w:color="auto"/>
                <w:right w:val="none" w:sz="0" w:space="0" w:color="auto"/>
              </w:divBdr>
            </w:div>
            <w:div w:id="1872843990">
              <w:marLeft w:val="0"/>
              <w:marRight w:val="0"/>
              <w:marTop w:val="0"/>
              <w:marBottom w:val="0"/>
              <w:divBdr>
                <w:top w:val="none" w:sz="0" w:space="0" w:color="auto"/>
                <w:left w:val="none" w:sz="0" w:space="0" w:color="auto"/>
                <w:bottom w:val="none" w:sz="0" w:space="0" w:color="auto"/>
                <w:right w:val="none" w:sz="0" w:space="0" w:color="auto"/>
              </w:divBdr>
            </w:div>
            <w:div w:id="1032342759">
              <w:marLeft w:val="0"/>
              <w:marRight w:val="0"/>
              <w:marTop w:val="0"/>
              <w:marBottom w:val="0"/>
              <w:divBdr>
                <w:top w:val="none" w:sz="0" w:space="0" w:color="auto"/>
                <w:left w:val="none" w:sz="0" w:space="0" w:color="auto"/>
                <w:bottom w:val="none" w:sz="0" w:space="0" w:color="auto"/>
                <w:right w:val="none" w:sz="0" w:space="0" w:color="auto"/>
              </w:divBdr>
            </w:div>
            <w:div w:id="1340231007">
              <w:marLeft w:val="0"/>
              <w:marRight w:val="0"/>
              <w:marTop w:val="0"/>
              <w:marBottom w:val="0"/>
              <w:divBdr>
                <w:top w:val="none" w:sz="0" w:space="0" w:color="auto"/>
                <w:left w:val="none" w:sz="0" w:space="0" w:color="auto"/>
                <w:bottom w:val="none" w:sz="0" w:space="0" w:color="auto"/>
                <w:right w:val="none" w:sz="0" w:space="0" w:color="auto"/>
              </w:divBdr>
            </w:div>
            <w:div w:id="1103307355">
              <w:marLeft w:val="0"/>
              <w:marRight w:val="0"/>
              <w:marTop w:val="0"/>
              <w:marBottom w:val="0"/>
              <w:divBdr>
                <w:top w:val="none" w:sz="0" w:space="0" w:color="auto"/>
                <w:left w:val="none" w:sz="0" w:space="0" w:color="auto"/>
                <w:bottom w:val="none" w:sz="0" w:space="0" w:color="auto"/>
                <w:right w:val="none" w:sz="0" w:space="0" w:color="auto"/>
              </w:divBdr>
            </w:div>
            <w:div w:id="522669787">
              <w:marLeft w:val="0"/>
              <w:marRight w:val="0"/>
              <w:marTop w:val="0"/>
              <w:marBottom w:val="0"/>
              <w:divBdr>
                <w:top w:val="none" w:sz="0" w:space="0" w:color="auto"/>
                <w:left w:val="none" w:sz="0" w:space="0" w:color="auto"/>
                <w:bottom w:val="none" w:sz="0" w:space="0" w:color="auto"/>
                <w:right w:val="none" w:sz="0" w:space="0" w:color="auto"/>
              </w:divBdr>
            </w:div>
            <w:div w:id="1300837508">
              <w:marLeft w:val="0"/>
              <w:marRight w:val="0"/>
              <w:marTop w:val="0"/>
              <w:marBottom w:val="0"/>
              <w:divBdr>
                <w:top w:val="none" w:sz="0" w:space="0" w:color="auto"/>
                <w:left w:val="none" w:sz="0" w:space="0" w:color="auto"/>
                <w:bottom w:val="none" w:sz="0" w:space="0" w:color="auto"/>
                <w:right w:val="none" w:sz="0" w:space="0" w:color="auto"/>
              </w:divBdr>
            </w:div>
            <w:div w:id="1444036129">
              <w:marLeft w:val="0"/>
              <w:marRight w:val="0"/>
              <w:marTop w:val="0"/>
              <w:marBottom w:val="0"/>
              <w:divBdr>
                <w:top w:val="none" w:sz="0" w:space="0" w:color="auto"/>
                <w:left w:val="none" w:sz="0" w:space="0" w:color="auto"/>
                <w:bottom w:val="none" w:sz="0" w:space="0" w:color="auto"/>
                <w:right w:val="none" w:sz="0" w:space="0" w:color="auto"/>
              </w:divBdr>
            </w:div>
            <w:div w:id="592978365">
              <w:marLeft w:val="0"/>
              <w:marRight w:val="0"/>
              <w:marTop w:val="0"/>
              <w:marBottom w:val="0"/>
              <w:divBdr>
                <w:top w:val="none" w:sz="0" w:space="0" w:color="auto"/>
                <w:left w:val="none" w:sz="0" w:space="0" w:color="auto"/>
                <w:bottom w:val="none" w:sz="0" w:space="0" w:color="auto"/>
                <w:right w:val="none" w:sz="0" w:space="0" w:color="auto"/>
              </w:divBdr>
            </w:div>
            <w:div w:id="1713920967">
              <w:marLeft w:val="0"/>
              <w:marRight w:val="0"/>
              <w:marTop w:val="0"/>
              <w:marBottom w:val="0"/>
              <w:divBdr>
                <w:top w:val="none" w:sz="0" w:space="0" w:color="auto"/>
                <w:left w:val="none" w:sz="0" w:space="0" w:color="auto"/>
                <w:bottom w:val="none" w:sz="0" w:space="0" w:color="auto"/>
                <w:right w:val="none" w:sz="0" w:space="0" w:color="auto"/>
              </w:divBdr>
            </w:div>
            <w:div w:id="276565209">
              <w:marLeft w:val="0"/>
              <w:marRight w:val="0"/>
              <w:marTop w:val="0"/>
              <w:marBottom w:val="0"/>
              <w:divBdr>
                <w:top w:val="none" w:sz="0" w:space="0" w:color="auto"/>
                <w:left w:val="none" w:sz="0" w:space="0" w:color="auto"/>
                <w:bottom w:val="none" w:sz="0" w:space="0" w:color="auto"/>
                <w:right w:val="none" w:sz="0" w:space="0" w:color="auto"/>
              </w:divBdr>
            </w:div>
            <w:div w:id="1632634467">
              <w:marLeft w:val="0"/>
              <w:marRight w:val="0"/>
              <w:marTop w:val="0"/>
              <w:marBottom w:val="0"/>
              <w:divBdr>
                <w:top w:val="none" w:sz="0" w:space="0" w:color="auto"/>
                <w:left w:val="none" w:sz="0" w:space="0" w:color="auto"/>
                <w:bottom w:val="none" w:sz="0" w:space="0" w:color="auto"/>
                <w:right w:val="none" w:sz="0" w:space="0" w:color="auto"/>
              </w:divBdr>
            </w:div>
            <w:div w:id="434179760">
              <w:marLeft w:val="0"/>
              <w:marRight w:val="0"/>
              <w:marTop w:val="0"/>
              <w:marBottom w:val="0"/>
              <w:divBdr>
                <w:top w:val="none" w:sz="0" w:space="0" w:color="auto"/>
                <w:left w:val="none" w:sz="0" w:space="0" w:color="auto"/>
                <w:bottom w:val="none" w:sz="0" w:space="0" w:color="auto"/>
                <w:right w:val="none" w:sz="0" w:space="0" w:color="auto"/>
              </w:divBdr>
            </w:div>
            <w:div w:id="2140684563">
              <w:marLeft w:val="0"/>
              <w:marRight w:val="0"/>
              <w:marTop w:val="0"/>
              <w:marBottom w:val="0"/>
              <w:divBdr>
                <w:top w:val="none" w:sz="0" w:space="0" w:color="auto"/>
                <w:left w:val="none" w:sz="0" w:space="0" w:color="auto"/>
                <w:bottom w:val="none" w:sz="0" w:space="0" w:color="auto"/>
                <w:right w:val="none" w:sz="0" w:space="0" w:color="auto"/>
              </w:divBdr>
            </w:div>
            <w:div w:id="2128967615">
              <w:marLeft w:val="0"/>
              <w:marRight w:val="0"/>
              <w:marTop w:val="0"/>
              <w:marBottom w:val="0"/>
              <w:divBdr>
                <w:top w:val="none" w:sz="0" w:space="0" w:color="auto"/>
                <w:left w:val="none" w:sz="0" w:space="0" w:color="auto"/>
                <w:bottom w:val="none" w:sz="0" w:space="0" w:color="auto"/>
                <w:right w:val="none" w:sz="0" w:space="0" w:color="auto"/>
              </w:divBdr>
            </w:div>
            <w:div w:id="2138912976">
              <w:marLeft w:val="0"/>
              <w:marRight w:val="0"/>
              <w:marTop w:val="0"/>
              <w:marBottom w:val="0"/>
              <w:divBdr>
                <w:top w:val="none" w:sz="0" w:space="0" w:color="auto"/>
                <w:left w:val="none" w:sz="0" w:space="0" w:color="auto"/>
                <w:bottom w:val="none" w:sz="0" w:space="0" w:color="auto"/>
                <w:right w:val="none" w:sz="0" w:space="0" w:color="auto"/>
              </w:divBdr>
            </w:div>
            <w:div w:id="370107453">
              <w:marLeft w:val="0"/>
              <w:marRight w:val="0"/>
              <w:marTop w:val="0"/>
              <w:marBottom w:val="0"/>
              <w:divBdr>
                <w:top w:val="none" w:sz="0" w:space="0" w:color="auto"/>
                <w:left w:val="none" w:sz="0" w:space="0" w:color="auto"/>
                <w:bottom w:val="none" w:sz="0" w:space="0" w:color="auto"/>
                <w:right w:val="none" w:sz="0" w:space="0" w:color="auto"/>
              </w:divBdr>
            </w:div>
            <w:div w:id="331642919">
              <w:marLeft w:val="0"/>
              <w:marRight w:val="0"/>
              <w:marTop w:val="0"/>
              <w:marBottom w:val="0"/>
              <w:divBdr>
                <w:top w:val="none" w:sz="0" w:space="0" w:color="auto"/>
                <w:left w:val="none" w:sz="0" w:space="0" w:color="auto"/>
                <w:bottom w:val="none" w:sz="0" w:space="0" w:color="auto"/>
                <w:right w:val="none" w:sz="0" w:space="0" w:color="auto"/>
              </w:divBdr>
            </w:div>
            <w:div w:id="343482162">
              <w:marLeft w:val="0"/>
              <w:marRight w:val="0"/>
              <w:marTop w:val="0"/>
              <w:marBottom w:val="0"/>
              <w:divBdr>
                <w:top w:val="none" w:sz="0" w:space="0" w:color="auto"/>
                <w:left w:val="none" w:sz="0" w:space="0" w:color="auto"/>
                <w:bottom w:val="none" w:sz="0" w:space="0" w:color="auto"/>
                <w:right w:val="none" w:sz="0" w:space="0" w:color="auto"/>
              </w:divBdr>
            </w:div>
            <w:div w:id="1464736221">
              <w:marLeft w:val="0"/>
              <w:marRight w:val="0"/>
              <w:marTop w:val="0"/>
              <w:marBottom w:val="0"/>
              <w:divBdr>
                <w:top w:val="none" w:sz="0" w:space="0" w:color="auto"/>
                <w:left w:val="none" w:sz="0" w:space="0" w:color="auto"/>
                <w:bottom w:val="none" w:sz="0" w:space="0" w:color="auto"/>
                <w:right w:val="none" w:sz="0" w:space="0" w:color="auto"/>
              </w:divBdr>
            </w:div>
            <w:div w:id="991179287">
              <w:marLeft w:val="0"/>
              <w:marRight w:val="0"/>
              <w:marTop w:val="0"/>
              <w:marBottom w:val="0"/>
              <w:divBdr>
                <w:top w:val="none" w:sz="0" w:space="0" w:color="auto"/>
                <w:left w:val="none" w:sz="0" w:space="0" w:color="auto"/>
                <w:bottom w:val="none" w:sz="0" w:space="0" w:color="auto"/>
                <w:right w:val="none" w:sz="0" w:space="0" w:color="auto"/>
              </w:divBdr>
            </w:div>
            <w:div w:id="1129275707">
              <w:marLeft w:val="0"/>
              <w:marRight w:val="0"/>
              <w:marTop w:val="0"/>
              <w:marBottom w:val="0"/>
              <w:divBdr>
                <w:top w:val="none" w:sz="0" w:space="0" w:color="auto"/>
                <w:left w:val="none" w:sz="0" w:space="0" w:color="auto"/>
                <w:bottom w:val="none" w:sz="0" w:space="0" w:color="auto"/>
                <w:right w:val="none" w:sz="0" w:space="0" w:color="auto"/>
              </w:divBdr>
            </w:div>
            <w:div w:id="1136875146">
              <w:marLeft w:val="0"/>
              <w:marRight w:val="0"/>
              <w:marTop w:val="0"/>
              <w:marBottom w:val="0"/>
              <w:divBdr>
                <w:top w:val="none" w:sz="0" w:space="0" w:color="auto"/>
                <w:left w:val="none" w:sz="0" w:space="0" w:color="auto"/>
                <w:bottom w:val="none" w:sz="0" w:space="0" w:color="auto"/>
                <w:right w:val="none" w:sz="0" w:space="0" w:color="auto"/>
              </w:divBdr>
            </w:div>
            <w:div w:id="44839017">
              <w:marLeft w:val="0"/>
              <w:marRight w:val="0"/>
              <w:marTop w:val="0"/>
              <w:marBottom w:val="0"/>
              <w:divBdr>
                <w:top w:val="none" w:sz="0" w:space="0" w:color="auto"/>
                <w:left w:val="none" w:sz="0" w:space="0" w:color="auto"/>
                <w:bottom w:val="none" w:sz="0" w:space="0" w:color="auto"/>
                <w:right w:val="none" w:sz="0" w:space="0" w:color="auto"/>
              </w:divBdr>
            </w:div>
            <w:div w:id="1080713718">
              <w:marLeft w:val="0"/>
              <w:marRight w:val="0"/>
              <w:marTop w:val="0"/>
              <w:marBottom w:val="0"/>
              <w:divBdr>
                <w:top w:val="none" w:sz="0" w:space="0" w:color="auto"/>
                <w:left w:val="none" w:sz="0" w:space="0" w:color="auto"/>
                <w:bottom w:val="none" w:sz="0" w:space="0" w:color="auto"/>
                <w:right w:val="none" w:sz="0" w:space="0" w:color="auto"/>
              </w:divBdr>
            </w:div>
            <w:div w:id="746802996">
              <w:marLeft w:val="0"/>
              <w:marRight w:val="0"/>
              <w:marTop w:val="0"/>
              <w:marBottom w:val="0"/>
              <w:divBdr>
                <w:top w:val="none" w:sz="0" w:space="0" w:color="auto"/>
                <w:left w:val="none" w:sz="0" w:space="0" w:color="auto"/>
                <w:bottom w:val="none" w:sz="0" w:space="0" w:color="auto"/>
                <w:right w:val="none" w:sz="0" w:space="0" w:color="auto"/>
              </w:divBdr>
            </w:div>
            <w:div w:id="493765620">
              <w:marLeft w:val="0"/>
              <w:marRight w:val="0"/>
              <w:marTop w:val="0"/>
              <w:marBottom w:val="0"/>
              <w:divBdr>
                <w:top w:val="none" w:sz="0" w:space="0" w:color="auto"/>
                <w:left w:val="none" w:sz="0" w:space="0" w:color="auto"/>
                <w:bottom w:val="none" w:sz="0" w:space="0" w:color="auto"/>
                <w:right w:val="none" w:sz="0" w:space="0" w:color="auto"/>
              </w:divBdr>
            </w:div>
            <w:div w:id="2081367531">
              <w:marLeft w:val="0"/>
              <w:marRight w:val="0"/>
              <w:marTop w:val="0"/>
              <w:marBottom w:val="0"/>
              <w:divBdr>
                <w:top w:val="none" w:sz="0" w:space="0" w:color="auto"/>
                <w:left w:val="none" w:sz="0" w:space="0" w:color="auto"/>
                <w:bottom w:val="none" w:sz="0" w:space="0" w:color="auto"/>
                <w:right w:val="none" w:sz="0" w:space="0" w:color="auto"/>
              </w:divBdr>
            </w:div>
            <w:div w:id="1291785455">
              <w:marLeft w:val="0"/>
              <w:marRight w:val="0"/>
              <w:marTop w:val="0"/>
              <w:marBottom w:val="0"/>
              <w:divBdr>
                <w:top w:val="none" w:sz="0" w:space="0" w:color="auto"/>
                <w:left w:val="none" w:sz="0" w:space="0" w:color="auto"/>
                <w:bottom w:val="none" w:sz="0" w:space="0" w:color="auto"/>
                <w:right w:val="none" w:sz="0" w:space="0" w:color="auto"/>
              </w:divBdr>
            </w:div>
            <w:div w:id="759834835">
              <w:marLeft w:val="0"/>
              <w:marRight w:val="0"/>
              <w:marTop w:val="0"/>
              <w:marBottom w:val="0"/>
              <w:divBdr>
                <w:top w:val="none" w:sz="0" w:space="0" w:color="auto"/>
                <w:left w:val="none" w:sz="0" w:space="0" w:color="auto"/>
                <w:bottom w:val="none" w:sz="0" w:space="0" w:color="auto"/>
                <w:right w:val="none" w:sz="0" w:space="0" w:color="auto"/>
              </w:divBdr>
            </w:div>
            <w:div w:id="1183977123">
              <w:marLeft w:val="0"/>
              <w:marRight w:val="0"/>
              <w:marTop w:val="0"/>
              <w:marBottom w:val="0"/>
              <w:divBdr>
                <w:top w:val="none" w:sz="0" w:space="0" w:color="auto"/>
                <w:left w:val="none" w:sz="0" w:space="0" w:color="auto"/>
                <w:bottom w:val="none" w:sz="0" w:space="0" w:color="auto"/>
                <w:right w:val="none" w:sz="0" w:space="0" w:color="auto"/>
              </w:divBdr>
            </w:div>
            <w:div w:id="107748032">
              <w:marLeft w:val="0"/>
              <w:marRight w:val="0"/>
              <w:marTop w:val="0"/>
              <w:marBottom w:val="0"/>
              <w:divBdr>
                <w:top w:val="none" w:sz="0" w:space="0" w:color="auto"/>
                <w:left w:val="none" w:sz="0" w:space="0" w:color="auto"/>
                <w:bottom w:val="none" w:sz="0" w:space="0" w:color="auto"/>
                <w:right w:val="none" w:sz="0" w:space="0" w:color="auto"/>
              </w:divBdr>
            </w:div>
            <w:div w:id="930773899">
              <w:marLeft w:val="0"/>
              <w:marRight w:val="0"/>
              <w:marTop w:val="0"/>
              <w:marBottom w:val="0"/>
              <w:divBdr>
                <w:top w:val="none" w:sz="0" w:space="0" w:color="auto"/>
                <w:left w:val="none" w:sz="0" w:space="0" w:color="auto"/>
                <w:bottom w:val="none" w:sz="0" w:space="0" w:color="auto"/>
                <w:right w:val="none" w:sz="0" w:space="0" w:color="auto"/>
              </w:divBdr>
            </w:div>
            <w:div w:id="601034276">
              <w:marLeft w:val="0"/>
              <w:marRight w:val="0"/>
              <w:marTop w:val="0"/>
              <w:marBottom w:val="0"/>
              <w:divBdr>
                <w:top w:val="none" w:sz="0" w:space="0" w:color="auto"/>
                <w:left w:val="none" w:sz="0" w:space="0" w:color="auto"/>
                <w:bottom w:val="none" w:sz="0" w:space="0" w:color="auto"/>
                <w:right w:val="none" w:sz="0" w:space="0" w:color="auto"/>
              </w:divBdr>
            </w:div>
            <w:div w:id="190460775">
              <w:marLeft w:val="0"/>
              <w:marRight w:val="0"/>
              <w:marTop w:val="0"/>
              <w:marBottom w:val="0"/>
              <w:divBdr>
                <w:top w:val="none" w:sz="0" w:space="0" w:color="auto"/>
                <w:left w:val="none" w:sz="0" w:space="0" w:color="auto"/>
                <w:bottom w:val="none" w:sz="0" w:space="0" w:color="auto"/>
                <w:right w:val="none" w:sz="0" w:space="0" w:color="auto"/>
              </w:divBdr>
            </w:div>
            <w:div w:id="112676913">
              <w:marLeft w:val="0"/>
              <w:marRight w:val="0"/>
              <w:marTop w:val="0"/>
              <w:marBottom w:val="0"/>
              <w:divBdr>
                <w:top w:val="none" w:sz="0" w:space="0" w:color="auto"/>
                <w:left w:val="none" w:sz="0" w:space="0" w:color="auto"/>
                <w:bottom w:val="none" w:sz="0" w:space="0" w:color="auto"/>
                <w:right w:val="none" w:sz="0" w:space="0" w:color="auto"/>
              </w:divBdr>
            </w:div>
            <w:div w:id="178782427">
              <w:marLeft w:val="0"/>
              <w:marRight w:val="0"/>
              <w:marTop w:val="0"/>
              <w:marBottom w:val="0"/>
              <w:divBdr>
                <w:top w:val="none" w:sz="0" w:space="0" w:color="auto"/>
                <w:left w:val="none" w:sz="0" w:space="0" w:color="auto"/>
                <w:bottom w:val="none" w:sz="0" w:space="0" w:color="auto"/>
                <w:right w:val="none" w:sz="0" w:space="0" w:color="auto"/>
              </w:divBdr>
            </w:div>
            <w:div w:id="1773623857">
              <w:marLeft w:val="0"/>
              <w:marRight w:val="0"/>
              <w:marTop w:val="0"/>
              <w:marBottom w:val="0"/>
              <w:divBdr>
                <w:top w:val="none" w:sz="0" w:space="0" w:color="auto"/>
                <w:left w:val="none" w:sz="0" w:space="0" w:color="auto"/>
                <w:bottom w:val="none" w:sz="0" w:space="0" w:color="auto"/>
                <w:right w:val="none" w:sz="0" w:space="0" w:color="auto"/>
              </w:divBdr>
            </w:div>
            <w:div w:id="712271209">
              <w:marLeft w:val="0"/>
              <w:marRight w:val="0"/>
              <w:marTop w:val="0"/>
              <w:marBottom w:val="0"/>
              <w:divBdr>
                <w:top w:val="none" w:sz="0" w:space="0" w:color="auto"/>
                <w:left w:val="none" w:sz="0" w:space="0" w:color="auto"/>
                <w:bottom w:val="none" w:sz="0" w:space="0" w:color="auto"/>
                <w:right w:val="none" w:sz="0" w:space="0" w:color="auto"/>
              </w:divBdr>
            </w:div>
            <w:div w:id="180046854">
              <w:marLeft w:val="0"/>
              <w:marRight w:val="0"/>
              <w:marTop w:val="0"/>
              <w:marBottom w:val="0"/>
              <w:divBdr>
                <w:top w:val="none" w:sz="0" w:space="0" w:color="auto"/>
                <w:left w:val="none" w:sz="0" w:space="0" w:color="auto"/>
                <w:bottom w:val="none" w:sz="0" w:space="0" w:color="auto"/>
                <w:right w:val="none" w:sz="0" w:space="0" w:color="auto"/>
              </w:divBdr>
            </w:div>
            <w:div w:id="513039813">
              <w:marLeft w:val="0"/>
              <w:marRight w:val="0"/>
              <w:marTop w:val="0"/>
              <w:marBottom w:val="0"/>
              <w:divBdr>
                <w:top w:val="none" w:sz="0" w:space="0" w:color="auto"/>
                <w:left w:val="none" w:sz="0" w:space="0" w:color="auto"/>
                <w:bottom w:val="none" w:sz="0" w:space="0" w:color="auto"/>
                <w:right w:val="none" w:sz="0" w:space="0" w:color="auto"/>
              </w:divBdr>
            </w:div>
            <w:div w:id="1631664180">
              <w:marLeft w:val="0"/>
              <w:marRight w:val="0"/>
              <w:marTop w:val="0"/>
              <w:marBottom w:val="0"/>
              <w:divBdr>
                <w:top w:val="none" w:sz="0" w:space="0" w:color="auto"/>
                <w:left w:val="none" w:sz="0" w:space="0" w:color="auto"/>
                <w:bottom w:val="none" w:sz="0" w:space="0" w:color="auto"/>
                <w:right w:val="none" w:sz="0" w:space="0" w:color="auto"/>
              </w:divBdr>
            </w:div>
            <w:div w:id="984429114">
              <w:marLeft w:val="0"/>
              <w:marRight w:val="0"/>
              <w:marTop w:val="0"/>
              <w:marBottom w:val="0"/>
              <w:divBdr>
                <w:top w:val="none" w:sz="0" w:space="0" w:color="auto"/>
                <w:left w:val="none" w:sz="0" w:space="0" w:color="auto"/>
                <w:bottom w:val="none" w:sz="0" w:space="0" w:color="auto"/>
                <w:right w:val="none" w:sz="0" w:space="0" w:color="auto"/>
              </w:divBdr>
            </w:div>
            <w:div w:id="1788891379">
              <w:marLeft w:val="0"/>
              <w:marRight w:val="0"/>
              <w:marTop w:val="0"/>
              <w:marBottom w:val="0"/>
              <w:divBdr>
                <w:top w:val="none" w:sz="0" w:space="0" w:color="auto"/>
                <w:left w:val="none" w:sz="0" w:space="0" w:color="auto"/>
                <w:bottom w:val="none" w:sz="0" w:space="0" w:color="auto"/>
                <w:right w:val="none" w:sz="0" w:space="0" w:color="auto"/>
              </w:divBdr>
            </w:div>
            <w:div w:id="755397919">
              <w:marLeft w:val="0"/>
              <w:marRight w:val="0"/>
              <w:marTop w:val="0"/>
              <w:marBottom w:val="0"/>
              <w:divBdr>
                <w:top w:val="none" w:sz="0" w:space="0" w:color="auto"/>
                <w:left w:val="none" w:sz="0" w:space="0" w:color="auto"/>
                <w:bottom w:val="none" w:sz="0" w:space="0" w:color="auto"/>
                <w:right w:val="none" w:sz="0" w:space="0" w:color="auto"/>
              </w:divBdr>
            </w:div>
            <w:div w:id="1266571692">
              <w:marLeft w:val="0"/>
              <w:marRight w:val="0"/>
              <w:marTop w:val="0"/>
              <w:marBottom w:val="0"/>
              <w:divBdr>
                <w:top w:val="none" w:sz="0" w:space="0" w:color="auto"/>
                <w:left w:val="none" w:sz="0" w:space="0" w:color="auto"/>
                <w:bottom w:val="none" w:sz="0" w:space="0" w:color="auto"/>
                <w:right w:val="none" w:sz="0" w:space="0" w:color="auto"/>
              </w:divBdr>
            </w:div>
            <w:div w:id="803306526">
              <w:marLeft w:val="0"/>
              <w:marRight w:val="0"/>
              <w:marTop w:val="0"/>
              <w:marBottom w:val="0"/>
              <w:divBdr>
                <w:top w:val="none" w:sz="0" w:space="0" w:color="auto"/>
                <w:left w:val="none" w:sz="0" w:space="0" w:color="auto"/>
                <w:bottom w:val="none" w:sz="0" w:space="0" w:color="auto"/>
                <w:right w:val="none" w:sz="0" w:space="0" w:color="auto"/>
              </w:divBdr>
            </w:div>
            <w:div w:id="848566626">
              <w:marLeft w:val="0"/>
              <w:marRight w:val="0"/>
              <w:marTop w:val="0"/>
              <w:marBottom w:val="0"/>
              <w:divBdr>
                <w:top w:val="none" w:sz="0" w:space="0" w:color="auto"/>
                <w:left w:val="none" w:sz="0" w:space="0" w:color="auto"/>
                <w:bottom w:val="none" w:sz="0" w:space="0" w:color="auto"/>
                <w:right w:val="none" w:sz="0" w:space="0" w:color="auto"/>
              </w:divBdr>
            </w:div>
            <w:div w:id="1675451719">
              <w:marLeft w:val="0"/>
              <w:marRight w:val="0"/>
              <w:marTop w:val="0"/>
              <w:marBottom w:val="0"/>
              <w:divBdr>
                <w:top w:val="none" w:sz="0" w:space="0" w:color="auto"/>
                <w:left w:val="none" w:sz="0" w:space="0" w:color="auto"/>
                <w:bottom w:val="none" w:sz="0" w:space="0" w:color="auto"/>
                <w:right w:val="none" w:sz="0" w:space="0" w:color="auto"/>
              </w:divBdr>
            </w:div>
            <w:div w:id="191453962">
              <w:marLeft w:val="0"/>
              <w:marRight w:val="0"/>
              <w:marTop w:val="0"/>
              <w:marBottom w:val="0"/>
              <w:divBdr>
                <w:top w:val="none" w:sz="0" w:space="0" w:color="auto"/>
                <w:left w:val="none" w:sz="0" w:space="0" w:color="auto"/>
                <w:bottom w:val="none" w:sz="0" w:space="0" w:color="auto"/>
                <w:right w:val="none" w:sz="0" w:space="0" w:color="auto"/>
              </w:divBdr>
            </w:div>
            <w:div w:id="980035474">
              <w:marLeft w:val="0"/>
              <w:marRight w:val="0"/>
              <w:marTop w:val="0"/>
              <w:marBottom w:val="0"/>
              <w:divBdr>
                <w:top w:val="none" w:sz="0" w:space="0" w:color="auto"/>
                <w:left w:val="none" w:sz="0" w:space="0" w:color="auto"/>
                <w:bottom w:val="none" w:sz="0" w:space="0" w:color="auto"/>
                <w:right w:val="none" w:sz="0" w:space="0" w:color="auto"/>
              </w:divBdr>
            </w:div>
            <w:div w:id="475344943">
              <w:marLeft w:val="0"/>
              <w:marRight w:val="0"/>
              <w:marTop w:val="0"/>
              <w:marBottom w:val="0"/>
              <w:divBdr>
                <w:top w:val="none" w:sz="0" w:space="0" w:color="auto"/>
                <w:left w:val="none" w:sz="0" w:space="0" w:color="auto"/>
                <w:bottom w:val="none" w:sz="0" w:space="0" w:color="auto"/>
                <w:right w:val="none" w:sz="0" w:space="0" w:color="auto"/>
              </w:divBdr>
            </w:div>
            <w:div w:id="2124763002">
              <w:marLeft w:val="0"/>
              <w:marRight w:val="0"/>
              <w:marTop w:val="0"/>
              <w:marBottom w:val="0"/>
              <w:divBdr>
                <w:top w:val="none" w:sz="0" w:space="0" w:color="auto"/>
                <w:left w:val="none" w:sz="0" w:space="0" w:color="auto"/>
                <w:bottom w:val="none" w:sz="0" w:space="0" w:color="auto"/>
                <w:right w:val="none" w:sz="0" w:space="0" w:color="auto"/>
              </w:divBdr>
            </w:div>
            <w:div w:id="590507879">
              <w:marLeft w:val="0"/>
              <w:marRight w:val="0"/>
              <w:marTop w:val="0"/>
              <w:marBottom w:val="0"/>
              <w:divBdr>
                <w:top w:val="none" w:sz="0" w:space="0" w:color="auto"/>
                <w:left w:val="none" w:sz="0" w:space="0" w:color="auto"/>
                <w:bottom w:val="none" w:sz="0" w:space="0" w:color="auto"/>
                <w:right w:val="none" w:sz="0" w:space="0" w:color="auto"/>
              </w:divBdr>
            </w:div>
            <w:div w:id="1900826305">
              <w:marLeft w:val="0"/>
              <w:marRight w:val="0"/>
              <w:marTop w:val="0"/>
              <w:marBottom w:val="0"/>
              <w:divBdr>
                <w:top w:val="none" w:sz="0" w:space="0" w:color="auto"/>
                <w:left w:val="none" w:sz="0" w:space="0" w:color="auto"/>
                <w:bottom w:val="none" w:sz="0" w:space="0" w:color="auto"/>
                <w:right w:val="none" w:sz="0" w:space="0" w:color="auto"/>
              </w:divBdr>
            </w:div>
            <w:div w:id="1525898841">
              <w:marLeft w:val="0"/>
              <w:marRight w:val="0"/>
              <w:marTop w:val="0"/>
              <w:marBottom w:val="0"/>
              <w:divBdr>
                <w:top w:val="none" w:sz="0" w:space="0" w:color="auto"/>
                <w:left w:val="none" w:sz="0" w:space="0" w:color="auto"/>
                <w:bottom w:val="none" w:sz="0" w:space="0" w:color="auto"/>
                <w:right w:val="none" w:sz="0" w:space="0" w:color="auto"/>
              </w:divBdr>
            </w:div>
            <w:div w:id="390156658">
              <w:marLeft w:val="0"/>
              <w:marRight w:val="0"/>
              <w:marTop w:val="0"/>
              <w:marBottom w:val="0"/>
              <w:divBdr>
                <w:top w:val="none" w:sz="0" w:space="0" w:color="auto"/>
                <w:left w:val="none" w:sz="0" w:space="0" w:color="auto"/>
                <w:bottom w:val="none" w:sz="0" w:space="0" w:color="auto"/>
                <w:right w:val="none" w:sz="0" w:space="0" w:color="auto"/>
              </w:divBdr>
            </w:div>
            <w:div w:id="803736583">
              <w:marLeft w:val="0"/>
              <w:marRight w:val="0"/>
              <w:marTop w:val="0"/>
              <w:marBottom w:val="0"/>
              <w:divBdr>
                <w:top w:val="none" w:sz="0" w:space="0" w:color="auto"/>
                <w:left w:val="none" w:sz="0" w:space="0" w:color="auto"/>
                <w:bottom w:val="none" w:sz="0" w:space="0" w:color="auto"/>
                <w:right w:val="none" w:sz="0" w:space="0" w:color="auto"/>
              </w:divBdr>
            </w:div>
            <w:div w:id="81491713">
              <w:marLeft w:val="0"/>
              <w:marRight w:val="0"/>
              <w:marTop w:val="0"/>
              <w:marBottom w:val="0"/>
              <w:divBdr>
                <w:top w:val="none" w:sz="0" w:space="0" w:color="auto"/>
                <w:left w:val="none" w:sz="0" w:space="0" w:color="auto"/>
                <w:bottom w:val="none" w:sz="0" w:space="0" w:color="auto"/>
                <w:right w:val="none" w:sz="0" w:space="0" w:color="auto"/>
              </w:divBdr>
            </w:div>
            <w:div w:id="492524923">
              <w:marLeft w:val="0"/>
              <w:marRight w:val="0"/>
              <w:marTop w:val="0"/>
              <w:marBottom w:val="0"/>
              <w:divBdr>
                <w:top w:val="none" w:sz="0" w:space="0" w:color="auto"/>
                <w:left w:val="none" w:sz="0" w:space="0" w:color="auto"/>
                <w:bottom w:val="none" w:sz="0" w:space="0" w:color="auto"/>
                <w:right w:val="none" w:sz="0" w:space="0" w:color="auto"/>
              </w:divBdr>
            </w:div>
            <w:div w:id="1885945265">
              <w:marLeft w:val="0"/>
              <w:marRight w:val="0"/>
              <w:marTop w:val="0"/>
              <w:marBottom w:val="0"/>
              <w:divBdr>
                <w:top w:val="none" w:sz="0" w:space="0" w:color="auto"/>
                <w:left w:val="none" w:sz="0" w:space="0" w:color="auto"/>
                <w:bottom w:val="none" w:sz="0" w:space="0" w:color="auto"/>
                <w:right w:val="none" w:sz="0" w:space="0" w:color="auto"/>
              </w:divBdr>
            </w:div>
          </w:divsChild>
        </w:div>
        <w:div w:id="334573652">
          <w:marLeft w:val="0"/>
          <w:marRight w:val="0"/>
          <w:marTop w:val="0"/>
          <w:marBottom w:val="0"/>
          <w:divBdr>
            <w:top w:val="none" w:sz="0" w:space="0" w:color="auto"/>
            <w:left w:val="none" w:sz="0" w:space="0" w:color="auto"/>
            <w:bottom w:val="none" w:sz="0" w:space="0" w:color="auto"/>
            <w:right w:val="none" w:sz="0" w:space="0" w:color="auto"/>
          </w:divBdr>
        </w:div>
        <w:div w:id="690498364">
          <w:marLeft w:val="0"/>
          <w:marRight w:val="0"/>
          <w:marTop w:val="0"/>
          <w:marBottom w:val="0"/>
          <w:divBdr>
            <w:top w:val="none" w:sz="0" w:space="0" w:color="auto"/>
            <w:left w:val="none" w:sz="0" w:space="0" w:color="auto"/>
            <w:bottom w:val="none" w:sz="0" w:space="0" w:color="auto"/>
            <w:right w:val="none" w:sz="0" w:space="0" w:color="auto"/>
          </w:divBdr>
        </w:div>
        <w:div w:id="702629557">
          <w:marLeft w:val="0"/>
          <w:marRight w:val="0"/>
          <w:marTop w:val="0"/>
          <w:marBottom w:val="0"/>
          <w:divBdr>
            <w:top w:val="none" w:sz="0" w:space="0" w:color="auto"/>
            <w:left w:val="none" w:sz="0" w:space="0" w:color="auto"/>
            <w:bottom w:val="none" w:sz="0" w:space="0" w:color="auto"/>
            <w:right w:val="none" w:sz="0" w:space="0" w:color="auto"/>
          </w:divBdr>
        </w:div>
        <w:div w:id="508250178">
          <w:marLeft w:val="0"/>
          <w:marRight w:val="0"/>
          <w:marTop w:val="0"/>
          <w:marBottom w:val="0"/>
          <w:divBdr>
            <w:top w:val="none" w:sz="0" w:space="0" w:color="auto"/>
            <w:left w:val="none" w:sz="0" w:space="0" w:color="auto"/>
            <w:bottom w:val="none" w:sz="0" w:space="0" w:color="auto"/>
            <w:right w:val="none" w:sz="0" w:space="0" w:color="auto"/>
          </w:divBdr>
        </w:div>
        <w:div w:id="779028028">
          <w:marLeft w:val="0"/>
          <w:marRight w:val="0"/>
          <w:marTop w:val="0"/>
          <w:marBottom w:val="0"/>
          <w:divBdr>
            <w:top w:val="none" w:sz="0" w:space="0" w:color="auto"/>
            <w:left w:val="none" w:sz="0" w:space="0" w:color="auto"/>
            <w:bottom w:val="none" w:sz="0" w:space="0" w:color="auto"/>
            <w:right w:val="none" w:sz="0" w:space="0" w:color="auto"/>
          </w:divBdr>
        </w:div>
        <w:div w:id="31423230">
          <w:marLeft w:val="0"/>
          <w:marRight w:val="0"/>
          <w:marTop w:val="0"/>
          <w:marBottom w:val="0"/>
          <w:divBdr>
            <w:top w:val="none" w:sz="0" w:space="0" w:color="auto"/>
            <w:left w:val="none" w:sz="0" w:space="0" w:color="auto"/>
            <w:bottom w:val="none" w:sz="0" w:space="0" w:color="auto"/>
            <w:right w:val="none" w:sz="0" w:space="0" w:color="auto"/>
          </w:divBdr>
          <w:divsChild>
            <w:div w:id="803931057">
              <w:marLeft w:val="0"/>
              <w:marRight w:val="0"/>
              <w:marTop w:val="0"/>
              <w:marBottom w:val="0"/>
              <w:divBdr>
                <w:top w:val="none" w:sz="0" w:space="0" w:color="auto"/>
                <w:left w:val="none" w:sz="0" w:space="0" w:color="auto"/>
                <w:bottom w:val="none" w:sz="0" w:space="0" w:color="auto"/>
                <w:right w:val="none" w:sz="0" w:space="0" w:color="auto"/>
              </w:divBdr>
            </w:div>
            <w:div w:id="764299643">
              <w:marLeft w:val="0"/>
              <w:marRight w:val="0"/>
              <w:marTop w:val="0"/>
              <w:marBottom w:val="0"/>
              <w:divBdr>
                <w:top w:val="none" w:sz="0" w:space="0" w:color="auto"/>
                <w:left w:val="none" w:sz="0" w:space="0" w:color="auto"/>
                <w:bottom w:val="none" w:sz="0" w:space="0" w:color="auto"/>
                <w:right w:val="none" w:sz="0" w:space="0" w:color="auto"/>
              </w:divBdr>
            </w:div>
            <w:div w:id="418410417">
              <w:marLeft w:val="0"/>
              <w:marRight w:val="0"/>
              <w:marTop w:val="0"/>
              <w:marBottom w:val="0"/>
              <w:divBdr>
                <w:top w:val="none" w:sz="0" w:space="0" w:color="auto"/>
                <w:left w:val="none" w:sz="0" w:space="0" w:color="auto"/>
                <w:bottom w:val="none" w:sz="0" w:space="0" w:color="auto"/>
                <w:right w:val="none" w:sz="0" w:space="0" w:color="auto"/>
              </w:divBdr>
            </w:div>
            <w:div w:id="1953973450">
              <w:marLeft w:val="0"/>
              <w:marRight w:val="0"/>
              <w:marTop w:val="0"/>
              <w:marBottom w:val="0"/>
              <w:divBdr>
                <w:top w:val="none" w:sz="0" w:space="0" w:color="auto"/>
                <w:left w:val="none" w:sz="0" w:space="0" w:color="auto"/>
                <w:bottom w:val="none" w:sz="0" w:space="0" w:color="auto"/>
                <w:right w:val="none" w:sz="0" w:space="0" w:color="auto"/>
              </w:divBdr>
            </w:div>
            <w:div w:id="666009505">
              <w:marLeft w:val="0"/>
              <w:marRight w:val="0"/>
              <w:marTop w:val="0"/>
              <w:marBottom w:val="0"/>
              <w:divBdr>
                <w:top w:val="none" w:sz="0" w:space="0" w:color="auto"/>
                <w:left w:val="none" w:sz="0" w:space="0" w:color="auto"/>
                <w:bottom w:val="none" w:sz="0" w:space="0" w:color="auto"/>
                <w:right w:val="none" w:sz="0" w:space="0" w:color="auto"/>
              </w:divBdr>
            </w:div>
            <w:div w:id="2003657812">
              <w:marLeft w:val="0"/>
              <w:marRight w:val="0"/>
              <w:marTop w:val="0"/>
              <w:marBottom w:val="0"/>
              <w:divBdr>
                <w:top w:val="none" w:sz="0" w:space="0" w:color="auto"/>
                <w:left w:val="none" w:sz="0" w:space="0" w:color="auto"/>
                <w:bottom w:val="none" w:sz="0" w:space="0" w:color="auto"/>
                <w:right w:val="none" w:sz="0" w:space="0" w:color="auto"/>
              </w:divBdr>
            </w:div>
            <w:div w:id="91434648">
              <w:marLeft w:val="0"/>
              <w:marRight w:val="0"/>
              <w:marTop w:val="0"/>
              <w:marBottom w:val="0"/>
              <w:divBdr>
                <w:top w:val="none" w:sz="0" w:space="0" w:color="auto"/>
                <w:left w:val="none" w:sz="0" w:space="0" w:color="auto"/>
                <w:bottom w:val="none" w:sz="0" w:space="0" w:color="auto"/>
                <w:right w:val="none" w:sz="0" w:space="0" w:color="auto"/>
              </w:divBdr>
            </w:div>
            <w:div w:id="624889691">
              <w:marLeft w:val="0"/>
              <w:marRight w:val="0"/>
              <w:marTop w:val="0"/>
              <w:marBottom w:val="0"/>
              <w:divBdr>
                <w:top w:val="none" w:sz="0" w:space="0" w:color="auto"/>
                <w:left w:val="none" w:sz="0" w:space="0" w:color="auto"/>
                <w:bottom w:val="none" w:sz="0" w:space="0" w:color="auto"/>
                <w:right w:val="none" w:sz="0" w:space="0" w:color="auto"/>
              </w:divBdr>
            </w:div>
            <w:div w:id="841746452">
              <w:marLeft w:val="0"/>
              <w:marRight w:val="0"/>
              <w:marTop w:val="0"/>
              <w:marBottom w:val="0"/>
              <w:divBdr>
                <w:top w:val="none" w:sz="0" w:space="0" w:color="auto"/>
                <w:left w:val="none" w:sz="0" w:space="0" w:color="auto"/>
                <w:bottom w:val="none" w:sz="0" w:space="0" w:color="auto"/>
                <w:right w:val="none" w:sz="0" w:space="0" w:color="auto"/>
              </w:divBdr>
            </w:div>
            <w:div w:id="10301041">
              <w:marLeft w:val="0"/>
              <w:marRight w:val="0"/>
              <w:marTop w:val="0"/>
              <w:marBottom w:val="0"/>
              <w:divBdr>
                <w:top w:val="none" w:sz="0" w:space="0" w:color="auto"/>
                <w:left w:val="none" w:sz="0" w:space="0" w:color="auto"/>
                <w:bottom w:val="none" w:sz="0" w:space="0" w:color="auto"/>
                <w:right w:val="none" w:sz="0" w:space="0" w:color="auto"/>
              </w:divBdr>
            </w:div>
            <w:div w:id="1133911243">
              <w:marLeft w:val="0"/>
              <w:marRight w:val="0"/>
              <w:marTop w:val="0"/>
              <w:marBottom w:val="0"/>
              <w:divBdr>
                <w:top w:val="none" w:sz="0" w:space="0" w:color="auto"/>
                <w:left w:val="none" w:sz="0" w:space="0" w:color="auto"/>
                <w:bottom w:val="none" w:sz="0" w:space="0" w:color="auto"/>
                <w:right w:val="none" w:sz="0" w:space="0" w:color="auto"/>
              </w:divBdr>
            </w:div>
            <w:div w:id="948200251">
              <w:marLeft w:val="0"/>
              <w:marRight w:val="0"/>
              <w:marTop w:val="0"/>
              <w:marBottom w:val="0"/>
              <w:divBdr>
                <w:top w:val="none" w:sz="0" w:space="0" w:color="auto"/>
                <w:left w:val="none" w:sz="0" w:space="0" w:color="auto"/>
                <w:bottom w:val="none" w:sz="0" w:space="0" w:color="auto"/>
                <w:right w:val="none" w:sz="0" w:space="0" w:color="auto"/>
              </w:divBdr>
            </w:div>
            <w:div w:id="2137092260">
              <w:marLeft w:val="0"/>
              <w:marRight w:val="0"/>
              <w:marTop w:val="0"/>
              <w:marBottom w:val="0"/>
              <w:divBdr>
                <w:top w:val="none" w:sz="0" w:space="0" w:color="auto"/>
                <w:left w:val="none" w:sz="0" w:space="0" w:color="auto"/>
                <w:bottom w:val="none" w:sz="0" w:space="0" w:color="auto"/>
                <w:right w:val="none" w:sz="0" w:space="0" w:color="auto"/>
              </w:divBdr>
            </w:div>
            <w:div w:id="1538465283">
              <w:marLeft w:val="0"/>
              <w:marRight w:val="0"/>
              <w:marTop w:val="0"/>
              <w:marBottom w:val="0"/>
              <w:divBdr>
                <w:top w:val="none" w:sz="0" w:space="0" w:color="auto"/>
                <w:left w:val="none" w:sz="0" w:space="0" w:color="auto"/>
                <w:bottom w:val="none" w:sz="0" w:space="0" w:color="auto"/>
                <w:right w:val="none" w:sz="0" w:space="0" w:color="auto"/>
              </w:divBdr>
            </w:div>
            <w:div w:id="1709060808">
              <w:marLeft w:val="0"/>
              <w:marRight w:val="0"/>
              <w:marTop w:val="0"/>
              <w:marBottom w:val="0"/>
              <w:divBdr>
                <w:top w:val="none" w:sz="0" w:space="0" w:color="auto"/>
                <w:left w:val="none" w:sz="0" w:space="0" w:color="auto"/>
                <w:bottom w:val="none" w:sz="0" w:space="0" w:color="auto"/>
                <w:right w:val="none" w:sz="0" w:space="0" w:color="auto"/>
              </w:divBdr>
            </w:div>
            <w:div w:id="1029717181">
              <w:marLeft w:val="0"/>
              <w:marRight w:val="0"/>
              <w:marTop w:val="0"/>
              <w:marBottom w:val="0"/>
              <w:divBdr>
                <w:top w:val="none" w:sz="0" w:space="0" w:color="auto"/>
                <w:left w:val="none" w:sz="0" w:space="0" w:color="auto"/>
                <w:bottom w:val="none" w:sz="0" w:space="0" w:color="auto"/>
                <w:right w:val="none" w:sz="0" w:space="0" w:color="auto"/>
              </w:divBdr>
            </w:div>
            <w:div w:id="1107238879">
              <w:marLeft w:val="0"/>
              <w:marRight w:val="0"/>
              <w:marTop w:val="0"/>
              <w:marBottom w:val="0"/>
              <w:divBdr>
                <w:top w:val="none" w:sz="0" w:space="0" w:color="auto"/>
                <w:left w:val="none" w:sz="0" w:space="0" w:color="auto"/>
                <w:bottom w:val="none" w:sz="0" w:space="0" w:color="auto"/>
                <w:right w:val="none" w:sz="0" w:space="0" w:color="auto"/>
              </w:divBdr>
            </w:div>
            <w:div w:id="1347365185">
              <w:marLeft w:val="0"/>
              <w:marRight w:val="0"/>
              <w:marTop w:val="0"/>
              <w:marBottom w:val="0"/>
              <w:divBdr>
                <w:top w:val="none" w:sz="0" w:space="0" w:color="auto"/>
                <w:left w:val="none" w:sz="0" w:space="0" w:color="auto"/>
                <w:bottom w:val="none" w:sz="0" w:space="0" w:color="auto"/>
                <w:right w:val="none" w:sz="0" w:space="0" w:color="auto"/>
              </w:divBdr>
            </w:div>
            <w:div w:id="705836568">
              <w:marLeft w:val="0"/>
              <w:marRight w:val="0"/>
              <w:marTop w:val="0"/>
              <w:marBottom w:val="0"/>
              <w:divBdr>
                <w:top w:val="none" w:sz="0" w:space="0" w:color="auto"/>
                <w:left w:val="none" w:sz="0" w:space="0" w:color="auto"/>
                <w:bottom w:val="none" w:sz="0" w:space="0" w:color="auto"/>
                <w:right w:val="none" w:sz="0" w:space="0" w:color="auto"/>
              </w:divBdr>
            </w:div>
            <w:div w:id="1113137635">
              <w:marLeft w:val="0"/>
              <w:marRight w:val="0"/>
              <w:marTop w:val="0"/>
              <w:marBottom w:val="0"/>
              <w:divBdr>
                <w:top w:val="none" w:sz="0" w:space="0" w:color="auto"/>
                <w:left w:val="none" w:sz="0" w:space="0" w:color="auto"/>
                <w:bottom w:val="none" w:sz="0" w:space="0" w:color="auto"/>
                <w:right w:val="none" w:sz="0" w:space="0" w:color="auto"/>
              </w:divBdr>
            </w:div>
            <w:div w:id="5593740">
              <w:marLeft w:val="0"/>
              <w:marRight w:val="0"/>
              <w:marTop w:val="0"/>
              <w:marBottom w:val="0"/>
              <w:divBdr>
                <w:top w:val="none" w:sz="0" w:space="0" w:color="auto"/>
                <w:left w:val="none" w:sz="0" w:space="0" w:color="auto"/>
                <w:bottom w:val="none" w:sz="0" w:space="0" w:color="auto"/>
                <w:right w:val="none" w:sz="0" w:space="0" w:color="auto"/>
              </w:divBdr>
            </w:div>
            <w:div w:id="1319915559">
              <w:marLeft w:val="0"/>
              <w:marRight w:val="0"/>
              <w:marTop w:val="0"/>
              <w:marBottom w:val="0"/>
              <w:divBdr>
                <w:top w:val="none" w:sz="0" w:space="0" w:color="auto"/>
                <w:left w:val="none" w:sz="0" w:space="0" w:color="auto"/>
                <w:bottom w:val="none" w:sz="0" w:space="0" w:color="auto"/>
                <w:right w:val="none" w:sz="0" w:space="0" w:color="auto"/>
              </w:divBdr>
            </w:div>
            <w:div w:id="207570412">
              <w:marLeft w:val="0"/>
              <w:marRight w:val="0"/>
              <w:marTop w:val="0"/>
              <w:marBottom w:val="0"/>
              <w:divBdr>
                <w:top w:val="none" w:sz="0" w:space="0" w:color="auto"/>
                <w:left w:val="none" w:sz="0" w:space="0" w:color="auto"/>
                <w:bottom w:val="none" w:sz="0" w:space="0" w:color="auto"/>
                <w:right w:val="none" w:sz="0" w:space="0" w:color="auto"/>
              </w:divBdr>
            </w:div>
            <w:div w:id="102892026">
              <w:marLeft w:val="0"/>
              <w:marRight w:val="0"/>
              <w:marTop w:val="0"/>
              <w:marBottom w:val="0"/>
              <w:divBdr>
                <w:top w:val="none" w:sz="0" w:space="0" w:color="auto"/>
                <w:left w:val="none" w:sz="0" w:space="0" w:color="auto"/>
                <w:bottom w:val="none" w:sz="0" w:space="0" w:color="auto"/>
                <w:right w:val="none" w:sz="0" w:space="0" w:color="auto"/>
              </w:divBdr>
            </w:div>
            <w:div w:id="1749375525">
              <w:marLeft w:val="0"/>
              <w:marRight w:val="0"/>
              <w:marTop w:val="0"/>
              <w:marBottom w:val="0"/>
              <w:divBdr>
                <w:top w:val="none" w:sz="0" w:space="0" w:color="auto"/>
                <w:left w:val="none" w:sz="0" w:space="0" w:color="auto"/>
                <w:bottom w:val="none" w:sz="0" w:space="0" w:color="auto"/>
                <w:right w:val="none" w:sz="0" w:space="0" w:color="auto"/>
              </w:divBdr>
            </w:div>
            <w:div w:id="1310212795">
              <w:marLeft w:val="0"/>
              <w:marRight w:val="0"/>
              <w:marTop w:val="0"/>
              <w:marBottom w:val="0"/>
              <w:divBdr>
                <w:top w:val="none" w:sz="0" w:space="0" w:color="auto"/>
                <w:left w:val="none" w:sz="0" w:space="0" w:color="auto"/>
                <w:bottom w:val="none" w:sz="0" w:space="0" w:color="auto"/>
                <w:right w:val="none" w:sz="0" w:space="0" w:color="auto"/>
              </w:divBdr>
            </w:div>
            <w:div w:id="227302768">
              <w:marLeft w:val="0"/>
              <w:marRight w:val="0"/>
              <w:marTop w:val="0"/>
              <w:marBottom w:val="0"/>
              <w:divBdr>
                <w:top w:val="none" w:sz="0" w:space="0" w:color="auto"/>
                <w:left w:val="none" w:sz="0" w:space="0" w:color="auto"/>
                <w:bottom w:val="none" w:sz="0" w:space="0" w:color="auto"/>
                <w:right w:val="none" w:sz="0" w:space="0" w:color="auto"/>
              </w:divBdr>
            </w:div>
            <w:div w:id="836265088">
              <w:marLeft w:val="0"/>
              <w:marRight w:val="0"/>
              <w:marTop w:val="0"/>
              <w:marBottom w:val="0"/>
              <w:divBdr>
                <w:top w:val="none" w:sz="0" w:space="0" w:color="auto"/>
                <w:left w:val="none" w:sz="0" w:space="0" w:color="auto"/>
                <w:bottom w:val="none" w:sz="0" w:space="0" w:color="auto"/>
                <w:right w:val="none" w:sz="0" w:space="0" w:color="auto"/>
              </w:divBdr>
            </w:div>
            <w:div w:id="423769907">
              <w:marLeft w:val="0"/>
              <w:marRight w:val="0"/>
              <w:marTop w:val="0"/>
              <w:marBottom w:val="0"/>
              <w:divBdr>
                <w:top w:val="none" w:sz="0" w:space="0" w:color="auto"/>
                <w:left w:val="none" w:sz="0" w:space="0" w:color="auto"/>
                <w:bottom w:val="none" w:sz="0" w:space="0" w:color="auto"/>
                <w:right w:val="none" w:sz="0" w:space="0" w:color="auto"/>
              </w:divBdr>
            </w:div>
            <w:div w:id="1078794629">
              <w:marLeft w:val="0"/>
              <w:marRight w:val="0"/>
              <w:marTop w:val="0"/>
              <w:marBottom w:val="0"/>
              <w:divBdr>
                <w:top w:val="none" w:sz="0" w:space="0" w:color="auto"/>
                <w:left w:val="none" w:sz="0" w:space="0" w:color="auto"/>
                <w:bottom w:val="none" w:sz="0" w:space="0" w:color="auto"/>
                <w:right w:val="none" w:sz="0" w:space="0" w:color="auto"/>
              </w:divBdr>
            </w:div>
            <w:div w:id="295792300">
              <w:marLeft w:val="0"/>
              <w:marRight w:val="0"/>
              <w:marTop w:val="0"/>
              <w:marBottom w:val="0"/>
              <w:divBdr>
                <w:top w:val="none" w:sz="0" w:space="0" w:color="auto"/>
                <w:left w:val="none" w:sz="0" w:space="0" w:color="auto"/>
                <w:bottom w:val="none" w:sz="0" w:space="0" w:color="auto"/>
                <w:right w:val="none" w:sz="0" w:space="0" w:color="auto"/>
              </w:divBdr>
            </w:div>
            <w:div w:id="1827431248">
              <w:marLeft w:val="0"/>
              <w:marRight w:val="0"/>
              <w:marTop w:val="0"/>
              <w:marBottom w:val="0"/>
              <w:divBdr>
                <w:top w:val="none" w:sz="0" w:space="0" w:color="auto"/>
                <w:left w:val="none" w:sz="0" w:space="0" w:color="auto"/>
                <w:bottom w:val="none" w:sz="0" w:space="0" w:color="auto"/>
                <w:right w:val="none" w:sz="0" w:space="0" w:color="auto"/>
              </w:divBdr>
            </w:div>
            <w:div w:id="379330048">
              <w:marLeft w:val="0"/>
              <w:marRight w:val="0"/>
              <w:marTop w:val="0"/>
              <w:marBottom w:val="0"/>
              <w:divBdr>
                <w:top w:val="none" w:sz="0" w:space="0" w:color="auto"/>
                <w:left w:val="none" w:sz="0" w:space="0" w:color="auto"/>
                <w:bottom w:val="none" w:sz="0" w:space="0" w:color="auto"/>
                <w:right w:val="none" w:sz="0" w:space="0" w:color="auto"/>
              </w:divBdr>
            </w:div>
            <w:div w:id="1711807148">
              <w:marLeft w:val="0"/>
              <w:marRight w:val="0"/>
              <w:marTop w:val="0"/>
              <w:marBottom w:val="0"/>
              <w:divBdr>
                <w:top w:val="none" w:sz="0" w:space="0" w:color="auto"/>
                <w:left w:val="none" w:sz="0" w:space="0" w:color="auto"/>
                <w:bottom w:val="none" w:sz="0" w:space="0" w:color="auto"/>
                <w:right w:val="none" w:sz="0" w:space="0" w:color="auto"/>
              </w:divBdr>
            </w:div>
            <w:div w:id="1241137062">
              <w:marLeft w:val="0"/>
              <w:marRight w:val="0"/>
              <w:marTop w:val="0"/>
              <w:marBottom w:val="0"/>
              <w:divBdr>
                <w:top w:val="none" w:sz="0" w:space="0" w:color="auto"/>
                <w:left w:val="none" w:sz="0" w:space="0" w:color="auto"/>
                <w:bottom w:val="none" w:sz="0" w:space="0" w:color="auto"/>
                <w:right w:val="none" w:sz="0" w:space="0" w:color="auto"/>
              </w:divBdr>
            </w:div>
            <w:div w:id="1768842554">
              <w:marLeft w:val="0"/>
              <w:marRight w:val="0"/>
              <w:marTop w:val="0"/>
              <w:marBottom w:val="0"/>
              <w:divBdr>
                <w:top w:val="none" w:sz="0" w:space="0" w:color="auto"/>
                <w:left w:val="none" w:sz="0" w:space="0" w:color="auto"/>
                <w:bottom w:val="none" w:sz="0" w:space="0" w:color="auto"/>
                <w:right w:val="none" w:sz="0" w:space="0" w:color="auto"/>
              </w:divBdr>
            </w:div>
            <w:div w:id="152377301">
              <w:marLeft w:val="0"/>
              <w:marRight w:val="0"/>
              <w:marTop w:val="0"/>
              <w:marBottom w:val="0"/>
              <w:divBdr>
                <w:top w:val="none" w:sz="0" w:space="0" w:color="auto"/>
                <w:left w:val="none" w:sz="0" w:space="0" w:color="auto"/>
                <w:bottom w:val="none" w:sz="0" w:space="0" w:color="auto"/>
                <w:right w:val="none" w:sz="0" w:space="0" w:color="auto"/>
              </w:divBdr>
            </w:div>
            <w:div w:id="1183131456">
              <w:marLeft w:val="0"/>
              <w:marRight w:val="0"/>
              <w:marTop w:val="0"/>
              <w:marBottom w:val="0"/>
              <w:divBdr>
                <w:top w:val="none" w:sz="0" w:space="0" w:color="auto"/>
                <w:left w:val="none" w:sz="0" w:space="0" w:color="auto"/>
                <w:bottom w:val="none" w:sz="0" w:space="0" w:color="auto"/>
                <w:right w:val="none" w:sz="0" w:space="0" w:color="auto"/>
              </w:divBdr>
            </w:div>
            <w:div w:id="1623416160">
              <w:marLeft w:val="0"/>
              <w:marRight w:val="0"/>
              <w:marTop w:val="0"/>
              <w:marBottom w:val="0"/>
              <w:divBdr>
                <w:top w:val="none" w:sz="0" w:space="0" w:color="auto"/>
                <w:left w:val="none" w:sz="0" w:space="0" w:color="auto"/>
                <w:bottom w:val="none" w:sz="0" w:space="0" w:color="auto"/>
                <w:right w:val="none" w:sz="0" w:space="0" w:color="auto"/>
              </w:divBdr>
            </w:div>
            <w:div w:id="1521045896">
              <w:marLeft w:val="0"/>
              <w:marRight w:val="0"/>
              <w:marTop w:val="0"/>
              <w:marBottom w:val="0"/>
              <w:divBdr>
                <w:top w:val="none" w:sz="0" w:space="0" w:color="auto"/>
                <w:left w:val="none" w:sz="0" w:space="0" w:color="auto"/>
                <w:bottom w:val="none" w:sz="0" w:space="0" w:color="auto"/>
                <w:right w:val="none" w:sz="0" w:space="0" w:color="auto"/>
              </w:divBdr>
            </w:div>
            <w:div w:id="2043434929">
              <w:marLeft w:val="0"/>
              <w:marRight w:val="0"/>
              <w:marTop w:val="0"/>
              <w:marBottom w:val="0"/>
              <w:divBdr>
                <w:top w:val="none" w:sz="0" w:space="0" w:color="auto"/>
                <w:left w:val="none" w:sz="0" w:space="0" w:color="auto"/>
                <w:bottom w:val="none" w:sz="0" w:space="0" w:color="auto"/>
                <w:right w:val="none" w:sz="0" w:space="0" w:color="auto"/>
              </w:divBdr>
            </w:div>
            <w:div w:id="926306646">
              <w:marLeft w:val="0"/>
              <w:marRight w:val="0"/>
              <w:marTop w:val="0"/>
              <w:marBottom w:val="0"/>
              <w:divBdr>
                <w:top w:val="none" w:sz="0" w:space="0" w:color="auto"/>
                <w:left w:val="none" w:sz="0" w:space="0" w:color="auto"/>
                <w:bottom w:val="none" w:sz="0" w:space="0" w:color="auto"/>
                <w:right w:val="none" w:sz="0" w:space="0" w:color="auto"/>
              </w:divBdr>
            </w:div>
            <w:div w:id="2068990872">
              <w:marLeft w:val="0"/>
              <w:marRight w:val="0"/>
              <w:marTop w:val="0"/>
              <w:marBottom w:val="0"/>
              <w:divBdr>
                <w:top w:val="none" w:sz="0" w:space="0" w:color="auto"/>
                <w:left w:val="none" w:sz="0" w:space="0" w:color="auto"/>
                <w:bottom w:val="none" w:sz="0" w:space="0" w:color="auto"/>
                <w:right w:val="none" w:sz="0" w:space="0" w:color="auto"/>
              </w:divBdr>
            </w:div>
            <w:div w:id="619724997">
              <w:marLeft w:val="0"/>
              <w:marRight w:val="0"/>
              <w:marTop w:val="0"/>
              <w:marBottom w:val="0"/>
              <w:divBdr>
                <w:top w:val="none" w:sz="0" w:space="0" w:color="auto"/>
                <w:left w:val="none" w:sz="0" w:space="0" w:color="auto"/>
                <w:bottom w:val="none" w:sz="0" w:space="0" w:color="auto"/>
                <w:right w:val="none" w:sz="0" w:space="0" w:color="auto"/>
              </w:divBdr>
            </w:div>
            <w:div w:id="1755783178">
              <w:marLeft w:val="0"/>
              <w:marRight w:val="0"/>
              <w:marTop w:val="0"/>
              <w:marBottom w:val="0"/>
              <w:divBdr>
                <w:top w:val="none" w:sz="0" w:space="0" w:color="auto"/>
                <w:left w:val="none" w:sz="0" w:space="0" w:color="auto"/>
                <w:bottom w:val="none" w:sz="0" w:space="0" w:color="auto"/>
                <w:right w:val="none" w:sz="0" w:space="0" w:color="auto"/>
              </w:divBdr>
            </w:div>
            <w:div w:id="1014529570">
              <w:marLeft w:val="0"/>
              <w:marRight w:val="0"/>
              <w:marTop w:val="0"/>
              <w:marBottom w:val="0"/>
              <w:divBdr>
                <w:top w:val="none" w:sz="0" w:space="0" w:color="auto"/>
                <w:left w:val="none" w:sz="0" w:space="0" w:color="auto"/>
                <w:bottom w:val="none" w:sz="0" w:space="0" w:color="auto"/>
                <w:right w:val="none" w:sz="0" w:space="0" w:color="auto"/>
              </w:divBdr>
            </w:div>
            <w:div w:id="273053453">
              <w:marLeft w:val="0"/>
              <w:marRight w:val="0"/>
              <w:marTop w:val="0"/>
              <w:marBottom w:val="0"/>
              <w:divBdr>
                <w:top w:val="none" w:sz="0" w:space="0" w:color="auto"/>
                <w:left w:val="none" w:sz="0" w:space="0" w:color="auto"/>
                <w:bottom w:val="none" w:sz="0" w:space="0" w:color="auto"/>
                <w:right w:val="none" w:sz="0" w:space="0" w:color="auto"/>
              </w:divBdr>
            </w:div>
            <w:div w:id="1224173820">
              <w:marLeft w:val="0"/>
              <w:marRight w:val="0"/>
              <w:marTop w:val="0"/>
              <w:marBottom w:val="0"/>
              <w:divBdr>
                <w:top w:val="none" w:sz="0" w:space="0" w:color="auto"/>
                <w:left w:val="none" w:sz="0" w:space="0" w:color="auto"/>
                <w:bottom w:val="none" w:sz="0" w:space="0" w:color="auto"/>
                <w:right w:val="none" w:sz="0" w:space="0" w:color="auto"/>
              </w:divBdr>
            </w:div>
            <w:div w:id="889001239">
              <w:marLeft w:val="0"/>
              <w:marRight w:val="0"/>
              <w:marTop w:val="0"/>
              <w:marBottom w:val="0"/>
              <w:divBdr>
                <w:top w:val="none" w:sz="0" w:space="0" w:color="auto"/>
                <w:left w:val="none" w:sz="0" w:space="0" w:color="auto"/>
                <w:bottom w:val="none" w:sz="0" w:space="0" w:color="auto"/>
                <w:right w:val="none" w:sz="0" w:space="0" w:color="auto"/>
              </w:divBdr>
            </w:div>
            <w:div w:id="576356003">
              <w:marLeft w:val="0"/>
              <w:marRight w:val="0"/>
              <w:marTop w:val="0"/>
              <w:marBottom w:val="0"/>
              <w:divBdr>
                <w:top w:val="none" w:sz="0" w:space="0" w:color="auto"/>
                <w:left w:val="none" w:sz="0" w:space="0" w:color="auto"/>
                <w:bottom w:val="none" w:sz="0" w:space="0" w:color="auto"/>
                <w:right w:val="none" w:sz="0" w:space="0" w:color="auto"/>
              </w:divBdr>
            </w:div>
            <w:div w:id="1846817466">
              <w:marLeft w:val="0"/>
              <w:marRight w:val="0"/>
              <w:marTop w:val="0"/>
              <w:marBottom w:val="0"/>
              <w:divBdr>
                <w:top w:val="none" w:sz="0" w:space="0" w:color="auto"/>
                <w:left w:val="none" w:sz="0" w:space="0" w:color="auto"/>
                <w:bottom w:val="none" w:sz="0" w:space="0" w:color="auto"/>
                <w:right w:val="none" w:sz="0" w:space="0" w:color="auto"/>
              </w:divBdr>
            </w:div>
            <w:div w:id="411319344">
              <w:marLeft w:val="0"/>
              <w:marRight w:val="0"/>
              <w:marTop w:val="0"/>
              <w:marBottom w:val="0"/>
              <w:divBdr>
                <w:top w:val="none" w:sz="0" w:space="0" w:color="auto"/>
                <w:left w:val="none" w:sz="0" w:space="0" w:color="auto"/>
                <w:bottom w:val="none" w:sz="0" w:space="0" w:color="auto"/>
                <w:right w:val="none" w:sz="0" w:space="0" w:color="auto"/>
              </w:divBdr>
            </w:div>
            <w:div w:id="75827484">
              <w:marLeft w:val="0"/>
              <w:marRight w:val="0"/>
              <w:marTop w:val="0"/>
              <w:marBottom w:val="0"/>
              <w:divBdr>
                <w:top w:val="none" w:sz="0" w:space="0" w:color="auto"/>
                <w:left w:val="none" w:sz="0" w:space="0" w:color="auto"/>
                <w:bottom w:val="none" w:sz="0" w:space="0" w:color="auto"/>
                <w:right w:val="none" w:sz="0" w:space="0" w:color="auto"/>
              </w:divBdr>
            </w:div>
            <w:div w:id="62877700">
              <w:marLeft w:val="0"/>
              <w:marRight w:val="0"/>
              <w:marTop w:val="0"/>
              <w:marBottom w:val="0"/>
              <w:divBdr>
                <w:top w:val="none" w:sz="0" w:space="0" w:color="auto"/>
                <w:left w:val="none" w:sz="0" w:space="0" w:color="auto"/>
                <w:bottom w:val="none" w:sz="0" w:space="0" w:color="auto"/>
                <w:right w:val="none" w:sz="0" w:space="0" w:color="auto"/>
              </w:divBdr>
            </w:div>
            <w:div w:id="37902340">
              <w:marLeft w:val="0"/>
              <w:marRight w:val="0"/>
              <w:marTop w:val="0"/>
              <w:marBottom w:val="0"/>
              <w:divBdr>
                <w:top w:val="none" w:sz="0" w:space="0" w:color="auto"/>
                <w:left w:val="none" w:sz="0" w:space="0" w:color="auto"/>
                <w:bottom w:val="none" w:sz="0" w:space="0" w:color="auto"/>
                <w:right w:val="none" w:sz="0" w:space="0" w:color="auto"/>
              </w:divBdr>
            </w:div>
            <w:div w:id="786966011">
              <w:marLeft w:val="0"/>
              <w:marRight w:val="0"/>
              <w:marTop w:val="0"/>
              <w:marBottom w:val="0"/>
              <w:divBdr>
                <w:top w:val="none" w:sz="0" w:space="0" w:color="auto"/>
                <w:left w:val="none" w:sz="0" w:space="0" w:color="auto"/>
                <w:bottom w:val="none" w:sz="0" w:space="0" w:color="auto"/>
                <w:right w:val="none" w:sz="0" w:space="0" w:color="auto"/>
              </w:divBdr>
            </w:div>
            <w:div w:id="268120632">
              <w:marLeft w:val="0"/>
              <w:marRight w:val="0"/>
              <w:marTop w:val="0"/>
              <w:marBottom w:val="0"/>
              <w:divBdr>
                <w:top w:val="none" w:sz="0" w:space="0" w:color="auto"/>
                <w:left w:val="none" w:sz="0" w:space="0" w:color="auto"/>
                <w:bottom w:val="none" w:sz="0" w:space="0" w:color="auto"/>
                <w:right w:val="none" w:sz="0" w:space="0" w:color="auto"/>
              </w:divBdr>
            </w:div>
            <w:div w:id="442458104">
              <w:marLeft w:val="0"/>
              <w:marRight w:val="0"/>
              <w:marTop w:val="0"/>
              <w:marBottom w:val="0"/>
              <w:divBdr>
                <w:top w:val="none" w:sz="0" w:space="0" w:color="auto"/>
                <w:left w:val="none" w:sz="0" w:space="0" w:color="auto"/>
                <w:bottom w:val="none" w:sz="0" w:space="0" w:color="auto"/>
                <w:right w:val="none" w:sz="0" w:space="0" w:color="auto"/>
              </w:divBdr>
            </w:div>
            <w:div w:id="1392341772">
              <w:marLeft w:val="0"/>
              <w:marRight w:val="0"/>
              <w:marTop w:val="0"/>
              <w:marBottom w:val="0"/>
              <w:divBdr>
                <w:top w:val="none" w:sz="0" w:space="0" w:color="auto"/>
                <w:left w:val="none" w:sz="0" w:space="0" w:color="auto"/>
                <w:bottom w:val="none" w:sz="0" w:space="0" w:color="auto"/>
                <w:right w:val="none" w:sz="0" w:space="0" w:color="auto"/>
              </w:divBdr>
            </w:div>
            <w:div w:id="1342511638">
              <w:marLeft w:val="0"/>
              <w:marRight w:val="0"/>
              <w:marTop w:val="0"/>
              <w:marBottom w:val="0"/>
              <w:divBdr>
                <w:top w:val="none" w:sz="0" w:space="0" w:color="auto"/>
                <w:left w:val="none" w:sz="0" w:space="0" w:color="auto"/>
                <w:bottom w:val="none" w:sz="0" w:space="0" w:color="auto"/>
                <w:right w:val="none" w:sz="0" w:space="0" w:color="auto"/>
              </w:divBdr>
            </w:div>
            <w:div w:id="1509981325">
              <w:marLeft w:val="0"/>
              <w:marRight w:val="0"/>
              <w:marTop w:val="0"/>
              <w:marBottom w:val="0"/>
              <w:divBdr>
                <w:top w:val="none" w:sz="0" w:space="0" w:color="auto"/>
                <w:left w:val="none" w:sz="0" w:space="0" w:color="auto"/>
                <w:bottom w:val="none" w:sz="0" w:space="0" w:color="auto"/>
                <w:right w:val="none" w:sz="0" w:space="0" w:color="auto"/>
              </w:divBdr>
            </w:div>
            <w:div w:id="1683511408">
              <w:marLeft w:val="0"/>
              <w:marRight w:val="0"/>
              <w:marTop w:val="0"/>
              <w:marBottom w:val="0"/>
              <w:divBdr>
                <w:top w:val="none" w:sz="0" w:space="0" w:color="auto"/>
                <w:left w:val="none" w:sz="0" w:space="0" w:color="auto"/>
                <w:bottom w:val="none" w:sz="0" w:space="0" w:color="auto"/>
                <w:right w:val="none" w:sz="0" w:space="0" w:color="auto"/>
              </w:divBdr>
            </w:div>
            <w:div w:id="1476144743">
              <w:marLeft w:val="0"/>
              <w:marRight w:val="0"/>
              <w:marTop w:val="0"/>
              <w:marBottom w:val="0"/>
              <w:divBdr>
                <w:top w:val="none" w:sz="0" w:space="0" w:color="auto"/>
                <w:left w:val="none" w:sz="0" w:space="0" w:color="auto"/>
                <w:bottom w:val="none" w:sz="0" w:space="0" w:color="auto"/>
                <w:right w:val="none" w:sz="0" w:space="0" w:color="auto"/>
              </w:divBdr>
            </w:div>
            <w:div w:id="787896927">
              <w:marLeft w:val="0"/>
              <w:marRight w:val="0"/>
              <w:marTop w:val="0"/>
              <w:marBottom w:val="0"/>
              <w:divBdr>
                <w:top w:val="none" w:sz="0" w:space="0" w:color="auto"/>
                <w:left w:val="none" w:sz="0" w:space="0" w:color="auto"/>
                <w:bottom w:val="none" w:sz="0" w:space="0" w:color="auto"/>
                <w:right w:val="none" w:sz="0" w:space="0" w:color="auto"/>
              </w:divBdr>
            </w:div>
            <w:div w:id="109859150">
              <w:marLeft w:val="0"/>
              <w:marRight w:val="0"/>
              <w:marTop w:val="0"/>
              <w:marBottom w:val="0"/>
              <w:divBdr>
                <w:top w:val="none" w:sz="0" w:space="0" w:color="auto"/>
                <w:left w:val="none" w:sz="0" w:space="0" w:color="auto"/>
                <w:bottom w:val="none" w:sz="0" w:space="0" w:color="auto"/>
                <w:right w:val="none" w:sz="0" w:space="0" w:color="auto"/>
              </w:divBdr>
            </w:div>
            <w:div w:id="1334381283">
              <w:marLeft w:val="0"/>
              <w:marRight w:val="0"/>
              <w:marTop w:val="0"/>
              <w:marBottom w:val="0"/>
              <w:divBdr>
                <w:top w:val="none" w:sz="0" w:space="0" w:color="auto"/>
                <w:left w:val="none" w:sz="0" w:space="0" w:color="auto"/>
                <w:bottom w:val="none" w:sz="0" w:space="0" w:color="auto"/>
                <w:right w:val="none" w:sz="0" w:space="0" w:color="auto"/>
              </w:divBdr>
            </w:div>
            <w:div w:id="1003974918">
              <w:marLeft w:val="0"/>
              <w:marRight w:val="0"/>
              <w:marTop w:val="0"/>
              <w:marBottom w:val="0"/>
              <w:divBdr>
                <w:top w:val="none" w:sz="0" w:space="0" w:color="auto"/>
                <w:left w:val="none" w:sz="0" w:space="0" w:color="auto"/>
                <w:bottom w:val="none" w:sz="0" w:space="0" w:color="auto"/>
                <w:right w:val="none" w:sz="0" w:space="0" w:color="auto"/>
              </w:divBdr>
            </w:div>
            <w:div w:id="239027027">
              <w:marLeft w:val="0"/>
              <w:marRight w:val="0"/>
              <w:marTop w:val="0"/>
              <w:marBottom w:val="0"/>
              <w:divBdr>
                <w:top w:val="none" w:sz="0" w:space="0" w:color="auto"/>
                <w:left w:val="none" w:sz="0" w:space="0" w:color="auto"/>
                <w:bottom w:val="none" w:sz="0" w:space="0" w:color="auto"/>
                <w:right w:val="none" w:sz="0" w:space="0" w:color="auto"/>
              </w:divBdr>
            </w:div>
            <w:div w:id="1378428625">
              <w:marLeft w:val="0"/>
              <w:marRight w:val="0"/>
              <w:marTop w:val="0"/>
              <w:marBottom w:val="0"/>
              <w:divBdr>
                <w:top w:val="none" w:sz="0" w:space="0" w:color="auto"/>
                <w:left w:val="none" w:sz="0" w:space="0" w:color="auto"/>
                <w:bottom w:val="none" w:sz="0" w:space="0" w:color="auto"/>
                <w:right w:val="none" w:sz="0" w:space="0" w:color="auto"/>
              </w:divBdr>
            </w:div>
            <w:div w:id="1054888771">
              <w:marLeft w:val="0"/>
              <w:marRight w:val="0"/>
              <w:marTop w:val="0"/>
              <w:marBottom w:val="0"/>
              <w:divBdr>
                <w:top w:val="none" w:sz="0" w:space="0" w:color="auto"/>
                <w:left w:val="none" w:sz="0" w:space="0" w:color="auto"/>
                <w:bottom w:val="none" w:sz="0" w:space="0" w:color="auto"/>
                <w:right w:val="none" w:sz="0" w:space="0" w:color="auto"/>
              </w:divBdr>
            </w:div>
            <w:div w:id="1582252432">
              <w:marLeft w:val="0"/>
              <w:marRight w:val="0"/>
              <w:marTop w:val="0"/>
              <w:marBottom w:val="0"/>
              <w:divBdr>
                <w:top w:val="none" w:sz="0" w:space="0" w:color="auto"/>
                <w:left w:val="none" w:sz="0" w:space="0" w:color="auto"/>
                <w:bottom w:val="none" w:sz="0" w:space="0" w:color="auto"/>
                <w:right w:val="none" w:sz="0" w:space="0" w:color="auto"/>
              </w:divBdr>
            </w:div>
            <w:div w:id="1420249504">
              <w:marLeft w:val="0"/>
              <w:marRight w:val="0"/>
              <w:marTop w:val="0"/>
              <w:marBottom w:val="0"/>
              <w:divBdr>
                <w:top w:val="none" w:sz="0" w:space="0" w:color="auto"/>
                <w:left w:val="none" w:sz="0" w:space="0" w:color="auto"/>
                <w:bottom w:val="none" w:sz="0" w:space="0" w:color="auto"/>
                <w:right w:val="none" w:sz="0" w:space="0" w:color="auto"/>
              </w:divBdr>
            </w:div>
            <w:div w:id="317081207">
              <w:marLeft w:val="0"/>
              <w:marRight w:val="0"/>
              <w:marTop w:val="0"/>
              <w:marBottom w:val="0"/>
              <w:divBdr>
                <w:top w:val="none" w:sz="0" w:space="0" w:color="auto"/>
                <w:left w:val="none" w:sz="0" w:space="0" w:color="auto"/>
                <w:bottom w:val="none" w:sz="0" w:space="0" w:color="auto"/>
                <w:right w:val="none" w:sz="0" w:space="0" w:color="auto"/>
              </w:divBdr>
            </w:div>
            <w:div w:id="1828743958">
              <w:marLeft w:val="0"/>
              <w:marRight w:val="0"/>
              <w:marTop w:val="0"/>
              <w:marBottom w:val="0"/>
              <w:divBdr>
                <w:top w:val="none" w:sz="0" w:space="0" w:color="auto"/>
                <w:left w:val="none" w:sz="0" w:space="0" w:color="auto"/>
                <w:bottom w:val="none" w:sz="0" w:space="0" w:color="auto"/>
                <w:right w:val="none" w:sz="0" w:space="0" w:color="auto"/>
              </w:divBdr>
            </w:div>
            <w:div w:id="1472018787">
              <w:marLeft w:val="0"/>
              <w:marRight w:val="0"/>
              <w:marTop w:val="0"/>
              <w:marBottom w:val="0"/>
              <w:divBdr>
                <w:top w:val="none" w:sz="0" w:space="0" w:color="auto"/>
                <w:left w:val="none" w:sz="0" w:space="0" w:color="auto"/>
                <w:bottom w:val="none" w:sz="0" w:space="0" w:color="auto"/>
                <w:right w:val="none" w:sz="0" w:space="0" w:color="auto"/>
              </w:divBdr>
            </w:div>
            <w:div w:id="743603136">
              <w:marLeft w:val="0"/>
              <w:marRight w:val="0"/>
              <w:marTop w:val="0"/>
              <w:marBottom w:val="0"/>
              <w:divBdr>
                <w:top w:val="none" w:sz="0" w:space="0" w:color="auto"/>
                <w:left w:val="none" w:sz="0" w:space="0" w:color="auto"/>
                <w:bottom w:val="none" w:sz="0" w:space="0" w:color="auto"/>
                <w:right w:val="none" w:sz="0" w:space="0" w:color="auto"/>
              </w:divBdr>
            </w:div>
            <w:div w:id="439299032">
              <w:marLeft w:val="0"/>
              <w:marRight w:val="0"/>
              <w:marTop w:val="0"/>
              <w:marBottom w:val="0"/>
              <w:divBdr>
                <w:top w:val="none" w:sz="0" w:space="0" w:color="auto"/>
                <w:left w:val="none" w:sz="0" w:space="0" w:color="auto"/>
                <w:bottom w:val="none" w:sz="0" w:space="0" w:color="auto"/>
                <w:right w:val="none" w:sz="0" w:space="0" w:color="auto"/>
              </w:divBdr>
            </w:div>
            <w:div w:id="28605830">
              <w:marLeft w:val="0"/>
              <w:marRight w:val="0"/>
              <w:marTop w:val="0"/>
              <w:marBottom w:val="0"/>
              <w:divBdr>
                <w:top w:val="none" w:sz="0" w:space="0" w:color="auto"/>
                <w:left w:val="none" w:sz="0" w:space="0" w:color="auto"/>
                <w:bottom w:val="none" w:sz="0" w:space="0" w:color="auto"/>
                <w:right w:val="none" w:sz="0" w:space="0" w:color="auto"/>
              </w:divBdr>
            </w:div>
            <w:div w:id="886530341">
              <w:marLeft w:val="0"/>
              <w:marRight w:val="0"/>
              <w:marTop w:val="0"/>
              <w:marBottom w:val="0"/>
              <w:divBdr>
                <w:top w:val="none" w:sz="0" w:space="0" w:color="auto"/>
                <w:left w:val="none" w:sz="0" w:space="0" w:color="auto"/>
                <w:bottom w:val="none" w:sz="0" w:space="0" w:color="auto"/>
                <w:right w:val="none" w:sz="0" w:space="0" w:color="auto"/>
              </w:divBdr>
            </w:div>
            <w:div w:id="1943686312">
              <w:marLeft w:val="0"/>
              <w:marRight w:val="0"/>
              <w:marTop w:val="0"/>
              <w:marBottom w:val="0"/>
              <w:divBdr>
                <w:top w:val="none" w:sz="0" w:space="0" w:color="auto"/>
                <w:left w:val="none" w:sz="0" w:space="0" w:color="auto"/>
                <w:bottom w:val="none" w:sz="0" w:space="0" w:color="auto"/>
                <w:right w:val="none" w:sz="0" w:space="0" w:color="auto"/>
              </w:divBdr>
            </w:div>
            <w:div w:id="1947150144">
              <w:marLeft w:val="0"/>
              <w:marRight w:val="0"/>
              <w:marTop w:val="0"/>
              <w:marBottom w:val="0"/>
              <w:divBdr>
                <w:top w:val="none" w:sz="0" w:space="0" w:color="auto"/>
                <w:left w:val="none" w:sz="0" w:space="0" w:color="auto"/>
                <w:bottom w:val="none" w:sz="0" w:space="0" w:color="auto"/>
                <w:right w:val="none" w:sz="0" w:space="0" w:color="auto"/>
              </w:divBdr>
            </w:div>
            <w:div w:id="1699577369">
              <w:marLeft w:val="0"/>
              <w:marRight w:val="0"/>
              <w:marTop w:val="0"/>
              <w:marBottom w:val="0"/>
              <w:divBdr>
                <w:top w:val="none" w:sz="0" w:space="0" w:color="auto"/>
                <w:left w:val="none" w:sz="0" w:space="0" w:color="auto"/>
                <w:bottom w:val="none" w:sz="0" w:space="0" w:color="auto"/>
                <w:right w:val="none" w:sz="0" w:space="0" w:color="auto"/>
              </w:divBdr>
            </w:div>
            <w:div w:id="842475271">
              <w:marLeft w:val="0"/>
              <w:marRight w:val="0"/>
              <w:marTop w:val="0"/>
              <w:marBottom w:val="0"/>
              <w:divBdr>
                <w:top w:val="none" w:sz="0" w:space="0" w:color="auto"/>
                <w:left w:val="none" w:sz="0" w:space="0" w:color="auto"/>
                <w:bottom w:val="none" w:sz="0" w:space="0" w:color="auto"/>
                <w:right w:val="none" w:sz="0" w:space="0" w:color="auto"/>
              </w:divBdr>
            </w:div>
            <w:div w:id="1135563130">
              <w:marLeft w:val="0"/>
              <w:marRight w:val="0"/>
              <w:marTop w:val="0"/>
              <w:marBottom w:val="0"/>
              <w:divBdr>
                <w:top w:val="none" w:sz="0" w:space="0" w:color="auto"/>
                <w:left w:val="none" w:sz="0" w:space="0" w:color="auto"/>
                <w:bottom w:val="none" w:sz="0" w:space="0" w:color="auto"/>
                <w:right w:val="none" w:sz="0" w:space="0" w:color="auto"/>
              </w:divBdr>
            </w:div>
            <w:div w:id="1611550248">
              <w:marLeft w:val="0"/>
              <w:marRight w:val="0"/>
              <w:marTop w:val="0"/>
              <w:marBottom w:val="0"/>
              <w:divBdr>
                <w:top w:val="none" w:sz="0" w:space="0" w:color="auto"/>
                <w:left w:val="none" w:sz="0" w:space="0" w:color="auto"/>
                <w:bottom w:val="none" w:sz="0" w:space="0" w:color="auto"/>
                <w:right w:val="none" w:sz="0" w:space="0" w:color="auto"/>
              </w:divBdr>
            </w:div>
            <w:div w:id="2036955825">
              <w:marLeft w:val="0"/>
              <w:marRight w:val="0"/>
              <w:marTop w:val="0"/>
              <w:marBottom w:val="0"/>
              <w:divBdr>
                <w:top w:val="none" w:sz="0" w:space="0" w:color="auto"/>
                <w:left w:val="none" w:sz="0" w:space="0" w:color="auto"/>
                <w:bottom w:val="none" w:sz="0" w:space="0" w:color="auto"/>
                <w:right w:val="none" w:sz="0" w:space="0" w:color="auto"/>
              </w:divBdr>
            </w:div>
            <w:div w:id="297301681">
              <w:marLeft w:val="0"/>
              <w:marRight w:val="0"/>
              <w:marTop w:val="0"/>
              <w:marBottom w:val="0"/>
              <w:divBdr>
                <w:top w:val="none" w:sz="0" w:space="0" w:color="auto"/>
                <w:left w:val="none" w:sz="0" w:space="0" w:color="auto"/>
                <w:bottom w:val="none" w:sz="0" w:space="0" w:color="auto"/>
                <w:right w:val="none" w:sz="0" w:space="0" w:color="auto"/>
              </w:divBdr>
            </w:div>
            <w:div w:id="2120445834">
              <w:marLeft w:val="0"/>
              <w:marRight w:val="0"/>
              <w:marTop w:val="0"/>
              <w:marBottom w:val="0"/>
              <w:divBdr>
                <w:top w:val="none" w:sz="0" w:space="0" w:color="auto"/>
                <w:left w:val="none" w:sz="0" w:space="0" w:color="auto"/>
                <w:bottom w:val="none" w:sz="0" w:space="0" w:color="auto"/>
                <w:right w:val="none" w:sz="0" w:space="0" w:color="auto"/>
              </w:divBdr>
            </w:div>
            <w:div w:id="483281324">
              <w:marLeft w:val="0"/>
              <w:marRight w:val="0"/>
              <w:marTop w:val="0"/>
              <w:marBottom w:val="0"/>
              <w:divBdr>
                <w:top w:val="none" w:sz="0" w:space="0" w:color="auto"/>
                <w:left w:val="none" w:sz="0" w:space="0" w:color="auto"/>
                <w:bottom w:val="none" w:sz="0" w:space="0" w:color="auto"/>
                <w:right w:val="none" w:sz="0" w:space="0" w:color="auto"/>
              </w:divBdr>
            </w:div>
            <w:div w:id="2086950073">
              <w:marLeft w:val="0"/>
              <w:marRight w:val="0"/>
              <w:marTop w:val="0"/>
              <w:marBottom w:val="0"/>
              <w:divBdr>
                <w:top w:val="none" w:sz="0" w:space="0" w:color="auto"/>
                <w:left w:val="none" w:sz="0" w:space="0" w:color="auto"/>
                <w:bottom w:val="none" w:sz="0" w:space="0" w:color="auto"/>
                <w:right w:val="none" w:sz="0" w:space="0" w:color="auto"/>
              </w:divBdr>
            </w:div>
            <w:div w:id="1850095787">
              <w:marLeft w:val="0"/>
              <w:marRight w:val="0"/>
              <w:marTop w:val="0"/>
              <w:marBottom w:val="0"/>
              <w:divBdr>
                <w:top w:val="none" w:sz="0" w:space="0" w:color="auto"/>
                <w:left w:val="none" w:sz="0" w:space="0" w:color="auto"/>
                <w:bottom w:val="none" w:sz="0" w:space="0" w:color="auto"/>
                <w:right w:val="none" w:sz="0" w:space="0" w:color="auto"/>
              </w:divBdr>
            </w:div>
            <w:div w:id="164131343">
              <w:marLeft w:val="0"/>
              <w:marRight w:val="0"/>
              <w:marTop w:val="0"/>
              <w:marBottom w:val="0"/>
              <w:divBdr>
                <w:top w:val="none" w:sz="0" w:space="0" w:color="auto"/>
                <w:left w:val="none" w:sz="0" w:space="0" w:color="auto"/>
                <w:bottom w:val="none" w:sz="0" w:space="0" w:color="auto"/>
                <w:right w:val="none" w:sz="0" w:space="0" w:color="auto"/>
              </w:divBdr>
            </w:div>
            <w:div w:id="1319698614">
              <w:marLeft w:val="0"/>
              <w:marRight w:val="0"/>
              <w:marTop w:val="0"/>
              <w:marBottom w:val="0"/>
              <w:divBdr>
                <w:top w:val="none" w:sz="0" w:space="0" w:color="auto"/>
                <w:left w:val="none" w:sz="0" w:space="0" w:color="auto"/>
                <w:bottom w:val="none" w:sz="0" w:space="0" w:color="auto"/>
                <w:right w:val="none" w:sz="0" w:space="0" w:color="auto"/>
              </w:divBdr>
            </w:div>
            <w:div w:id="1525898543">
              <w:marLeft w:val="0"/>
              <w:marRight w:val="0"/>
              <w:marTop w:val="0"/>
              <w:marBottom w:val="0"/>
              <w:divBdr>
                <w:top w:val="none" w:sz="0" w:space="0" w:color="auto"/>
                <w:left w:val="none" w:sz="0" w:space="0" w:color="auto"/>
                <w:bottom w:val="none" w:sz="0" w:space="0" w:color="auto"/>
                <w:right w:val="none" w:sz="0" w:space="0" w:color="auto"/>
              </w:divBdr>
            </w:div>
            <w:div w:id="1908879545">
              <w:marLeft w:val="0"/>
              <w:marRight w:val="0"/>
              <w:marTop w:val="0"/>
              <w:marBottom w:val="0"/>
              <w:divBdr>
                <w:top w:val="none" w:sz="0" w:space="0" w:color="auto"/>
                <w:left w:val="none" w:sz="0" w:space="0" w:color="auto"/>
                <w:bottom w:val="none" w:sz="0" w:space="0" w:color="auto"/>
                <w:right w:val="none" w:sz="0" w:space="0" w:color="auto"/>
              </w:divBdr>
            </w:div>
            <w:div w:id="1283806897">
              <w:marLeft w:val="0"/>
              <w:marRight w:val="0"/>
              <w:marTop w:val="0"/>
              <w:marBottom w:val="0"/>
              <w:divBdr>
                <w:top w:val="none" w:sz="0" w:space="0" w:color="auto"/>
                <w:left w:val="none" w:sz="0" w:space="0" w:color="auto"/>
                <w:bottom w:val="none" w:sz="0" w:space="0" w:color="auto"/>
                <w:right w:val="none" w:sz="0" w:space="0" w:color="auto"/>
              </w:divBdr>
            </w:div>
            <w:div w:id="1865895382">
              <w:marLeft w:val="0"/>
              <w:marRight w:val="0"/>
              <w:marTop w:val="0"/>
              <w:marBottom w:val="0"/>
              <w:divBdr>
                <w:top w:val="none" w:sz="0" w:space="0" w:color="auto"/>
                <w:left w:val="none" w:sz="0" w:space="0" w:color="auto"/>
                <w:bottom w:val="none" w:sz="0" w:space="0" w:color="auto"/>
                <w:right w:val="none" w:sz="0" w:space="0" w:color="auto"/>
              </w:divBdr>
            </w:div>
            <w:div w:id="682318335">
              <w:marLeft w:val="0"/>
              <w:marRight w:val="0"/>
              <w:marTop w:val="0"/>
              <w:marBottom w:val="0"/>
              <w:divBdr>
                <w:top w:val="none" w:sz="0" w:space="0" w:color="auto"/>
                <w:left w:val="none" w:sz="0" w:space="0" w:color="auto"/>
                <w:bottom w:val="none" w:sz="0" w:space="0" w:color="auto"/>
                <w:right w:val="none" w:sz="0" w:space="0" w:color="auto"/>
              </w:divBdr>
            </w:div>
            <w:div w:id="812138471">
              <w:marLeft w:val="0"/>
              <w:marRight w:val="0"/>
              <w:marTop w:val="0"/>
              <w:marBottom w:val="0"/>
              <w:divBdr>
                <w:top w:val="none" w:sz="0" w:space="0" w:color="auto"/>
                <w:left w:val="none" w:sz="0" w:space="0" w:color="auto"/>
                <w:bottom w:val="none" w:sz="0" w:space="0" w:color="auto"/>
                <w:right w:val="none" w:sz="0" w:space="0" w:color="auto"/>
              </w:divBdr>
            </w:div>
            <w:div w:id="268858879">
              <w:marLeft w:val="0"/>
              <w:marRight w:val="0"/>
              <w:marTop w:val="0"/>
              <w:marBottom w:val="0"/>
              <w:divBdr>
                <w:top w:val="none" w:sz="0" w:space="0" w:color="auto"/>
                <w:left w:val="none" w:sz="0" w:space="0" w:color="auto"/>
                <w:bottom w:val="none" w:sz="0" w:space="0" w:color="auto"/>
                <w:right w:val="none" w:sz="0" w:space="0" w:color="auto"/>
              </w:divBdr>
            </w:div>
            <w:div w:id="1742680811">
              <w:marLeft w:val="0"/>
              <w:marRight w:val="0"/>
              <w:marTop w:val="0"/>
              <w:marBottom w:val="0"/>
              <w:divBdr>
                <w:top w:val="none" w:sz="0" w:space="0" w:color="auto"/>
                <w:left w:val="none" w:sz="0" w:space="0" w:color="auto"/>
                <w:bottom w:val="none" w:sz="0" w:space="0" w:color="auto"/>
                <w:right w:val="none" w:sz="0" w:space="0" w:color="auto"/>
              </w:divBdr>
            </w:div>
            <w:div w:id="1976519590">
              <w:marLeft w:val="0"/>
              <w:marRight w:val="0"/>
              <w:marTop w:val="0"/>
              <w:marBottom w:val="0"/>
              <w:divBdr>
                <w:top w:val="none" w:sz="0" w:space="0" w:color="auto"/>
                <w:left w:val="none" w:sz="0" w:space="0" w:color="auto"/>
                <w:bottom w:val="none" w:sz="0" w:space="0" w:color="auto"/>
                <w:right w:val="none" w:sz="0" w:space="0" w:color="auto"/>
              </w:divBdr>
            </w:div>
            <w:div w:id="1101530363">
              <w:marLeft w:val="0"/>
              <w:marRight w:val="0"/>
              <w:marTop w:val="0"/>
              <w:marBottom w:val="0"/>
              <w:divBdr>
                <w:top w:val="none" w:sz="0" w:space="0" w:color="auto"/>
                <w:left w:val="none" w:sz="0" w:space="0" w:color="auto"/>
                <w:bottom w:val="none" w:sz="0" w:space="0" w:color="auto"/>
                <w:right w:val="none" w:sz="0" w:space="0" w:color="auto"/>
              </w:divBdr>
            </w:div>
            <w:div w:id="286787176">
              <w:marLeft w:val="0"/>
              <w:marRight w:val="0"/>
              <w:marTop w:val="0"/>
              <w:marBottom w:val="0"/>
              <w:divBdr>
                <w:top w:val="none" w:sz="0" w:space="0" w:color="auto"/>
                <w:left w:val="none" w:sz="0" w:space="0" w:color="auto"/>
                <w:bottom w:val="none" w:sz="0" w:space="0" w:color="auto"/>
                <w:right w:val="none" w:sz="0" w:space="0" w:color="auto"/>
              </w:divBdr>
            </w:div>
            <w:div w:id="1516963016">
              <w:marLeft w:val="0"/>
              <w:marRight w:val="0"/>
              <w:marTop w:val="0"/>
              <w:marBottom w:val="0"/>
              <w:divBdr>
                <w:top w:val="none" w:sz="0" w:space="0" w:color="auto"/>
                <w:left w:val="none" w:sz="0" w:space="0" w:color="auto"/>
                <w:bottom w:val="none" w:sz="0" w:space="0" w:color="auto"/>
                <w:right w:val="none" w:sz="0" w:space="0" w:color="auto"/>
              </w:divBdr>
            </w:div>
            <w:div w:id="1877279517">
              <w:marLeft w:val="0"/>
              <w:marRight w:val="0"/>
              <w:marTop w:val="0"/>
              <w:marBottom w:val="0"/>
              <w:divBdr>
                <w:top w:val="none" w:sz="0" w:space="0" w:color="auto"/>
                <w:left w:val="none" w:sz="0" w:space="0" w:color="auto"/>
                <w:bottom w:val="none" w:sz="0" w:space="0" w:color="auto"/>
                <w:right w:val="none" w:sz="0" w:space="0" w:color="auto"/>
              </w:divBdr>
            </w:div>
            <w:div w:id="1988315527">
              <w:marLeft w:val="0"/>
              <w:marRight w:val="0"/>
              <w:marTop w:val="0"/>
              <w:marBottom w:val="0"/>
              <w:divBdr>
                <w:top w:val="none" w:sz="0" w:space="0" w:color="auto"/>
                <w:left w:val="none" w:sz="0" w:space="0" w:color="auto"/>
                <w:bottom w:val="none" w:sz="0" w:space="0" w:color="auto"/>
                <w:right w:val="none" w:sz="0" w:space="0" w:color="auto"/>
              </w:divBdr>
            </w:div>
            <w:div w:id="1781339647">
              <w:marLeft w:val="0"/>
              <w:marRight w:val="0"/>
              <w:marTop w:val="0"/>
              <w:marBottom w:val="0"/>
              <w:divBdr>
                <w:top w:val="none" w:sz="0" w:space="0" w:color="auto"/>
                <w:left w:val="none" w:sz="0" w:space="0" w:color="auto"/>
                <w:bottom w:val="none" w:sz="0" w:space="0" w:color="auto"/>
                <w:right w:val="none" w:sz="0" w:space="0" w:color="auto"/>
              </w:divBdr>
            </w:div>
            <w:div w:id="2026130954">
              <w:marLeft w:val="0"/>
              <w:marRight w:val="0"/>
              <w:marTop w:val="0"/>
              <w:marBottom w:val="0"/>
              <w:divBdr>
                <w:top w:val="none" w:sz="0" w:space="0" w:color="auto"/>
                <w:left w:val="none" w:sz="0" w:space="0" w:color="auto"/>
                <w:bottom w:val="none" w:sz="0" w:space="0" w:color="auto"/>
                <w:right w:val="none" w:sz="0" w:space="0" w:color="auto"/>
              </w:divBdr>
            </w:div>
            <w:div w:id="2067024615">
              <w:marLeft w:val="0"/>
              <w:marRight w:val="0"/>
              <w:marTop w:val="0"/>
              <w:marBottom w:val="0"/>
              <w:divBdr>
                <w:top w:val="none" w:sz="0" w:space="0" w:color="auto"/>
                <w:left w:val="none" w:sz="0" w:space="0" w:color="auto"/>
                <w:bottom w:val="none" w:sz="0" w:space="0" w:color="auto"/>
                <w:right w:val="none" w:sz="0" w:space="0" w:color="auto"/>
              </w:divBdr>
            </w:div>
            <w:div w:id="825512734">
              <w:marLeft w:val="0"/>
              <w:marRight w:val="0"/>
              <w:marTop w:val="0"/>
              <w:marBottom w:val="0"/>
              <w:divBdr>
                <w:top w:val="none" w:sz="0" w:space="0" w:color="auto"/>
                <w:left w:val="none" w:sz="0" w:space="0" w:color="auto"/>
                <w:bottom w:val="none" w:sz="0" w:space="0" w:color="auto"/>
                <w:right w:val="none" w:sz="0" w:space="0" w:color="auto"/>
              </w:divBdr>
            </w:div>
            <w:div w:id="960914164">
              <w:marLeft w:val="0"/>
              <w:marRight w:val="0"/>
              <w:marTop w:val="0"/>
              <w:marBottom w:val="0"/>
              <w:divBdr>
                <w:top w:val="none" w:sz="0" w:space="0" w:color="auto"/>
                <w:left w:val="none" w:sz="0" w:space="0" w:color="auto"/>
                <w:bottom w:val="none" w:sz="0" w:space="0" w:color="auto"/>
                <w:right w:val="none" w:sz="0" w:space="0" w:color="auto"/>
              </w:divBdr>
            </w:div>
            <w:div w:id="1154761539">
              <w:marLeft w:val="0"/>
              <w:marRight w:val="0"/>
              <w:marTop w:val="0"/>
              <w:marBottom w:val="0"/>
              <w:divBdr>
                <w:top w:val="none" w:sz="0" w:space="0" w:color="auto"/>
                <w:left w:val="none" w:sz="0" w:space="0" w:color="auto"/>
                <w:bottom w:val="none" w:sz="0" w:space="0" w:color="auto"/>
                <w:right w:val="none" w:sz="0" w:space="0" w:color="auto"/>
              </w:divBdr>
            </w:div>
            <w:div w:id="219021518">
              <w:marLeft w:val="0"/>
              <w:marRight w:val="0"/>
              <w:marTop w:val="0"/>
              <w:marBottom w:val="0"/>
              <w:divBdr>
                <w:top w:val="none" w:sz="0" w:space="0" w:color="auto"/>
                <w:left w:val="none" w:sz="0" w:space="0" w:color="auto"/>
                <w:bottom w:val="none" w:sz="0" w:space="0" w:color="auto"/>
                <w:right w:val="none" w:sz="0" w:space="0" w:color="auto"/>
              </w:divBdr>
            </w:div>
            <w:div w:id="1968927021">
              <w:marLeft w:val="0"/>
              <w:marRight w:val="0"/>
              <w:marTop w:val="0"/>
              <w:marBottom w:val="0"/>
              <w:divBdr>
                <w:top w:val="none" w:sz="0" w:space="0" w:color="auto"/>
                <w:left w:val="none" w:sz="0" w:space="0" w:color="auto"/>
                <w:bottom w:val="none" w:sz="0" w:space="0" w:color="auto"/>
                <w:right w:val="none" w:sz="0" w:space="0" w:color="auto"/>
              </w:divBdr>
            </w:div>
            <w:div w:id="2049256151">
              <w:marLeft w:val="0"/>
              <w:marRight w:val="0"/>
              <w:marTop w:val="0"/>
              <w:marBottom w:val="0"/>
              <w:divBdr>
                <w:top w:val="none" w:sz="0" w:space="0" w:color="auto"/>
                <w:left w:val="none" w:sz="0" w:space="0" w:color="auto"/>
                <w:bottom w:val="none" w:sz="0" w:space="0" w:color="auto"/>
                <w:right w:val="none" w:sz="0" w:space="0" w:color="auto"/>
              </w:divBdr>
            </w:div>
            <w:div w:id="317418045">
              <w:marLeft w:val="0"/>
              <w:marRight w:val="0"/>
              <w:marTop w:val="0"/>
              <w:marBottom w:val="0"/>
              <w:divBdr>
                <w:top w:val="none" w:sz="0" w:space="0" w:color="auto"/>
                <w:left w:val="none" w:sz="0" w:space="0" w:color="auto"/>
                <w:bottom w:val="none" w:sz="0" w:space="0" w:color="auto"/>
                <w:right w:val="none" w:sz="0" w:space="0" w:color="auto"/>
              </w:divBdr>
            </w:div>
            <w:div w:id="1407145331">
              <w:marLeft w:val="0"/>
              <w:marRight w:val="0"/>
              <w:marTop w:val="0"/>
              <w:marBottom w:val="0"/>
              <w:divBdr>
                <w:top w:val="none" w:sz="0" w:space="0" w:color="auto"/>
                <w:left w:val="none" w:sz="0" w:space="0" w:color="auto"/>
                <w:bottom w:val="none" w:sz="0" w:space="0" w:color="auto"/>
                <w:right w:val="none" w:sz="0" w:space="0" w:color="auto"/>
              </w:divBdr>
            </w:div>
            <w:div w:id="914894053">
              <w:marLeft w:val="0"/>
              <w:marRight w:val="0"/>
              <w:marTop w:val="0"/>
              <w:marBottom w:val="0"/>
              <w:divBdr>
                <w:top w:val="none" w:sz="0" w:space="0" w:color="auto"/>
                <w:left w:val="none" w:sz="0" w:space="0" w:color="auto"/>
                <w:bottom w:val="none" w:sz="0" w:space="0" w:color="auto"/>
                <w:right w:val="none" w:sz="0" w:space="0" w:color="auto"/>
              </w:divBdr>
            </w:div>
            <w:div w:id="1629042733">
              <w:marLeft w:val="0"/>
              <w:marRight w:val="0"/>
              <w:marTop w:val="0"/>
              <w:marBottom w:val="0"/>
              <w:divBdr>
                <w:top w:val="none" w:sz="0" w:space="0" w:color="auto"/>
                <w:left w:val="none" w:sz="0" w:space="0" w:color="auto"/>
                <w:bottom w:val="none" w:sz="0" w:space="0" w:color="auto"/>
                <w:right w:val="none" w:sz="0" w:space="0" w:color="auto"/>
              </w:divBdr>
            </w:div>
            <w:div w:id="649604291">
              <w:marLeft w:val="0"/>
              <w:marRight w:val="0"/>
              <w:marTop w:val="0"/>
              <w:marBottom w:val="0"/>
              <w:divBdr>
                <w:top w:val="none" w:sz="0" w:space="0" w:color="auto"/>
                <w:left w:val="none" w:sz="0" w:space="0" w:color="auto"/>
                <w:bottom w:val="none" w:sz="0" w:space="0" w:color="auto"/>
                <w:right w:val="none" w:sz="0" w:space="0" w:color="auto"/>
              </w:divBdr>
            </w:div>
            <w:div w:id="1202281530">
              <w:marLeft w:val="0"/>
              <w:marRight w:val="0"/>
              <w:marTop w:val="0"/>
              <w:marBottom w:val="0"/>
              <w:divBdr>
                <w:top w:val="none" w:sz="0" w:space="0" w:color="auto"/>
                <w:left w:val="none" w:sz="0" w:space="0" w:color="auto"/>
                <w:bottom w:val="none" w:sz="0" w:space="0" w:color="auto"/>
                <w:right w:val="none" w:sz="0" w:space="0" w:color="auto"/>
              </w:divBdr>
            </w:div>
            <w:div w:id="922303104">
              <w:marLeft w:val="0"/>
              <w:marRight w:val="0"/>
              <w:marTop w:val="0"/>
              <w:marBottom w:val="0"/>
              <w:divBdr>
                <w:top w:val="none" w:sz="0" w:space="0" w:color="auto"/>
                <w:left w:val="none" w:sz="0" w:space="0" w:color="auto"/>
                <w:bottom w:val="none" w:sz="0" w:space="0" w:color="auto"/>
                <w:right w:val="none" w:sz="0" w:space="0" w:color="auto"/>
              </w:divBdr>
            </w:div>
            <w:div w:id="1440219964">
              <w:marLeft w:val="0"/>
              <w:marRight w:val="0"/>
              <w:marTop w:val="0"/>
              <w:marBottom w:val="0"/>
              <w:divBdr>
                <w:top w:val="none" w:sz="0" w:space="0" w:color="auto"/>
                <w:left w:val="none" w:sz="0" w:space="0" w:color="auto"/>
                <w:bottom w:val="none" w:sz="0" w:space="0" w:color="auto"/>
                <w:right w:val="none" w:sz="0" w:space="0" w:color="auto"/>
              </w:divBdr>
            </w:div>
            <w:div w:id="294525749">
              <w:marLeft w:val="0"/>
              <w:marRight w:val="0"/>
              <w:marTop w:val="0"/>
              <w:marBottom w:val="0"/>
              <w:divBdr>
                <w:top w:val="none" w:sz="0" w:space="0" w:color="auto"/>
                <w:left w:val="none" w:sz="0" w:space="0" w:color="auto"/>
                <w:bottom w:val="none" w:sz="0" w:space="0" w:color="auto"/>
                <w:right w:val="none" w:sz="0" w:space="0" w:color="auto"/>
              </w:divBdr>
            </w:div>
            <w:div w:id="1329747788">
              <w:marLeft w:val="0"/>
              <w:marRight w:val="0"/>
              <w:marTop w:val="0"/>
              <w:marBottom w:val="0"/>
              <w:divBdr>
                <w:top w:val="none" w:sz="0" w:space="0" w:color="auto"/>
                <w:left w:val="none" w:sz="0" w:space="0" w:color="auto"/>
                <w:bottom w:val="none" w:sz="0" w:space="0" w:color="auto"/>
                <w:right w:val="none" w:sz="0" w:space="0" w:color="auto"/>
              </w:divBdr>
            </w:div>
            <w:div w:id="289358669">
              <w:marLeft w:val="0"/>
              <w:marRight w:val="0"/>
              <w:marTop w:val="0"/>
              <w:marBottom w:val="0"/>
              <w:divBdr>
                <w:top w:val="none" w:sz="0" w:space="0" w:color="auto"/>
                <w:left w:val="none" w:sz="0" w:space="0" w:color="auto"/>
                <w:bottom w:val="none" w:sz="0" w:space="0" w:color="auto"/>
                <w:right w:val="none" w:sz="0" w:space="0" w:color="auto"/>
              </w:divBdr>
            </w:div>
            <w:div w:id="1801143623">
              <w:marLeft w:val="0"/>
              <w:marRight w:val="0"/>
              <w:marTop w:val="0"/>
              <w:marBottom w:val="0"/>
              <w:divBdr>
                <w:top w:val="none" w:sz="0" w:space="0" w:color="auto"/>
                <w:left w:val="none" w:sz="0" w:space="0" w:color="auto"/>
                <w:bottom w:val="none" w:sz="0" w:space="0" w:color="auto"/>
                <w:right w:val="none" w:sz="0" w:space="0" w:color="auto"/>
              </w:divBdr>
            </w:div>
            <w:div w:id="1341271237">
              <w:marLeft w:val="0"/>
              <w:marRight w:val="0"/>
              <w:marTop w:val="0"/>
              <w:marBottom w:val="0"/>
              <w:divBdr>
                <w:top w:val="none" w:sz="0" w:space="0" w:color="auto"/>
                <w:left w:val="none" w:sz="0" w:space="0" w:color="auto"/>
                <w:bottom w:val="none" w:sz="0" w:space="0" w:color="auto"/>
                <w:right w:val="none" w:sz="0" w:space="0" w:color="auto"/>
              </w:divBdr>
            </w:div>
            <w:div w:id="178350027">
              <w:marLeft w:val="0"/>
              <w:marRight w:val="0"/>
              <w:marTop w:val="0"/>
              <w:marBottom w:val="0"/>
              <w:divBdr>
                <w:top w:val="none" w:sz="0" w:space="0" w:color="auto"/>
                <w:left w:val="none" w:sz="0" w:space="0" w:color="auto"/>
                <w:bottom w:val="none" w:sz="0" w:space="0" w:color="auto"/>
                <w:right w:val="none" w:sz="0" w:space="0" w:color="auto"/>
              </w:divBdr>
            </w:div>
            <w:div w:id="1979913426">
              <w:marLeft w:val="0"/>
              <w:marRight w:val="0"/>
              <w:marTop w:val="0"/>
              <w:marBottom w:val="0"/>
              <w:divBdr>
                <w:top w:val="none" w:sz="0" w:space="0" w:color="auto"/>
                <w:left w:val="none" w:sz="0" w:space="0" w:color="auto"/>
                <w:bottom w:val="none" w:sz="0" w:space="0" w:color="auto"/>
                <w:right w:val="none" w:sz="0" w:space="0" w:color="auto"/>
              </w:divBdr>
            </w:div>
            <w:div w:id="1422605853">
              <w:marLeft w:val="0"/>
              <w:marRight w:val="0"/>
              <w:marTop w:val="0"/>
              <w:marBottom w:val="0"/>
              <w:divBdr>
                <w:top w:val="none" w:sz="0" w:space="0" w:color="auto"/>
                <w:left w:val="none" w:sz="0" w:space="0" w:color="auto"/>
                <w:bottom w:val="none" w:sz="0" w:space="0" w:color="auto"/>
                <w:right w:val="none" w:sz="0" w:space="0" w:color="auto"/>
              </w:divBdr>
            </w:div>
            <w:div w:id="1816529811">
              <w:marLeft w:val="0"/>
              <w:marRight w:val="0"/>
              <w:marTop w:val="0"/>
              <w:marBottom w:val="0"/>
              <w:divBdr>
                <w:top w:val="none" w:sz="0" w:space="0" w:color="auto"/>
                <w:left w:val="none" w:sz="0" w:space="0" w:color="auto"/>
                <w:bottom w:val="none" w:sz="0" w:space="0" w:color="auto"/>
                <w:right w:val="none" w:sz="0" w:space="0" w:color="auto"/>
              </w:divBdr>
            </w:div>
            <w:div w:id="610279931">
              <w:marLeft w:val="0"/>
              <w:marRight w:val="0"/>
              <w:marTop w:val="0"/>
              <w:marBottom w:val="0"/>
              <w:divBdr>
                <w:top w:val="none" w:sz="0" w:space="0" w:color="auto"/>
                <w:left w:val="none" w:sz="0" w:space="0" w:color="auto"/>
                <w:bottom w:val="none" w:sz="0" w:space="0" w:color="auto"/>
                <w:right w:val="none" w:sz="0" w:space="0" w:color="auto"/>
              </w:divBdr>
            </w:div>
            <w:div w:id="472260660">
              <w:marLeft w:val="0"/>
              <w:marRight w:val="0"/>
              <w:marTop w:val="0"/>
              <w:marBottom w:val="0"/>
              <w:divBdr>
                <w:top w:val="none" w:sz="0" w:space="0" w:color="auto"/>
                <w:left w:val="none" w:sz="0" w:space="0" w:color="auto"/>
                <w:bottom w:val="none" w:sz="0" w:space="0" w:color="auto"/>
                <w:right w:val="none" w:sz="0" w:space="0" w:color="auto"/>
              </w:divBdr>
            </w:div>
            <w:div w:id="1883207162">
              <w:marLeft w:val="0"/>
              <w:marRight w:val="0"/>
              <w:marTop w:val="0"/>
              <w:marBottom w:val="0"/>
              <w:divBdr>
                <w:top w:val="none" w:sz="0" w:space="0" w:color="auto"/>
                <w:left w:val="none" w:sz="0" w:space="0" w:color="auto"/>
                <w:bottom w:val="none" w:sz="0" w:space="0" w:color="auto"/>
                <w:right w:val="none" w:sz="0" w:space="0" w:color="auto"/>
              </w:divBdr>
            </w:div>
            <w:div w:id="432172120">
              <w:marLeft w:val="0"/>
              <w:marRight w:val="0"/>
              <w:marTop w:val="0"/>
              <w:marBottom w:val="0"/>
              <w:divBdr>
                <w:top w:val="none" w:sz="0" w:space="0" w:color="auto"/>
                <w:left w:val="none" w:sz="0" w:space="0" w:color="auto"/>
                <w:bottom w:val="none" w:sz="0" w:space="0" w:color="auto"/>
                <w:right w:val="none" w:sz="0" w:space="0" w:color="auto"/>
              </w:divBdr>
            </w:div>
            <w:div w:id="312175441">
              <w:marLeft w:val="0"/>
              <w:marRight w:val="0"/>
              <w:marTop w:val="0"/>
              <w:marBottom w:val="0"/>
              <w:divBdr>
                <w:top w:val="none" w:sz="0" w:space="0" w:color="auto"/>
                <w:left w:val="none" w:sz="0" w:space="0" w:color="auto"/>
                <w:bottom w:val="none" w:sz="0" w:space="0" w:color="auto"/>
                <w:right w:val="none" w:sz="0" w:space="0" w:color="auto"/>
              </w:divBdr>
            </w:div>
            <w:div w:id="750858093">
              <w:marLeft w:val="0"/>
              <w:marRight w:val="0"/>
              <w:marTop w:val="0"/>
              <w:marBottom w:val="0"/>
              <w:divBdr>
                <w:top w:val="none" w:sz="0" w:space="0" w:color="auto"/>
                <w:left w:val="none" w:sz="0" w:space="0" w:color="auto"/>
                <w:bottom w:val="none" w:sz="0" w:space="0" w:color="auto"/>
                <w:right w:val="none" w:sz="0" w:space="0" w:color="auto"/>
              </w:divBdr>
            </w:div>
            <w:div w:id="1809279244">
              <w:marLeft w:val="0"/>
              <w:marRight w:val="0"/>
              <w:marTop w:val="0"/>
              <w:marBottom w:val="0"/>
              <w:divBdr>
                <w:top w:val="none" w:sz="0" w:space="0" w:color="auto"/>
                <w:left w:val="none" w:sz="0" w:space="0" w:color="auto"/>
                <w:bottom w:val="none" w:sz="0" w:space="0" w:color="auto"/>
                <w:right w:val="none" w:sz="0" w:space="0" w:color="auto"/>
              </w:divBdr>
            </w:div>
            <w:div w:id="664936000">
              <w:marLeft w:val="0"/>
              <w:marRight w:val="0"/>
              <w:marTop w:val="0"/>
              <w:marBottom w:val="0"/>
              <w:divBdr>
                <w:top w:val="none" w:sz="0" w:space="0" w:color="auto"/>
                <w:left w:val="none" w:sz="0" w:space="0" w:color="auto"/>
                <w:bottom w:val="none" w:sz="0" w:space="0" w:color="auto"/>
                <w:right w:val="none" w:sz="0" w:space="0" w:color="auto"/>
              </w:divBdr>
            </w:div>
            <w:div w:id="163790624">
              <w:marLeft w:val="0"/>
              <w:marRight w:val="0"/>
              <w:marTop w:val="0"/>
              <w:marBottom w:val="0"/>
              <w:divBdr>
                <w:top w:val="none" w:sz="0" w:space="0" w:color="auto"/>
                <w:left w:val="none" w:sz="0" w:space="0" w:color="auto"/>
                <w:bottom w:val="none" w:sz="0" w:space="0" w:color="auto"/>
                <w:right w:val="none" w:sz="0" w:space="0" w:color="auto"/>
              </w:divBdr>
            </w:div>
            <w:div w:id="1266424280">
              <w:marLeft w:val="0"/>
              <w:marRight w:val="0"/>
              <w:marTop w:val="0"/>
              <w:marBottom w:val="0"/>
              <w:divBdr>
                <w:top w:val="none" w:sz="0" w:space="0" w:color="auto"/>
                <w:left w:val="none" w:sz="0" w:space="0" w:color="auto"/>
                <w:bottom w:val="none" w:sz="0" w:space="0" w:color="auto"/>
                <w:right w:val="none" w:sz="0" w:space="0" w:color="auto"/>
              </w:divBdr>
            </w:div>
            <w:div w:id="1943030747">
              <w:marLeft w:val="0"/>
              <w:marRight w:val="0"/>
              <w:marTop w:val="0"/>
              <w:marBottom w:val="0"/>
              <w:divBdr>
                <w:top w:val="none" w:sz="0" w:space="0" w:color="auto"/>
                <w:left w:val="none" w:sz="0" w:space="0" w:color="auto"/>
                <w:bottom w:val="none" w:sz="0" w:space="0" w:color="auto"/>
                <w:right w:val="none" w:sz="0" w:space="0" w:color="auto"/>
              </w:divBdr>
            </w:div>
            <w:div w:id="694619967">
              <w:marLeft w:val="0"/>
              <w:marRight w:val="0"/>
              <w:marTop w:val="0"/>
              <w:marBottom w:val="0"/>
              <w:divBdr>
                <w:top w:val="none" w:sz="0" w:space="0" w:color="auto"/>
                <w:left w:val="none" w:sz="0" w:space="0" w:color="auto"/>
                <w:bottom w:val="none" w:sz="0" w:space="0" w:color="auto"/>
                <w:right w:val="none" w:sz="0" w:space="0" w:color="auto"/>
              </w:divBdr>
            </w:div>
            <w:div w:id="1724523087">
              <w:marLeft w:val="0"/>
              <w:marRight w:val="0"/>
              <w:marTop w:val="0"/>
              <w:marBottom w:val="0"/>
              <w:divBdr>
                <w:top w:val="none" w:sz="0" w:space="0" w:color="auto"/>
                <w:left w:val="none" w:sz="0" w:space="0" w:color="auto"/>
                <w:bottom w:val="none" w:sz="0" w:space="0" w:color="auto"/>
                <w:right w:val="none" w:sz="0" w:space="0" w:color="auto"/>
              </w:divBdr>
            </w:div>
          </w:divsChild>
        </w:div>
        <w:div w:id="236326100">
          <w:marLeft w:val="0"/>
          <w:marRight w:val="0"/>
          <w:marTop w:val="0"/>
          <w:marBottom w:val="0"/>
          <w:divBdr>
            <w:top w:val="none" w:sz="0" w:space="0" w:color="auto"/>
            <w:left w:val="none" w:sz="0" w:space="0" w:color="auto"/>
            <w:bottom w:val="none" w:sz="0" w:space="0" w:color="auto"/>
            <w:right w:val="none" w:sz="0" w:space="0" w:color="auto"/>
          </w:divBdr>
        </w:div>
        <w:div w:id="1942251881">
          <w:marLeft w:val="0"/>
          <w:marRight w:val="0"/>
          <w:marTop w:val="0"/>
          <w:marBottom w:val="0"/>
          <w:divBdr>
            <w:top w:val="none" w:sz="0" w:space="0" w:color="auto"/>
            <w:left w:val="none" w:sz="0" w:space="0" w:color="auto"/>
            <w:bottom w:val="none" w:sz="0" w:space="0" w:color="auto"/>
            <w:right w:val="none" w:sz="0" w:space="0" w:color="auto"/>
          </w:divBdr>
        </w:div>
        <w:div w:id="787629072">
          <w:marLeft w:val="0"/>
          <w:marRight w:val="0"/>
          <w:marTop w:val="0"/>
          <w:marBottom w:val="0"/>
          <w:divBdr>
            <w:top w:val="none" w:sz="0" w:space="0" w:color="auto"/>
            <w:left w:val="none" w:sz="0" w:space="0" w:color="auto"/>
            <w:bottom w:val="none" w:sz="0" w:space="0" w:color="auto"/>
            <w:right w:val="none" w:sz="0" w:space="0" w:color="auto"/>
          </w:divBdr>
        </w:div>
        <w:div w:id="38166887">
          <w:marLeft w:val="0"/>
          <w:marRight w:val="0"/>
          <w:marTop w:val="0"/>
          <w:marBottom w:val="0"/>
          <w:divBdr>
            <w:top w:val="none" w:sz="0" w:space="0" w:color="auto"/>
            <w:left w:val="none" w:sz="0" w:space="0" w:color="auto"/>
            <w:bottom w:val="none" w:sz="0" w:space="0" w:color="auto"/>
            <w:right w:val="none" w:sz="0" w:space="0" w:color="auto"/>
          </w:divBdr>
        </w:div>
        <w:div w:id="1785223210">
          <w:marLeft w:val="0"/>
          <w:marRight w:val="0"/>
          <w:marTop w:val="0"/>
          <w:marBottom w:val="0"/>
          <w:divBdr>
            <w:top w:val="none" w:sz="0" w:space="0" w:color="auto"/>
            <w:left w:val="none" w:sz="0" w:space="0" w:color="auto"/>
            <w:bottom w:val="none" w:sz="0" w:space="0" w:color="auto"/>
            <w:right w:val="none" w:sz="0" w:space="0" w:color="auto"/>
          </w:divBdr>
        </w:div>
        <w:div w:id="1076437246">
          <w:marLeft w:val="0"/>
          <w:marRight w:val="0"/>
          <w:marTop w:val="0"/>
          <w:marBottom w:val="0"/>
          <w:divBdr>
            <w:top w:val="none" w:sz="0" w:space="0" w:color="auto"/>
            <w:left w:val="none" w:sz="0" w:space="0" w:color="auto"/>
            <w:bottom w:val="none" w:sz="0" w:space="0" w:color="auto"/>
            <w:right w:val="none" w:sz="0" w:space="0" w:color="auto"/>
          </w:divBdr>
        </w:div>
        <w:div w:id="1984117729">
          <w:marLeft w:val="0"/>
          <w:marRight w:val="0"/>
          <w:marTop w:val="0"/>
          <w:marBottom w:val="0"/>
          <w:divBdr>
            <w:top w:val="none" w:sz="0" w:space="0" w:color="auto"/>
            <w:left w:val="none" w:sz="0" w:space="0" w:color="auto"/>
            <w:bottom w:val="none" w:sz="0" w:space="0" w:color="auto"/>
            <w:right w:val="none" w:sz="0" w:space="0" w:color="auto"/>
          </w:divBdr>
        </w:div>
        <w:div w:id="1081102602">
          <w:marLeft w:val="0"/>
          <w:marRight w:val="0"/>
          <w:marTop w:val="0"/>
          <w:marBottom w:val="0"/>
          <w:divBdr>
            <w:top w:val="none" w:sz="0" w:space="0" w:color="auto"/>
            <w:left w:val="none" w:sz="0" w:space="0" w:color="auto"/>
            <w:bottom w:val="none" w:sz="0" w:space="0" w:color="auto"/>
            <w:right w:val="none" w:sz="0" w:space="0" w:color="auto"/>
          </w:divBdr>
        </w:div>
        <w:div w:id="2127769695">
          <w:marLeft w:val="0"/>
          <w:marRight w:val="0"/>
          <w:marTop w:val="0"/>
          <w:marBottom w:val="0"/>
          <w:divBdr>
            <w:top w:val="none" w:sz="0" w:space="0" w:color="auto"/>
            <w:left w:val="none" w:sz="0" w:space="0" w:color="auto"/>
            <w:bottom w:val="none" w:sz="0" w:space="0" w:color="auto"/>
            <w:right w:val="none" w:sz="0" w:space="0" w:color="auto"/>
          </w:divBdr>
        </w:div>
        <w:div w:id="1027221021">
          <w:marLeft w:val="0"/>
          <w:marRight w:val="0"/>
          <w:marTop w:val="0"/>
          <w:marBottom w:val="0"/>
          <w:divBdr>
            <w:top w:val="none" w:sz="0" w:space="0" w:color="auto"/>
            <w:left w:val="none" w:sz="0" w:space="0" w:color="auto"/>
            <w:bottom w:val="none" w:sz="0" w:space="0" w:color="auto"/>
            <w:right w:val="none" w:sz="0" w:space="0" w:color="auto"/>
          </w:divBdr>
        </w:div>
        <w:div w:id="1142115337">
          <w:marLeft w:val="0"/>
          <w:marRight w:val="0"/>
          <w:marTop w:val="0"/>
          <w:marBottom w:val="0"/>
          <w:divBdr>
            <w:top w:val="none" w:sz="0" w:space="0" w:color="auto"/>
            <w:left w:val="none" w:sz="0" w:space="0" w:color="auto"/>
            <w:bottom w:val="none" w:sz="0" w:space="0" w:color="auto"/>
            <w:right w:val="none" w:sz="0" w:space="0" w:color="auto"/>
          </w:divBdr>
          <w:divsChild>
            <w:div w:id="1031026946">
              <w:marLeft w:val="0"/>
              <w:marRight w:val="0"/>
              <w:marTop w:val="0"/>
              <w:marBottom w:val="0"/>
              <w:divBdr>
                <w:top w:val="none" w:sz="0" w:space="0" w:color="auto"/>
                <w:left w:val="none" w:sz="0" w:space="0" w:color="auto"/>
                <w:bottom w:val="none" w:sz="0" w:space="0" w:color="auto"/>
                <w:right w:val="none" w:sz="0" w:space="0" w:color="auto"/>
              </w:divBdr>
            </w:div>
            <w:div w:id="559563095">
              <w:marLeft w:val="0"/>
              <w:marRight w:val="0"/>
              <w:marTop w:val="0"/>
              <w:marBottom w:val="0"/>
              <w:divBdr>
                <w:top w:val="none" w:sz="0" w:space="0" w:color="auto"/>
                <w:left w:val="none" w:sz="0" w:space="0" w:color="auto"/>
                <w:bottom w:val="none" w:sz="0" w:space="0" w:color="auto"/>
                <w:right w:val="none" w:sz="0" w:space="0" w:color="auto"/>
              </w:divBdr>
            </w:div>
            <w:div w:id="1401369991">
              <w:marLeft w:val="0"/>
              <w:marRight w:val="0"/>
              <w:marTop w:val="0"/>
              <w:marBottom w:val="0"/>
              <w:divBdr>
                <w:top w:val="none" w:sz="0" w:space="0" w:color="auto"/>
                <w:left w:val="none" w:sz="0" w:space="0" w:color="auto"/>
                <w:bottom w:val="none" w:sz="0" w:space="0" w:color="auto"/>
                <w:right w:val="none" w:sz="0" w:space="0" w:color="auto"/>
              </w:divBdr>
            </w:div>
            <w:div w:id="641812307">
              <w:marLeft w:val="0"/>
              <w:marRight w:val="0"/>
              <w:marTop w:val="0"/>
              <w:marBottom w:val="0"/>
              <w:divBdr>
                <w:top w:val="none" w:sz="0" w:space="0" w:color="auto"/>
                <w:left w:val="none" w:sz="0" w:space="0" w:color="auto"/>
                <w:bottom w:val="none" w:sz="0" w:space="0" w:color="auto"/>
                <w:right w:val="none" w:sz="0" w:space="0" w:color="auto"/>
              </w:divBdr>
            </w:div>
            <w:div w:id="1481968927">
              <w:marLeft w:val="0"/>
              <w:marRight w:val="0"/>
              <w:marTop w:val="0"/>
              <w:marBottom w:val="0"/>
              <w:divBdr>
                <w:top w:val="none" w:sz="0" w:space="0" w:color="auto"/>
                <w:left w:val="none" w:sz="0" w:space="0" w:color="auto"/>
                <w:bottom w:val="none" w:sz="0" w:space="0" w:color="auto"/>
                <w:right w:val="none" w:sz="0" w:space="0" w:color="auto"/>
              </w:divBdr>
            </w:div>
            <w:div w:id="1676348397">
              <w:marLeft w:val="0"/>
              <w:marRight w:val="0"/>
              <w:marTop w:val="0"/>
              <w:marBottom w:val="0"/>
              <w:divBdr>
                <w:top w:val="none" w:sz="0" w:space="0" w:color="auto"/>
                <w:left w:val="none" w:sz="0" w:space="0" w:color="auto"/>
                <w:bottom w:val="none" w:sz="0" w:space="0" w:color="auto"/>
                <w:right w:val="none" w:sz="0" w:space="0" w:color="auto"/>
              </w:divBdr>
            </w:div>
            <w:div w:id="439641390">
              <w:marLeft w:val="0"/>
              <w:marRight w:val="0"/>
              <w:marTop w:val="0"/>
              <w:marBottom w:val="0"/>
              <w:divBdr>
                <w:top w:val="none" w:sz="0" w:space="0" w:color="auto"/>
                <w:left w:val="none" w:sz="0" w:space="0" w:color="auto"/>
                <w:bottom w:val="none" w:sz="0" w:space="0" w:color="auto"/>
                <w:right w:val="none" w:sz="0" w:space="0" w:color="auto"/>
              </w:divBdr>
            </w:div>
            <w:div w:id="832599886">
              <w:marLeft w:val="0"/>
              <w:marRight w:val="0"/>
              <w:marTop w:val="0"/>
              <w:marBottom w:val="0"/>
              <w:divBdr>
                <w:top w:val="none" w:sz="0" w:space="0" w:color="auto"/>
                <w:left w:val="none" w:sz="0" w:space="0" w:color="auto"/>
                <w:bottom w:val="none" w:sz="0" w:space="0" w:color="auto"/>
                <w:right w:val="none" w:sz="0" w:space="0" w:color="auto"/>
              </w:divBdr>
            </w:div>
            <w:div w:id="568731211">
              <w:marLeft w:val="0"/>
              <w:marRight w:val="0"/>
              <w:marTop w:val="0"/>
              <w:marBottom w:val="0"/>
              <w:divBdr>
                <w:top w:val="none" w:sz="0" w:space="0" w:color="auto"/>
                <w:left w:val="none" w:sz="0" w:space="0" w:color="auto"/>
                <w:bottom w:val="none" w:sz="0" w:space="0" w:color="auto"/>
                <w:right w:val="none" w:sz="0" w:space="0" w:color="auto"/>
              </w:divBdr>
            </w:div>
            <w:div w:id="422067431">
              <w:marLeft w:val="0"/>
              <w:marRight w:val="0"/>
              <w:marTop w:val="0"/>
              <w:marBottom w:val="0"/>
              <w:divBdr>
                <w:top w:val="none" w:sz="0" w:space="0" w:color="auto"/>
                <w:left w:val="none" w:sz="0" w:space="0" w:color="auto"/>
                <w:bottom w:val="none" w:sz="0" w:space="0" w:color="auto"/>
                <w:right w:val="none" w:sz="0" w:space="0" w:color="auto"/>
              </w:divBdr>
            </w:div>
            <w:div w:id="1968121172">
              <w:marLeft w:val="0"/>
              <w:marRight w:val="0"/>
              <w:marTop w:val="0"/>
              <w:marBottom w:val="0"/>
              <w:divBdr>
                <w:top w:val="none" w:sz="0" w:space="0" w:color="auto"/>
                <w:left w:val="none" w:sz="0" w:space="0" w:color="auto"/>
                <w:bottom w:val="none" w:sz="0" w:space="0" w:color="auto"/>
                <w:right w:val="none" w:sz="0" w:space="0" w:color="auto"/>
              </w:divBdr>
            </w:div>
            <w:div w:id="565456091">
              <w:marLeft w:val="0"/>
              <w:marRight w:val="0"/>
              <w:marTop w:val="0"/>
              <w:marBottom w:val="0"/>
              <w:divBdr>
                <w:top w:val="none" w:sz="0" w:space="0" w:color="auto"/>
                <w:left w:val="none" w:sz="0" w:space="0" w:color="auto"/>
                <w:bottom w:val="none" w:sz="0" w:space="0" w:color="auto"/>
                <w:right w:val="none" w:sz="0" w:space="0" w:color="auto"/>
              </w:divBdr>
            </w:div>
            <w:div w:id="1481121262">
              <w:marLeft w:val="0"/>
              <w:marRight w:val="0"/>
              <w:marTop w:val="0"/>
              <w:marBottom w:val="0"/>
              <w:divBdr>
                <w:top w:val="none" w:sz="0" w:space="0" w:color="auto"/>
                <w:left w:val="none" w:sz="0" w:space="0" w:color="auto"/>
                <w:bottom w:val="none" w:sz="0" w:space="0" w:color="auto"/>
                <w:right w:val="none" w:sz="0" w:space="0" w:color="auto"/>
              </w:divBdr>
            </w:div>
            <w:div w:id="1227955381">
              <w:marLeft w:val="0"/>
              <w:marRight w:val="0"/>
              <w:marTop w:val="0"/>
              <w:marBottom w:val="0"/>
              <w:divBdr>
                <w:top w:val="none" w:sz="0" w:space="0" w:color="auto"/>
                <w:left w:val="none" w:sz="0" w:space="0" w:color="auto"/>
                <w:bottom w:val="none" w:sz="0" w:space="0" w:color="auto"/>
                <w:right w:val="none" w:sz="0" w:space="0" w:color="auto"/>
              </w:divBdr>
            </w:div>
            <w:div w:id="1731347864">
              <w:marLeft w:val="0"/>
              <w:marRight w:val="0"/>
              <w:marTop w:val="0"/>
              <w:marBottom w:val="0"/>
              <w:divBdr>
                <w:top w:val="none" w:sz="0" w:space="0" w:color="auto"/>
                <w:left w:val="none" w:sz="0" w:space="0" w:color="auto"/>
                <w:bottom w:val="none" w:sz="0" w:space="0" w:color="auto"/>
                <w:right w:val="none" w:sz="0" w:space="0" w:color="auto"/>
              </w:divBdr>
            </w:div>
            <w:div w:id="1980107415">
              <w:marLeft w:val="0"/>
              <w:marRight w:val="0"/>
              <w:marTop w:val="0"/>
              <w:marBottom w:val="0"/>
              <w:divBdr>
                <w:top w:val="none" w:sz="0" w:space="0" w:color="auto"/>
                <w:left w:val="none" w:sz="0" w:space="0" w:color="auto"/>
                <w:bottom w:val="none" w:sz="0" w:space="0" w:color="auto"/>
                <w:right w:val="none" w:sz="0" w:space="0" w:color="auto"/>
              </w:divBdr>
            </w:div>
            <w:div w:id="1308630368">
              <w:marLeft w:val="0"/>
              <w:marRight w:val="0"/>
              <w:marTop w:val="0"/>
              <w:marBottom w:val="0"/>
              <w:divBdr>
                <w:top w:val="none" w:sz="0" w:space="0" w:color="auto"/>
                <w:left w:val="none" w:sz="0" w:space="0" w:color="auto"/>
                <w:bottom w:val="none" w:sz="0" w:space="0" w:color="auto"/>
                <w:right w:val="none" w:sz="0" w:space="0" w:color="auto"/>
              </w:divBdr>
            </w:div>
            <w:div w:id="1859268074">
              <w:marLeft w:val="0"/>
              <w:marRight w:val="0"/>
              <w:marTop w:val="0"/>
              <w:marBottom w:val="0"/>
              <w:divBdr>
                <w:top w:val="none" w:sz="0" w:space="0" w:color="auto"/>
                <w:left w:val="none" w:sz="0" w:space="0" w:color="auto"/>
                <w:bottom w:val="none" w:sz="0" w:space="0" w:color="auto"/>
                <w:right w:val="none" w:sz="0" w:space="0" w:color="auto"/>
              </w:divBdr>
            </w:div>
            <w:div w:id="300113023">
              <w:marLeft w:val="0"/>
              <w:marRight w:val="0"/>
              <w:marTop w:val="0"/>
              <w:marBottom w:val="0"/>
              <w:divBdr>
                <w:top w:val="none" w:sz="0" w:space="0" w:color="auto"/>
                <w:left w:val="none" w:sz="0" w:space="0" w:color="auto"/>
                <w:bottom w:val="none" w:sz="0" w:space="0" w:color="auto"/>
                <w:right w:val="none" w:sz="0" w:space="0" w:color="auto"/>
              </w:divBdr>
            </w:div>
            <w:div w:id="77990111">
              <w:marLeft w:val="0"/>
              <w:marRight w:val="0"/>
              <w:marTop w:val="0"/>
              <w:marBottom w:val="0"/>
              <w:divBdr>
                <w:top w:val="none" w:sz="0" w:space="0" w:color="auto"/>
                <w:left w:val="none" w:sz="0" w:space="0" w:color="auto"/>
                <w:bottom w:val="none" w:sz="0" w:space="0" w:color="auto"/>
                <w:right w:val="none" w:sz="0" w:space="0" w:color="auto"/>
              </w:divBdr>
            </w:div>
            <w:div w:id="1814515886">
              <w:marLeft w:val="0"/>
              <w:marRight w:val="0"/>
              <w:marTop w:val="0"/>
              <w:marBottom w:val="0"/>
              <w:divBdr>
                <w:top w:val="none" w:sz="0" w:space="0" w:color="auto"/>
                <w:left w:val="none" w:sz="0" w:space="0" w:color="auto"/>
                <w:bottom w:val="none" w:sz="0" w:space="0" w:color="auto"/>
                <w:right w:val="none" w:sz="0" w:space="0" w:color="auto"/>
              </w:divBdr>
            </w:div>
            <w:div w:id="1442989118">
              <w:marLeft w:val="0"/>
              <w:marRight w:val="0"/>
              <w:marTop w:val="0"/>
              <w:marBottom w:val="0"/>
              <w:divBdr>
                <w:top w:val="none" w:sz="0" w:space="0" w:color="auto"/>
                <w:left w:val="none" w:sz="0" w:space="0" w:color="auto"/>
                <w:bottom w:val="none" w:sz="0" w:space="0" w:color="auto"/>
                <w:right w:val="none" w:sz="0" w:space="0" w:color="auto"/>
              </w:divBdr>
            </w:div>
            <w:div w:id="375467902">
              <w:marLeft w:val="0"/>
              <w:marRight w:val="0"/>
              <w:marTop w:val="0"/>
              <w:marBottom w:val="0"/>
              <w:divBdr>
                <w:top w:val="none" w:sz="0" w:space="0" w:color="auto"/>
                <w:left w:val="none" w:sz="0" w:space="0" w:color="auto"/>
                <w:bottom w:val="none" w:sz="0" w:space="0" w:color="auto"/>
                <w:right w:val="none" w:sz="0" w:space="0" w:color="auto"/>
              </w:divBdr>
            </w:div>
            <w:div w:id="29308026">
              <w:marLeft w:val="0"/>
              <w:marRight w:val="0"/>
              <w:marTop w:val="0"/>
              <w:marBottom w:val="0"/>
              <w:divBdr>
                <w:top w:val="none" w:sz="0" w:space="0" w:color="auto"/>
                <w:left w:val="none" w:sz="0" w:space="0" w:color="auto"/>
                <w:bottom w:val="none" w:sz="0" w:space="0" w:color="auto"/>
                <w:right w:val="none" w:sz="0" w:space="0" w:color="auto"/>
              </w:divBdr>
            </w:div>
            <w:div w:id="1386220680">
              <w:marLeft w:val="0"/>
              <w:marRight w:val="0"/>
              <w:marTop w:val="0"/>
              <w:marBottom w:val="0"/>
              <w:divBdr>
                <w:top w:val="none" w:sz="0" w:space="0" w:color="auto"/>
                <w:left w:val="none" w:sz="0" w:space="0" w:color="auto"/>
                <w:bottom w:val="none" w:sz="0" w:space="0" w:color="auto"/>
                <w:right w:val="none" w:sz="0" w:space="0" w:color="auto"/>
              </w:divBdr>
            </w:div>
            <w:div w:id="1046218611">
              <w:marLeft w:val="0"/>
              <w:marRight w:val="0"/>
              <w:marTop w:val="0"/>
              <w:marBottom w:val="0"/>
              <w:divBdr>
                <w:top w:val="none" w:sz="0" w:space="0" w:color="auto"/>
                <w:left w:val="none" w:sz="0" w:space="0" w:color="auto"/>
                <w:bottom w:val="none" w:sz="0" w:space="0" w:color="auto"/>
                <w:right w:val="none" w:sz="0" w:space="0" w:color="auto"/>
              </w:divBdr>
            </w:div>
            <w:div w:id="1518301777">
              <w:marLeft w:val="0"/>
              <w:marRight w:val="0"/>
              <w:marTop w:val="0"/>
              <w:marBottom w:val="0"/>
              <w:divBdr>
                <w:top w:val="none" w:sz="0" w:space="0" w:color="auto"/>
                <w:left w:val="none" w:sz="0" w:space="0" w:color="auto"/>
                <w:bottom w:val="none" w:sz="0" w:space="0" w:color="auto"/>
                <w:right w:val="none" w:sz="0" w:space="0" w:color="auto"/>
              </w:divBdr>
            </w:div>
            <w:div w:id="1239249572">
              <w:marLeft w:val="0"/>
              <w:marRight w:val="0"/>
              <w:marTop w:val="0"/>
              <w:marBottom w:val="0"/>
              <w:divBdr>
                <w:top w:val="none" w:sz="0" w:space="0" w:color="auto"/>
                <w:left w:val="none" w:sz="0" w:space="0" w:color="auto"/>
                <w:bottom w:val="none" w:sz="0" w:space="0" w:color="auto"/>
                <w:right w:val="none" w:sz="0" w:space="0" w:color="auto"/>
              </w:divBdr>
            </w:div>
            <w:div w:id="930117542">
              <w:marLeft w:val="0"/>
              <w:marRight w:val="0"/>
              <w:marTop w:val="0"/>
              <w:marBottom w:val="0"/>
              <w:divBdr>
                <w:top w:val="none" w:sz="0" w:space="0" w:color="auto"/>
                <w:left w:val="none" w:sz="0" w:space="0" w:color="auto"/>
                <w:bottom w:val="none" w:sz="0" w:space="0" w:color="auto"/>
                <w:right w:val="none" w:sz="0" w:space="0" w:color="auto"/>
              </w:divBdr>
            </w:div>
            <w:div w:id="1357653346">
              <w:marLeft w:val="0"/>
              <w:marRight w:val="0"/>
              <w:marTop w:val="0"/>
              <w:marBottom w:val="0"/>
              <w:divBdr>
                <w:top w:val="none" w:sz="0" w:space="0" w:color="auto"/>
                <w:left w:val="none" w:sz="0" w:space="0" w:color="auto"/>
                <w:bottom w:val="none" w:sz="0" w:space="0" w:color="auto"/>
                <w:right w:val="none" w:sz="0" w:space="0" w:color="auto"/>
              </w:divBdr>
            </w:div>
            <w:div w:id="651761067">
              <w:marLeft w:val="0"/>
              <w:marRight w:val="0"/>
              <w:marTop w:val="0"/>
              <w:marBottom w:val="0"/>
              <w:divBdr>
                <w:top w:val="none" w:sz="0" w:space="0" w:color="auto"/>
                <w:left w:val="none" w:sz="0" w:space="0" w:color="auto"/>
                <w:bottom w:val="none" w:sz="0" w:space="0" w:color="auto"/>
                <w:right w:val="none" w:sz="0" w:space="0" w:color="auto"/>
              </w:divBdr>
            </w:div>
            <w:div w:id="1288243113">
              <w:marLeft w:val="0"/>
              <w:marRight w:val="0"/>
              <w:marTop w:val="0"/>
              <w:marBottom w:val="0"/>
              <w:divBdr>
                <w:top w:val="none" w:sz="0" w:space="0" w:color="auto"/>
                <w:left w:val="none" w:sz="0" w:space="0" w:color="auto"/>
                <w:bottom w:val="none" w:sz="0" w:space="0" w:color="auto"/>
                <w:right w:val="none" w:sz="0" w:space="0" w:color="auto"/>
              </w:divBdr>
            </w:div>
            <w:div w:id="2006780552">
              <w:marLeft w:val="0"/>
              <w:marRight w:val="0"/>
              <w:marTop w:val="0"/>
              <w:marBottom w:val="0"/>
              <w:divBdr>
                <w:top w:val="none" w:sz="0" w:space="0" w:color="auto"/>
                <w:left w:val="none" w:sz="0" w:space="0" w:color="auto"/>
                <w:bottom w:val="none" w:sz="0" w:space="0" w:color="auto"/>
                <w:right w:val="none" w:sz="0" w:space="0" w:color="auto"/>
              </w:divBdr>
            </w:div>
            <w:div w:id="308290023">
              <w:marLeft w:val="0"/>
              <w:marRight w:val="0"/>
              <w:marTop w:val="0"/>
              <w:marBottom w:val="0"/>
              <w:divBdr>
                <w:top w:val="none" w:sz="0" w:space="0" w:color="auto"/>
                <w:left w:val="none" w:sz="0" w:space="0" w:color="auto"/>
                <w:bottom w:val="none" w:sz="0" w:space="0" w:color="auto"/>
                <w:right w:val="none" w:sz="0" w:space="0" w:color="auto"/>
              </w:divBdr>
            </w:div>
            <w:div w:id="1032613871">
              <w:marLeft w:val="0"/>
              <w:marRight w:val="0"/>
              <w:marTop w:val="0"/>
              <w:marBottom w:val="0"/>
              <w:divBdr>
                <w:top w:val="none" w:sz="0" w:space="0" w:color="auto"/>
                <w:left w:val="none" w:sz="0" w:space="0" w:color="auto"/>
                <w:bottom w:val="none" w:sz="0" w:space="0" w:color="auto"/>
                <w:right w:val="none" w:sz="0" w:space="0" w:color="auto"/>
              </w:divBdr>
            </w:div>
            <w:div w:id="1039626132">
              <w:marLeft w:val="0"/>
              <w:marRight w:val="0"/>
              <w:marTop w:val="0"/>
              <w:marBottom w:val="0"/>
              <w:divBdr>
                <w:top w:val="none" w:sz="0" w:space="0" w:color="auto"/>
                <w:left w:val="none" w:sz="0" w:space="0" w:color="auto"/>
                <w:bottom w:val="none" w:sz="0" w:space="0" w:color="auto"/>
                <w:right w:val="none" w:sz="0" w:space="0" w:color="auto"/>
              </w:divBdr>
            </w:div>
            <w:div w:id="936137932">
              <w:marLeft w:val="0"/>
              <w:marRight w:val="0"/>
              <w:marTop w:val="0"/>
              <w:marBottom w:val="0"/>
              <w:divBdr>
                <w:top w:val="none" w:sz="0" w:space="0" w:color="auto"/>
                <w:left w:val="none" w:sz="0" w:space="0" w:color="auto"/>
                <w:bottom w:val="none" w:sz="0" w:space="0" w:color="auto"/>
                <w:right w:val="none" w:sz="0" w:space="0" w:color="auto"/>
              </w:divBdr>
            </w:div>
            <w:div w:id="937450414">
              <w:marLeft w:val="0"/>
              <w:marRight w:val="0"/>
              <w:marTop w:val="0"/>
              <w:marBottom w:val="0"/>
              <w:divBdr>
                <w:top w:val="none" w:sz="0" w:space="0" w:color="auto"/>
                <w:left w:val="none" w:sz="0" w:space="0" w:color="auto"/>
                <w:bottom w:val="none" w:sz="0" w:space="0" w:color="auto"/>
                <w:right w:val="none" w:sz="0" w:space="0" w:color="auto"/>
              </w:divBdr>
            </w:div>
            <w:div w:id="964043067">
              <w:marLeft w:val="0"/>
              <w:marRight w:val="0"/>
              <w:marTop w:val="0"/>
              <w:marBottom w:val="0"/>
              <w:divBdr>
                <w:top w:val="none" w:sz="0" w:space="0" w:color="auto"/>
                <w:left w:val="none" w:sz="0" w:space="0" w:color="auto"/>
                <w:bottom w:val="none" w:sz="0" w:space="0" w:color="auto"/>
                <w:right w:val="none" w:sz="0" w:space="0" w:color="auto"/>
              </w:divBdr>
            </w:div>
          </w:divsChild>
        </w:div>
        <w:div w:id="1039353168">
          <w:marLeft w:val="0"/>
          <w:marRight w:val="0"/>
          <w:marTop w:val="0"/>
          <w:marBottom w:val="0"/>
          <w:divBdr>
            <w:top w:val="none" w:sz="0" w:space="0" w:color="auto"/>
            <w:left w:val="none" w:sz="0" w:space="0" w:color="auto"/>
            <w:bottom w:val="none" w:sz="0" w:space="0" w:color="auto"/>
            <w:right w:val="none" w:sz="0" w:space="0" w:color="auto"/>
          </w:divBdr>
          <w:divsChild>
            <w:div w:id="99764806">
              <w:marLeft w:val="0"/>
              <w:marRight w:val="0"/>
              <w:marTop w:val="0"/>
              <w:marBottom w:val="0"/>
              <w:divBdr>
                <w:top w:val="none" w:sz="0" w:space="0" w:color="auto"/>
                <w:left w:val="none" w:sz="0" w:space="0" w:color="auto"/>
                <w:bottom w:val="none" w:sz="0" w:space="0" w:color="auto"/>
                <w:right w:val="none" w:sz="0" w:space="0" w:color="auto"/>
              </w:divBdr>
            </w:div>
            <w:div w:id="179438540">
              <w:marLeft w:val="0"/>
              <w:marRight w:val="0"/>
              <w:marTop w:val="0"/>
              <w:marBottom w:val="0"/>
              <w:divBdr>
                <w:top w:val="none" w:sz="0" w:space="0" w:color="auto"/>
                <w:left w:val="none" w:sz="0" w:space="0" w:color="auto"/>
                <w:bottom w:val="none" w:sz="0" w:space="0" w:color="auto"/>
                <w:right w:val="none" w:sz="0" w:space="0" w:color="auto"/>
              </w:divBdr>
            </w:div>
            <w:div w:id="714231332">
              <w:marLeft w:val="0"/>
              <w:marRight w:val="0"/>
              <w:marTop w:val="0"/>
              <w:marBottom w:val="0"/>
              <w:divBdr>
                <w:top w:val="none" w:sz="0" w:space="0" w:color="auto"/>
                <w:left w:val="none" w:sz="0" w:space="0" w:color="auto"/>
                <w:bottom w:val="none" w:sz="0" w:space="0" w:color="auto"/>
                <w:right w:val="none" w:sz="0" w:space="0" w:color="auto"/>
              </w:divBdr>
            </w:div>
            <w:div w:id="1532495281">
              <w:marLeft w:val="0"/>
              <w:marRight w:val="0"/>
              <w:marTop w:val="0"/>
              <w:marBottom w:val="0"/>
              <w:divBdr>
                <w:top w:val="none" w:sz="0" w:space="0" w:color="auto"/>
                <w:left w:val="none" w:sz="0" w:space="0" w:color="auto"/>
                <w:bottom w:val="none" w:sz="0" w:space="0" w:color="auto"/>
                <w:right w:val="none" w:sz="0" w:space="0" w:color="auto"/>
              </w:divBdr>
            </w:div>
            <w:div w:id="1560826664">
              <w:marLeft w:val="0"/>
              <w:marRight w:val="0"/>
              <w:marTop w:val="0"/>
              <w:marBottom w:val="0"/>
              <w:divBdr>
                <w:top w:val="none" w:sz="0" w:space="0" w:color="auto"/>
                <w:left w:val="none" w:sz="0" w:space="0" w:color="auto"/>
                <w:bottom w:val="none" w:sz="0" w:space="0" w:color="auto"/>
                <w:right w:val="none" w:sz="0" w:space="0" w:color="auto"/>
              </w:divBdr>
            </w:div>
            <w:div w:id="1171531834">
              <w:marLeft w:val="0"/>
              <w:marRight w:val="0"/>
              <w:marTop w:val="0"/>
              <w:marBottom w:val="0"/>
              <w:divBdr>
                <w:top w:val="none" w:sz="0" w:space="0" w:color="auto"/>
                <w:left w:val="none" w:sz="0" w:space="0" w:color="auto"/>
                <w:bottom w:val="none" w:sz="0" w:space="0" w:color="auto"/>
                <w:right w:val="none" w:sz="0" w:space="0" w:color="auto"/>
              </w:divBdr>
            </w:div>
            <w:div w:id="1166432336">
              <w:marLeft w:val="0"/>
              <w:marRight w:val="0"/>
              <w:marTop w:val="0"/>
              <w:marBottom w:val="0"/>
              <w:divBdr>
                <w:top w:val="none" w:sz="0" w:space="0" w:color="auto"/>
                <w:left w:val="none" w:sz="0" w:space="0" w:color="auto"/>
                <w:bottom w:val="none" w:sz="0" w:space="0" w:color="auto"/>
                <w:right w:val="none" w:sz="0" w:space="0" w:color="auto"/>
              </w:divBdr>
            </w:div>
            <w:div w:id="171459753">
              <w:marLeft w:val="0"/>
              <w:marRight w:val="0"/>
              <w:marTop w:val="0"/>
              <w:marBottom w:val="0"/>
              <w:divBdr>
                <w:top w:val="none" w:sz="0" w:space="0" w:color="auto"/>
                <w:left w:val="none" w:sz="0" w:space="0" w:color="auto"/>
                <w:bottom w:val="none" w:sz="0" w:space="0" w:color="auto"/>
                <w:right w:val="none" w:sz="0" w:space="0" w:color="auto"/>
              </w:divBdr>
            </w:div>
            <w:div w:id="290329634">
              <w:marLeft w:val="0"/>
              <w:marRight w:val="0"/>
              <w:marTop w:val="0"/>
              <w:marBottom w:val="0"/>
              <w:divBdr>
                <w:top w:val="none" w:sz="0" w:space="0" w:color="auto"/>
                <w:left w:val="none" w:sz="0" w:space="0" w:color="auto"/>
                <w:bottom w:val="none" w:sz="0" w:space="0" w:color="auto"/>
                <w:right w:val="none" w:sz="0" w:space="0" w:color="auto"/>
              </w:divBdr>
            </w:div>
            <w:div w:id="1862862194">
              <w:marLeft w:val="0"/>
              <w:marRight w:val="0"/>
              <w:marTop w:val="0"/>
              <w:marBottom w:val="0"/>
              <w:divBdr>
                <w:top w:val="none" w:sz="0" w:space="0" w:color="auto"/>
                <w:left w:val="none" w:sz="0" w:space="0" w:color="auto"/>
                <w:bottom w:val="none" w:sz="0" w:space="0" w:color="auto"/>
                <w:right w:val="none" w:sz="0" w:space="0" w:color="auto"/>
              </w:divBdr>
            </w:div>
            <w:div w:id="1785733376">
              <w:marLeft w:val="0"/>
              <w:marRight w:val="0"/>
              <w:marTop w:val="0"/>
              <w:marBottom w:val="0"/>
              <w:divBdr>
                <w:top w:val="none" w:sz="0" w:space="0" w:color="auto"/>
                <w:left w:val="none" w:sz="0" w:space="0" w:color="auto"/>
                <w:bottom w:val="none" w:sz="0" w:space="0" w:color="auto"/>
                <w:right w:val="none" w:sz="0" w:space="0" w:color="auto"/>
              </w:divBdr>
            </w:div>
            <w:div w:id="203372326">
              <w:marLeft w:val="0"/>
              <w:marRight w:val="0"/>
              <w:marTop w:val="0"/>
              <w:marBottom w:val="0"/>
              <w:divBdr>
                <w:top w:val="none" w:sz="0" w:space="0" w:color="auto"/>
                <w:left w:val="none" w:sz="0" w:space="0" w:color="auto"/>
                <w:bottom w:val="none" w:sz="0" w:space="0" w:color="auto"/>
                <w:right w:val="none" w:sz="0" w:space="0" w:color="auto"/>
              </w:divBdr>
            </w:div>
            <w:div w:id="1427649440">
              <w:marLeft w:val="0"/>
              <w:marRight w:val="0"/>
              <w:marTop w:val="0"/>
              <w:marBottom w:val="0"/>
              <w:divBdr>
                <w:top w:val="none" w:sz="0" w:space="0" w:color="auto"/>
                <w:left w:val="none" w:sz="0" w:space="0" w:color="auto"/>
                <w:bottom w:val="none" w:sz="0" w:space="0" w:color="auto"/>
                <w:right w:val="none" w:sz="0" w:space="0" w:color="auto"/>
              </w:divBdr>
            </w:div>
            <w:div w:id="682822322">
              <w:marLeft w:val="0"/>
              <w:marRight w:val="0"/>
              <w:marTop w:val="0"/>
              <w:marBottom w:val="0"/>
              <w:divBdr>
                <w:top w:val="none" w:sz="0" w:space="0" w:color="auto"/>
                <w:left w:val="none" w:sz="0" w:space="0" w:color="auto"/>
                <w:bottom w:val="none" w:sz="0" w:space="0" w:color="auto"/>
                <w:right w:val="none" w:sz="0" w:space="0" w:color="auto"/>
              </w:divBdr>
            </w:div>
            <w:div w:id="1383821243">
              <w:marLeft w:val="0"/>
              <w:marRight w:val="0"/>
              <w:marTop w:val="0"/>
              <w:marBottom w:val="0"/>
              <w:divBdr>
                <w:top w:val="none" w:sz="0" w:space="0" w:color="auto"/>
                <w:left w:val="none" w:sz="0" w:space="0" w:color="auto"/>
                <w:bottom w:val="none" w:sz="0" w:space="0" w:color="auto"/>
                <w:right w:val="none" w:sz="0" w:space="0" w:color="auto"/>
              </w:divBdr>
            </w:div>
            <w:div w:id="167411395">
              <w:marLeft w:val="0"/>
              <w:marRight w:val="0"/>
              <w:marTop w:val="0"/>
              <w:marBottom w:val="0"/>
              <w:divBdr>
                <w:top w:val="none" w:sz="0" w:space="0" w:color="auto"/>
                <w:left w:val="none" w:sz="0" w:space="0" w:color="auto"/>
                <w:bottom w:val="none" w:sz="0" w:space="0" w:color="auto"/>
                <w:right w:val="none" w:sz="0" w:space="0" w:color="auto"/>
              </w:divBdr>
            </w:div>
            <w:div w:id="572620577">
              <w:marLeft w:val="0"/>
              <w:marRight w:val="0"/>
              <w:marTop w:val="0"/>
              <w:marBottom w:val="0"/>
              <w:divBdr>
                <w:top w:val="none" w:sz="0" w:space="0" w:color="auto"/>
                <w:left w:val="none" w:sz="0" w:space="0" w:color="auto"/>
                <w:bottom w:val="none" w:sz="0" w:space="0" w:color="auto"/>
                <w:right w:val="none" w:sz="0" w:space="0" w:color="auto"/>
              </w:divBdr>
            </w:div>
            <w:div w:id="986086437">
              <w:marLeft w:val="0"/>
              <w:marRight w:val="0"/>
              <w:marTop w:val="0"/>
              <w:marBottom w:val="0"/>
              <w:divBdr>
                <w:top w:val="none" w:sz="0" w:space="0" w:color="auto"/>
                <w:left w:val="none" w:sz="0" w:space="0" w:color="auto"/>
                <w:bottom w:val="none" w:sz="0" w:space="0" w:color="auto"/>
                <w:right w:val="none" w:sz="0" w:space="0" w:color="auto"/>
              </w:divBdr>
            </w:div>
            <w:div w:id="1246912267">
              <w:marLeft w:val="0"/>
              <w:marRight w:val="0"/>
              <w:marTop w:val="0"/>
              <w:marBottom w:val="0"/>
              <w:divBdr>
                <w:top w:val="none" w:sz="0" w:space="0" w:color="auto"/>
                <w:left w:val="none" w:sz="0" w:space="0" w:color="auto"/>
                <w:bottom w:val="none" w:sz="0" w:space="0" w:color="auto"/>
                <w:right w:val="none" w:sz="0" w:space="0" w:color="auto"/>
              </w:divBdr>
            </w:div>
            <w:div w:id="1191842853">
              <w:marLeft w:val="0"/>
              <w:marRight w:val="0"/>
              <w:marTop w:val="0"/>
              <w:marBottom w:val="0"/>
              <w:divBdr>
                <w:top w:val="none" w:sz="0" w:space="0" w:color="auto"/>
                <w:left w:val="none" w:sz="0" w:space="0" w:color="auto"/>
                <w:bottom w:val="none" w:sz="0" w:space="0" w:color="auto"/>
                <w:right w:val="none" w:sz="0" w:space="0" w:color="auto"/>
              </w:divBdr>
            </w:div>
            <w:div w:id="1809202739">
              <w:marLeft w:val="0"/>
              <w:marRight w:val="0"/>
              <w:marTop w:val="0"/>
              <w:marBottom w:val="0"/>
              <w:divBdr>
                <w:top w:val="none" w:sz="0" w:space="0" w:color="auto"/>
                <w:left w:val="none" w:sz="0" w:space="0" w:color="auto"/>
                <w:bottom w:val="none" w:sz="0" w:space="0" w:color="auto"/>
                <w:right w:val="none" w:sz="0" w:space="0" w:color="auto"/>
              </w:divBdr>
            </w:div>
            <w:div w:id="1152910524">
              <w:marLeft w:val="0"/>
              <w:marRight w:val="0"/>
              <w:marTop w:val="0"/>
              <w:marBottom w:val="0"/>
              <w:divBdr>
                <w:top w:val="none" w:sz="0" w:space="0" w:color="auto"/>
                <w:left w:val="none" w:sz="0" w:space="0" w:color="auto"/>
                <w:bottom w:val="none" w:sz="0" w:space="0" w:color="auto"/>
                <w:right w:val="none" w:sz="0" w:space="0" w:color="auto"/>
              </w:divBdr>
            </w:div>
            <w:div w:id="844050083">
              <w:marLeft w:val="0"/>
              <w:marRight w:val="0"/>
              <w:marTop w:val="0"/>
              <w:marBottom w:val="0"/>
              <w:divBdr>
                <w:top w:val="none" w:sz="0" w:space="0" w:color="auto"/>
                <w:left w:val="none" w:sz="0" w:space="0" w:color="auto"/>
                <w:bottom w:val="none" w:sz="0" w:space="0" w:color="auto"/>
                <w:right w:val="none" w:sz="0" w:space="0" w:color="auto"/>
              </w:divBdr>
            </w:div>
            <w:div w:id="701171578">
              <w:marLeft w:val="0"/>
              <w:marRight w:val="0"/>
              <w:marTop w:val="0"/>
              <w:marBottom w:val="0"/>
              <w:divBdr>
                <w:top w:val="none" w:sz="0" w:space="0" w:color="auto"/>
                <w:left w:val="none" w:sz="0" w:space="0" w:color="auto"/>
                <w:bottom w:val="none" w:sz="0" w:space="0" w:color="auto"/>
                <w:right w:val="none" w:sz="0" w:space="0" w:color="auto"/>
              </w:divBdr>
            </w:div>
            <w:div w:id="1728726412">
              <w:marLeft w:val="0"/>
              <w:marRight w:val="0"/>
              <w:marTop w:val="0"/>
              <w:marBottom w:val="0"/>
              <w:divBdr>
                <w:top w:val="none" w:sz="0" w:space="0" w:color="auto"/>
                <w:left w:val="none" w:sz="0" w:space="0" w:color="auto"/>
                <w:bottom w:val="none" w:sz="0" w:space="0" w:color="auto"/>
                <w:right w:val="none" w:sz="0" w:space="0" w:color="auto"/>
              </w:divBdr>
            </w:div>
            <w:div w:id="448668257">
              <w:marLeft w:val="0"/>
              <w:marRight w:val="0"/>
              <w:marTop w:val="0"/>
              <w:marBottom w:val="0"/>
              <w:divBdr>
                <w:top w:val="none" w:sz="0" w:space="0" w:color="auto"/>
                <w:left w:val="none" w:sz="0" w:space="0" w:color="auto"/>
                <w:bottom w:val="none" w:sz="0" w:space="0" w:color="auto"/>
                <w:right w:val="none" w:sz="0" w:space="0" w:color="auto"/>
              </w:divBdr>
            </w:div>
            <w:div w:id="1999570768">
              <w:marLeft w:val="0"/>
              <w:marRight w:val="0"/>
              <w:marTop w:val="0"/>
              <w:marBottom w:val="0"/>
              <w:divBdr>
                <w:top w:val="none" w:sz="0" w:space="0" w:color="auto"/>
                <w:left w:val="none" w:sz="0" w:space="0" w:color="auto"/>
                <w:bottom w:val="none" w:sz="0" w:space="0" w:color="auto"/>
                <w:right w:val="none" w:sz="0" w:space="0" w:color="auto"/>
              </w:divBdr>
            </w:div>
            <w:div w:id="93719647">
              <w:marLeft w:val="0"/>
              <w:marRight w:val="0"/>
              <w:marTop w:val="0"/>
              <w:marBottom w:val="0"/>
              <w:divBdr>
                <w:top w:val="none" w:sz="0" w:space="0" w:color="auto"/>
                <w:left w:val="none" w:sz="0" w:space="0" w:color="auto"/>
                <w:bottom w:val="none" w:sz="0" w:space="0" w:color="auto"/>
                <w:right w:val="none" w:sz="0" w:space="0" w:color="auto"/>
              </w:divBdr>
            </w:div>
            <w:div w:id="356391983">
              <w:marLeft w:val="0"/>
              <w:marRight w:val="0"/>
              <w:marTop w:val="0"/>
              <w:marBottom w:val="0"/>
              <w:divBdr>
                <w:top w:val="none" w:sz="0" w:space="0" w:color="auto"/>
                <w:left w:val="none" w:sz="0" w:space="0" w:color="auto"/>
                <w:bottom w:val="none" w:sz="0" w:space="0" w:color="auto"/>
                <w:right w:val="none" w:sz="0" w:space="0" w:color="auto"/>
              </w:divBdr>
            </w:div>
            <w:div w:id="1420445080">
              <w:marLeft w:val="0"/>
              <w:marRight w:val="0"/>
              <w:marTop w:val="0"/>
              <w:marBottom w:val="0"/>
              <w:divBdr>
                <w:top w:val="none" w:sz="0" w:space="0" w:color="auto"/>
                <w:left w:val="none" w:sz="0" w:space="0" w:color="auto"/>
                <w:bottom w:val="none" w:sz="0" w:space="0" w:color="auto"/>
                <w:right w:val="none" w:sz="0" w:space="0" w:color="auto"/>
              </w:divBdr>
            </w:div>
            <w:div w:id="1741440734">
              <w:marLeft w:val="0"/>
              <w:marRight w:val="0"/>
              <w:marTop w:val="0"/>
              <w:marBottom w:val="0"/>
              <w:divBdr>
                <w:top w:val="none" w:sz="0" w:space="0" w:color="auto"/>
                <w:left w:val="none" w:sz="0" w:space="0" w:color="auto"/>
                <w:bottom w:val="none" w:sz="0" w:space="0" w:color="auto"/>
                <w:right w:val="none" w:sz="0" w:space="0" w:color="auto"/>
              </w:divBdr>
            </w:div>
            <w:div w:id="1631550966">
              <w:marLeft w:val="0"/>
              <w:marRight w:val="0"/>
              <w:marTop w:val="0"/>
              <w:marBottom w:val="0"/>
              <w:divBdr>
                <w:top w:val="none" w:sz="0" w:space="0" w:color="auto"/>
                <w:left w:val="none" w:sz="0" w:space="0" w:color="auto"/>
                <w:bottom w:val="none" w:sz="0" w:space="0" w:color="auto"/>
                <w:right w:val="none" w:sz="0" w:space="0" w:color="auto"/>
              </w:divBdr>
            </w:div>
            <w:div w:id="31809762">
              <w:marLeft w:val="0"/>
              <w:marRight w:val="0"/>
              <w:marTop w:val="0"/>
              <w:marBottom w:val="0"/>
              <w:divBdr>
                <w:top w:val="none" w:sz="0" w:space="0" w:color="auto"/>
                <w:left w:val="none" w:sz="0" w:space="0" w:color="auto"/>
                <w:bottom w:val="none" w:sz="0" w:space="0" w:color="auto"/>
                <w:right w:val="none" w:sz="0" w:space="0" w:color="auto"/>
              </w:divBdr>
            </w:div>
            <w:div w:id="1414931232">
              <w:marLeft w:val="0"/>
              <w:marRight w:val="0"/>
              <w:marTop w:val="0"/>
              <w:marBottom w:val="0"/>
              <w:divBdr>
                <w:top w:val="none" w:sz="0" w:space="0" w:color="auto"/>
                <w:left w:val="none" w:sz="0" w:space="0" w:color="auto"/>
                <w:bottom w:val="none" w:sz="0" w:space="0" w:color="auto"/>
                <w:right w:val="none" w:sz="0" w:space="0" w:color="auto"/>
              </w:divBdr>
            </w:div>
            <w:div w:id="338846689">
              <w:marLeft w:val="0"/>
              <w:marRight w:val="0"/>
              <w:marTop w:val="0"/>
              <w:marBottom w:val="0"/>
              <w:divBdr>
                <w:top w:val="none" w:sz="0" w:space="0" w:color="auto"/>
                <w:left w:val="none" w:sz="0" w:space="0" w:color="auto"/>
                <w:bottom w:val="none" w:sz="0" w:space="0" w:color="auto"/>
                <w:right w:val="none" w:sz="0" w:space="0" w:color="auto"/>
              </w:divBdr>
            </w:div>
            <w:div w:id="1594239487">
              <w:marLeft w:val="0"/>
              <w:marRight w:val="0"/>
              <w:marTop w:val="0"/>
              <w:marBottom w:val="0"/>
              <w:divBdr>
                <w:top w:val="none" w:sz="0" w:space="0" w:color="auto"/>
                <w:left w:val="none" w:sz="0" w:space="0" w:color="auto"/>
                <w:bottom w:val="none" w:sz="0" w:space="0" w:color="auto"/>
                <w:right w:val="none" w:sz="0" w:space="0" w:color="auto"/>
              </w:divBdr>
            </w:div>
            <w:div w:id="533495141">
              <w:marLeft w:val="0"/>
              <w:marRight w:val="0"/>
              <w:marTop w:val="0"/>
              <w:marBottom w:val="0"/>
              <w:divBdr>
                <w:top w:val="none" w:sz="0" w:space="0" w:color="auto"/>
                <w:left w:val="none" w:sz="0" w:space="0" w:color="auto"/>
                <w:bottom w:val="none" w:sz="0" w:space="0" w:color="auto"/>
                <w:right w:val="none" w:sz="0" w:space="0" w:color="auto"/>
              </w:divBdr>
            </w:div>
            <w:div w:id="714281039">
              <w:marLeft w:val="0"/>
              <w:marRight w:val="0"/>
              <w:marTop w:val="0"/>
              <w:marBottom w:val="0"/>
              <w:divBdr>
                <w:top w:val="none" w:sz="0" w:space="0" w:color="auto"/>
                <w:left w:val="none" w:sz="0" w:space="0" w:color="auto"/>
                <w:bottom w:val="none" w:sz="0" w:space="0" w:color="auto"/>
                <w:right w:val="none" w:sz="0" w:space="0" w:color="auto"/>
              </w:divBdr>
            </w:div>
            <w:div w:id="1063601645">
              <w:marLeft w:val="0"/>
              <w:marRight w:val="0"/>
              <w:marTop w:val="0"/>
              <w:marBottom w:val="0"/>
              <w:divBdr>
                <w:top w:val="none" w:sz="0" w:space="0" w:color="auto"/>
                <w:left w:val="none" w:sz="0" w:space="0" w:color="auto"/>
                <w:bottom w:val="none" w:sz="0" w:space="0" w:color="auto"/>
                <w:right w:val="none" w:sz="0" w:space="0" w:color="auto"/>
              </w:divBdr>
            </w:div>
            <w:div w:id="1026638651">
              <w:marLeft w:val="0"/>
              <w:marRight w:val="0"/>
              <w:marTop w:val="0"/>
              <w:marBottom w:val="0"/>
              <w:divBdr>
                <w:top w:val="none" w:sz="0" w:space="0" w:color="auto"/>
                <w:left w:val="none" w:sz="0" w:space="0" w:color="auto"/>
                <w:bottom w:val="none" w:sz="0" w:space="0" w:color="auto"/>
                <w:right w:val="none" w:sz="0" w:space="0" w:color="auto"/>
              </w:divBdr>
            </w:div>
            <w:div w:id="1308630323">
              <w:marLeft w:val="0"/>
              <w:marRight w:val="0"/>
              <w:marTop w:val="0"/>
              <w:marBottom w:val="0"/>
              <w:divBdr>
                <w:top w:val="none" w:sz="0" w:space="0" w:color="auto"/>
                <w:left w:val="none" w:sz="0" w:space="0" w:color="auto"/>
                <w:bottom w:val="none" w:sz="0" w:space="0" w:color="auto"/>
                <w:right w:val="none" w:sz="0" w:space="0" w:color="auto"/>
              </w:divBdr>
            </w:div>
            <w:div w:id="896547040">
              <w:marLeft w:val="0"/>
              <w:marRight w:val="0"/>
              <w:marTop w:val="0"/>
              <w:marBottom w:val="0"/>
              <w:divBdr>
                <w:top w:val="none" w:sz="0" w:space="0" w:color="auto"/>
                <w:left w:val="none" w:sz="0" w:space="0" w:color="auto"/>
                <w:bottom w:val="none" w:sz="0" w:space="0" w:color="auto"/>
                <w:right w:val="none" w:sz="0" w:space="0" w:color="auto"/>
              </w:divBdr>
            </w:div>
            <w:div w:id="47843090">
              <w:marLeft w:val="0"/>
              <w:marRight w:val="0"/>
              <w:marTop w:val="0"/>
              <w:marBottom w:val="0"/>
              <w:divBdr>
                <w:top w:val="none" w:sz="0" w:space="0" w:color="auto"/>
                <w:left w:val="none" w:sz="0" w:space="0" w:color="auto"/>
                <w:bottom w:val="none" w:sz="0" w:space="0" w:color="auto"/>
                <w:right w:val="none" w:sz="0" w:space="0" w:color="auto"/>
              </w:divBdr>
            </w:div>
            <w:div w:id="1168980844">
              <w:marLeft w:val="0"/>
              <w:marRight w:val="0"/>
              <w:marTop w:val="0"/>
              <w:marBottom w:val="0"/>
              <w:divBdr>
                <w:top w:val="none" w:sz="0" w:space="0" w:color="auto"/>
                <w:left w:val="none" w:sz="0" w:space="0" w:color="auto"/>
                <w:bottom w:val="none" w:sz="0" w:space="0" w:color="auto"/>
                <w:right w:val="none" w:sz="0" w:space="0" w:color="auto"/>
              </w:divBdr>
            </w:div>
            <w:div w:id="828398028">
              <w:marLeft w:val="0"/>
              <w:marRight w:val="0"/>
              <w:marTop w:val="0"/>
              <w:marBottom w:val="0"/>
              <w:divBdr>
                <w:top w:val="none" w:sz="0" w:space="0" w:color="auto"/>
                <w:left w:val="none" w:sz="0" w:space="0" w:color="auto"/>
                <w:bottom w:val="none" w:sz="0" w:space="0" w:color="auto"/>
                <w:right w:val="none" w:sz="0" w:space="0" w:color="auto"/>
              </w:divBdr>
            </w:div>
            <w:div w:id="2077046938">
              <w:marLeft w:val="0"/>
              <w:marRight w:val="0"/>
              <w:marTop w:val="0"/>
              <w:marBottom w:val="0"/>
              <w:divBdr>
                <w:top w:val="none" w:sz="0" w:space="0" w:color="auto"/>
                <w:left w:val="none" w:sz="0" w:space="0" w:color="auto"/>
                <w:bottom w:val="none" w:sz="0" w:space="0" w:color="auto"/>
                <w:right w:val="none" w:sz="0" w:space="0" w:color="auto"/>
              </w:divBdr>
            </w:div>
            <w:div w:id="2007516720">
              <w:marLeft w:val="0"/>
              <w:marRight w:val="0"/>
              <w:marTop w:val="0"/>
              <w:marBottom w:val="0"/>
              <w:divBdr>
                <w:top w:val="none" w:sz="0" w:space="0" w:color="auto"/>
                <w:left w:val="none" w:sz="0" w:space="0" w:color="auto"/>
                <w:bottom w:val="none" w:sz="0" w:space="0" w:color="auto"/>
                <w:right w:val="none" w:sz="0" w:space="0" w:color="auto"/>
              </w:divBdr>
            </w:div>
            <w:div w:id="709231734">
              <w:marLeft w:val="0"/>
              <w:marRight w:val="0"/>
              <w:marTop w:val="0"/>
              <w:marBottom w:val="0"/>
              <w:divBdr>
                <w:top w:val="none" w:sz="0" w:space="0" w:color="auto"/>
                <w:left w:val="none" w:sz="0" w:space="0" w:color="auto"/>
                <w:bottom w:val="none" w:sz="0" w:space="0" w:color="auto"/>
                <w:right w:val="none" w:sz="0" w:space="0" w:color="auto"/>
              </w:divBdr>
            </w:div>
            <w:div w:id="929849953">
              <w:marLeft w:val="0"/>
              <w:marRight w:val="0"/>
              <w:marTop w:val="0"/>
              <w:marBottom w:val="0"/>
              <w:divBdr>
                <w:top w:val="none" w:sz="0" w:space="0" w:color="auto"/>
                <w:left w:val="none" w:sz="0" w:space="0" w:color="auto"/>
                <w:bottom w:val="none" w:sz="0" w:space="0" w:color="auto"/>
                <w:right w:val="none" w:sz="0" w:space="0" w:color="auto"/>
              </w:divBdr>
            </w:div>
            <w:div w:id="970473659">
              <w:marLeft w:val="0"/>
              <w:marRight w:val="0"/>
              <w:marTop w:val="0"/>
              <w:marBottom w:val="0"/>
              <w:divBdr>
                <w:top w:val="none" w:sz="0" w:space="0" w:color="auto"/>
                <w:left w:val="none" w:sz="0" w:space="0" w:color="auto"/>
                <w:bottom w:val="none" w:sz="0" w:space="0" w:color="auto"/>
                <w:right w:val="none" w:sz="0" w:space="0" w:color="auto"/>
              </w:divBdr>
            </w:div>
            <w:div w:id="1611745283">
              <w:marLeft w:val="0"/>
              <w:marRight w:val="0"/>
              <w:marTop w:val="0"/>
              <w:marBottom w:val="0"/>
              <w:divBdr>
                <w:top w:val="none" w:sz="0" w:space="0" w:color="auto"/>
                <w:left w:val="none" w:sz="0" w:space="0" w:color="auto"/>
                <w:bottom w:val="none" w:sz="0" w:space="0" w:color="auto"/>
                <w:right w:val="none" w:sz="0" w:space="0" w:color="auto"/>
              </w:divBdr>
            </w:div>
            <w:div w:id="944968558">
              <w:marLeft w:val="0"/>
              <w:marRight w:val="0"/>
              <w:marTop w:val="0"/>
              <w:marBottom w:val="0"/>
              <w:divBdr>
                <w:top w:val="none" w:sz="0" w:space="0" w:color="auto"/>
                <w:left w:val="none" w:sz="0" w:space="0" w:color="auto"/>
                <w:bottom w:val="none" w:sz="0" w:space="0" w:color="auto"/>
                <w:right w:val="none" w:sz="0" w:space="0" w:color="auto"/>
              </w:divBdr>
            </w:div>
          </w:divsChild>
        </w:div>
        <w:div w:id="589003441">
          <w:marLeft w:val="0"/>
          <w:marRight w:val="0"/>
          <w:marTop w:val="0"/>
          <w:marBottom w:val="0"/>
          <w:divBdr>
            <w:top w:val="none" w:sz="0" w:space="0" w:color="auto"/>
            <w:left w:val="none" w:sz="0" w:space="0" w:color="auto"/>
            <w:bottom w:val="none" w:sz="0" w:space="0" w:color="auto"/>
            <w:right w:val="none" w:sz="0" w:space="0" w:color="auto"/>
          </w:divBdr>
        </w:div>
        <w:div w:id="203830373">
          <w:marLeft w:val="0"/>
          <w:marRight w:val="0"/>
          <w:marTop w:val="0"/>
          <w:marBottom w:val="0"/>
          <w:divBdr>
            <w:top w:val="none" w:sz="0" w:space="0" w:color="auto"/>
            <w:left w:val="none" w:sz="0" w:space="0" w:color="auto"/>
            <w:bottom w:val="none" w:sz="0" w:space="0" w:color="auto"/>
            <w:right w:val="none" w:sz="0" w:space="0" w:color="auto"/>
          </w:divBdr>
        </w:div>
        <w:div w:id="550463767">
          <w:marLeft w:val="0"/>
          <w:marRight w:val="0"/>
          <w:marTop w:val="0"/>
          <w:marBottom w:val="0"/>
          <w:divBdr>
            <w:top w:val="none" w:sz="0" w:space="0" w:color="auto"/>
            <w:left w:val="none" w:sz="0" w:space="0" w:color="auto"/>
            <w:bottom w:val="none" w:sz="0" w:space="0" w:color="auto"/>
            <w:right w:val="none" w:sz="0" w:space="0" w:color="auto"/>
          </w:divBdr>
        </w:div>
        <w:div w:id="789863566">
          <w:marLeft w:val="0"/>
          <w:marRight w:val="0"/>
          <w:marTop w:val="0"/>
          <w:marBottom w:val="0"/>
          <w:divBdr>
            <w:top w:val="none" w:sz="0" w:space="0" w:color="auto"/>
            <w:left w:val="none" w:sz="0" w:space="0" w:color="auto"/>
            <w:bottom w:val="none" w:sz="0" w:space="0" w:color="auto"/>
            <w:right w:val="none" w:sz="0" w:space="0" w:color="auto"/>
          </w:divBdr>
        </w:div>
        <w:div w:id="1093167739">
          <w:marLeft w:val="0"/>
          <w:marRight w:val="0"/>
          <w:marTop w:val="0"/>
          <w:marBottom w:val="0"/>
          <w:divBdr>
            <w:top w:val="none" w:sz="0" w:space="0" w:color="auto"/>
            <w:left w:val="none" w:sz="0" w:space="0" w:color="auto"/>
            <w:bottom w:val="none" w:sz="0" w:space="0" w:color="auto"/>
            <w:right w:val="none" w:sz="0" w:space="0" w:color="auto"/>
          </w:divBdr>
          <w:divsChild>
            <w:div w:id="1583486164">
              <w:marLeft w:val="0"/>
              <w:marRight w:val="0"/>
              <w:marTop w:val="0"/>
              <w:marBottom w:val="0"/>
              <w:divBdr>
                <w:top w:val="none" w:sz="0" w:space="0" w:color="auto"/>
                <w:left w:val="none" w:sz="0" w:space="0" w:color="auto"/>
                <w:bottom w:val="none" w:sz="0" w:space="0" w:color="auto"/>
                <w:right w:val="none" w:sz="0" w:space="0" w:color="auto"/>
              </w:divBdr>
            </w:div>
            <w:div w:id="362563019">
              <w:marLeft w:val="0"/>
              <w:marRight w:val="0"/>
              <w:marTop w:val="0"/>
              <w:marBottom w:val="0"/>
              <w:divBdr>
                <w:top w:val="none" w:sz="0" w:space="0" w:color="auto"/>
                <w:left w:val="none" w:sz="0" w:space="0" w:color="auto"/>
                <w:bottom w:val="none" w:sz="0" w:space="0" w:color="auto"/>
                <w:right w:val="none" w:sz="0" w:space="0" w:color="auto"/>
              </w:divBdr>
            </w:div>
            <w:div w:id="108859157">
              <w:marLeft w:val="0"/>
              <w:marRight w:val="0"/>
              <w:marTop w:val="0"/>
              <w:marBottom w:val="0"/>
              <w:divBdr>
                <w:top w:val="none" w:sz="0" w:space="0" w:color="auto"/>
                <w:left w:val="none" w:sz="0" w:space="0" w:color="auto"/>
                <w:bottom w:val="none" w:sz="0" w:space="0" w:color="auto"/>
                <w:right w:val="none" w:sz="0" w:space="0" w:color="auto"/>
              </w:divBdr>
            </w:div>
            <w:div w:id="638730679">
              <w:marLeft w:val="0"/>
              <w:marRight w:val="0"/>
              <w:marTop w:val="0"/>
              <w:marBottom w:val="0"/>
              <w:divBdr>
                <w:top w:val="none" w:sz="0" w:space="0" w:color="auto"/>
                <w:left w:val="none" w:sz="0" w:space="0" w:color="auto"/>
                <w:bottom w:val="none" w:sz="0" w:space="0" w:color="auto"/>
                <w:right w:val="none" w:sz="0" w:space="0" w:color="auto"/>
              </w:divBdr>
            </w:div>
            <w:div w:id="381371927">
              <w:marLeft w:val="0"/>
              <w:marRight w:val="0"/>
              <w:marTop w:val="0"/>
              <w:marBottom w:val="0"/>
              <w:divBdr>
                <w:top w:val="none" w:sz="0" w:space="0" w:color="auto"/>
                <w:left w:val="none" w:sz="0" w:space="0" w:color="auto"/>
                <w:bottom w:val="none" w:sz="0" w:space="0" w:color="auto"/>
                <w:right w:val="none" w:sz="0" w:space="0" w:color="auto"/>
              </w:divBdr>
            </w:div>
            <w:div w:id="2018842795">
              <w:marLeft w:val="0"/>
              <w:marRight w:val="0"/>
              <w:marTop w:val="0"/>
              <w:marBottom w:val="0"/>
              <w:divBdr>
                <w:top w:val="none" w:sz="0" w:space="0" w:color="auto"/>
                <w:left w:val="none" w:sz="0" w:space="0" w:color="auto"/>
                <w:bottom w:val="none" w:sz="0" w:space="0" w:color="auto"/>
                <w:right w:val="none" w:sz="0" w:space="0" w:color="auto"/>
              </w:divBdr>
            </w:div>
            <w:div w:id="1940791993">
              <w:marLeft w:val="0"/>
              <w:marRight w:val="0"/>
              <w:marTop w:val="0"/>
              <w:marBottom w:val="0"/>
              <w:divBdr>
                <w:top w:val="none" w:sz="0" w:space="0" w:color="auto"/>
                <w:left w:val="none" w:sz="0" w:space="0" w:color="auto"/>
                <w:bottom w:val="none" w:sz="0" w:space="0" w:color="auto"/>
                <w:right w:val="none" w:sz="0" w:space="0" w:color="auto"/>
              </w:divBdr>
            </w:div>
            <w:div w:id="575364646">
              <w:marLeft w:val="0"/>
              <w:marRight w:val="0"/>
              <w:marTop w:val="0"/>
              <w:marBottom w:val="0"/>
              <w:divBdr>
                <w:top w:val="none" w:sz="0" w:space="0" w:color="auto"/>
                <w:left w:val="none" w:sz="0" w:space="0" w:color="auto"/>
                <w:bottom w:val="none" w:sz="0" w:space="0" w:color="auto"/>
                <w:right w:val="none" w:sz="0" w:space="0" w:color="auto"/>
              </w:divBdr>
            </w:div>
            <w:div w:id="13462026">
              <w:marLeft w:val="0"/>
              <w:marRight w:val="0"/>
              <w:marTop w:val="0"/>
              <w:marBottom w:val="0"/>
              <w:divBdr>
                <w:top w:val="none" w:sz="0" w:space="0" w:color="auto"/>
                <w:left w:val="none" w:sz="0" w:space="0" w:color="auto"/>
                <w:bottom w:val="none" w:sz="0" w:space="0" w:color="auto"/>
                <w:right w:val="none" w:sz="0" w:space="0" w:color="auto"/>
              </w:divBdr>
            </w:div>
            <w:div w:id="832985086">
              <w:marLeft w:val="0"/>
              <w:marRight w:val="0"/>
              <w:marTop w:val="0"/>
              <w:marBottom w:val="0"/>
              <w:divBdr>
                <w:top w:val="none" w:sz="0" w:space="0" w:color="auto"/>
                <w:left w:val="none" w:sz="0" w:space="0" w:color="auto"/>
                <w:bottom w:val="none" w:sz="0" w:space="0" w:color="auto"/>
                <w:right w:val="none" w:sz="0" w:space="0" w:color="auto"/>
              </w:divBdr>
            </w:div>
            <w:div w:id="1203790105">
              <w:marLeft w:val="0"/>
              <w:marRight w:val="0"/>
              <w:marTop w:val="0"/>
              <w:marBottom w:val="0"/>
              <w:divBdr>
                <w:top w:val="none" w:sz="0" w:space="0" w:color="auto"/>
                <w:left w:val="none" w:sz="0" w:space="0" w:color="auto"/>
                <w:bottom w:val="none" w:sz="0" w:space="0" w:color="auto"/>
                <w:right w:val="none" w:sz="0" w:space="0" w:color="auto"/>
              </w:divBdr>
            </w:div>
            <w:div w:id="292709065">
              <w:marLeft w:val="0"/>
              <w:marRight w:val="0"/>
              <w:marTop w:val="0"/>
              <w:marBottom w:val="0"/>
              <w:divBdr>
                <w:top w:val="none" w:sz="0" w:space="0" w:color="auto"/>
                <w:left w:val="none" w:sz="0" w:space="0" w:color="auto"/>
                <w:bottom w:val="none" w:sz="0" w:space="0" w:color="auto"/>
                <w:right w:val="none" w:sz="0" w:space="0" w:color="auto"/>
              </w:divBdr>
            </w:div>
            <w:div w:id="1280255726">
              <w:marLeft w:val="0"/>
              <w:marRight w:val="0"/>
              <w:marTop w:val="0"/>
              <w:marBottom w:val="0"/>
              <w:divBdr>
                <w:top w:val="none" w:sz="0" w:space="0" w:color="auto"/>
                <w:left w:val="none" w:sz="0" w:space="0" w:color="auto"/>
                <w:bottom w:val="none" w:sz="0" w:space="0" w:color="auto"/>
                <w:right w:val="none" w:sz="0" w:space="0" w:color="auto"/>
              </w:divBdr>
            </w:div>
            <w:div w:id="428817829">
              <w:marLeft w:val="0"/>
              <w:marRight w:val="0"/>
              <w:marTop w:val="0"/>
              <w:marBottom w:val="0"/>
              <w:divBdr>
                <w:top w:val="none" w:sz="0" w:space="0" w:color="auto"/>
                <w:left w:val="none" w:sz="0" w:space="0" w:color="auto"/>
                <w:bottom w:val="none" w:sz="0" w:space="0" w:color="auto"/>
                <w:right w:val="none" w:sz="0" w:space="0" w:color="auto"/>
              </w:divBdr>
            </w:div>
            <w:div w:id="110058248">
              <w:marLeft w:val="0"/>
              <w:marRight w:val="0"/>
              <w:marTop w:val="0"/>
              <w:marBottom w:val="0"/>
              <w:divBdr>
                <w:top w:val="none" w:sz="0" w:space="0" w:color="auto"/>
                <w:left w:val="none" w:sz="0" w:space="0" w:color="auto"/>
                <w:bottom w:val="none" w:sz="0" w:space="0" w:color="auto"/>
                <w:right w:val="none" w:sz="0" w:space="0" w:color="auto"/>
              </w:divBdr>
            </w:div>
            <w:div w:id="1887132774">
              <w:marLeft w:val="0"/>
              <w:marRight w:val="0"/>
              <w:marTop w:val="0"/>
              <w:marBottom w:val="0"/>
              <w:divBdr>
                <w:top w:val="none" w:sz="0" w:space="0" w:color="auto"/>
                <w:left w:val="none" w:sz="0" w:space="0" w:color="auto"/>
                <w:bottom w:val="none" w:sz="0" w:space="0" w:color="auto"/>
                <w:right w:val="none" w:sz="0" w:space="0" w:color="auto"/>
              </w:divBdr>
            </w:div>
            <w:div w:id="1281954244">
              <w:marLeft w:val="0"/>
              <w:marRight w:val="0"/>
              <w:marTop w:val="0"/>
              <w:marBottom w:val="0"/>
              <w:divBdr>
                <w:top w:val="none" w:sz="0" w:space="0" w:color="auto"/>
                <w:left w:val="none" w:sz="0" w:space="0" w:color="auto"/>
                <w:bottom w:val="none" w:sz="0" w:space="0" w:color="auto"/>
                <w:right w:val="none" w:sz="0" w:space="0" w:color="auto"/>
              </w:divBdr>
            </w:div>
            <w:div w:id="677269052">
              <w:marLeft w:val="0"/>
              <w:marRight w:val="0"/>
              <w:marTop w:val="0"/>
              <w:marBottom w:val="0"/>
              <w:divBdr>
                <w:top w:val="none" w:sz="0" w:space="0" w:color="auto"/>
                <w:left w:val="none" w:sz="0" w:space="0" w:color="auto"/>
                <w:bottom w:val="none" w:sz="0" w:space="0" w:color="auto"/>
                <w:right w:val="none" w:sz="0" w:space="0" w:color="auto"/>
              </w:divBdr>
            </w:div>
            <w:div w:id="39017791">
              <w:marLeft w:val="0"/>
              <w:marRight w:val="0"/>
              <w:marTop w:val="0"/>
              <w:marBottom w:val="0"/>
              <w:divBdr>
                <w:top w:val="none" w:sz="0" w:space="0" w:color="auto"/>
                <w:left w:val="none" w:sz="0" w:space="0" w:color="auto"/>
                <w:bottom w:val="none" w:sz="0" w:space="0" w:color="auto"/>
                <w:right w:val="none" w:sz="0" w:space="0" w:color="auto"/>
              </w:divBdr>
            </w:div>
            <w:div w:id="1565599860">
              <w:marLeft w:val="0"/>
              <w:marRight w:val="0"/>
              <w:marTop w:val="0"/>
              <w:marBottom w:val="0"/>
              <w:divBdr>
                <w:top w:val="none" w:sz="0" w:space="0" w:color="auto"/>
                <w:left w:val="none" w:sz="0" w:space="0" w:color="auto"/>
                <w:bottom w:val="none" w:sz="0" w:space="0" w:color="auto"/>
                <w:right w:val="none" w:sz="0" w:space="0" w:color="auto"/>
              </w:divBdr>
            </w:div>
            <w:div w:id="221646381">
              <w:marLeft w:val="0"/>
              <w:marRight w:val="0"/>
              <w:marTop w:val="0"/>
              <w:marBottom w:val="0"/>
              <w:divBdr>
                <w:top w:val="none" w:sz="0" w:space="0" w:color="auto"/>
                <w:left w:val="none" w:sz="0" w:space="0" w:color="auto"/>
                <w:bottom w:val="none" w:sz="0" w:space="0" w:color="auto"/>
                <w:right w:val="none" w:sz="0" w:space="0" w:color="auto"/>
              </w:divBdr>
            </w:div>
            <w:div w:id="1686781963">
              <w:marLeft w:val="0"/>
              <w:marRight w:val="0"/>
              <w:marTop w:val="0"/>
              <w:marBottom w:val="0"/>
              <w:divBdr>
                <w:top w:val="none" w:sz="0" w:space="0" w:color="auto"/>
                <w:left w:val="none" w:sz="0" w:space="0" w:color="auto"/>
                <w:bottom w:val="none" w:sz="0" w:space="0" w:color="auto"/>
                <w:right w:val="none" w:sz="0" w:space="0" w:color="auto"/>
              </w:divBdr>
            </w:div>
            <w:div w:id="137575193">
              <w:marLeft w:val="0"/>
              <w:marRight w:val="0"/>
              <w:marTop w:val="0"/>
              <w:marBottom w:val="0"/>
              <w:divBdr>
                <w:top w:val="none" w:sz="0" w:space="0" w:color="auto"/>
                <w:left w:val="none" w:sz="0" w:space="0" w:color="auto"/>
                <w:bottom w:val="none" w:sz="0" w:space="0" w:color="auto"/>
                <w:right w:val="none" w:sz="0" w:space="0" w:color="auto"/>
              </w:divBdr>
            </w:div>
            <w:div w:id="1266964964">
              <w:marLeft w:val="0"/>
              <w:marRight w:val="0"/>
              <w:marTop w:val="0"/>
              <w:marBottom w:val="0"/>
              <w:divBdr>
                <w:top w:val="none" w:sz="0" w:space="0" w:color="auto"/>
                <w:left w:val="none" w:sz="0" w:space="0" w:color="auto"/>
                <w:bottom w:val="none" w:sz="0" w:space="0" w:color="auto"/>
                <w:right w:val="none" w:sz="0" w:space="0" w:color="auto"/>
              </w:divBdr>
            </w:div>
            <w:div w:id="847527003">
              <w:marLeft w:val="0"/>
              <w:marRight w:val="0"/>
              <w:marTop w:val="0"/>
              <w:marBottom w:val="0"/>
              <w:divBdr>
                <w:top w:val="none" w:sz="0" w:space="0" w:color="auto"/>
                <w:left w:val="none" w:sz="0" w:space="0" w:color="auto"/>
                <w:bottom w:val="none" w:sz="0" w:space="0" w:color="auto"/>
                <w:right w:val="none" w:sz="0" w:space="0" w:color="auto"/>
              </w:divBdr>
            </w:div>
            <w:div w:id="2065978956">
              <w:marLeft w:val="0"/>
              <w:marRight w:val="0"/>
              <w:marTop w:val="0"/>
              <w:marBottom w:val="0"/>
              <w:divBdr>
                <w:top w:val="none" w:sz="0" w:space="0" w:color="auto"/>
                <w:left w:val="none" w:sz="0" w:space="0" w:color="auto"/>
                <w:bottom w:val="none" w:sz="0" w:space="0" w:color="auto"/>
                <w:right w:val="none" w:sz="0" w:space="0" w:color="auto"/>
              </w:divBdr>
            </w:div>
            <w:div w:id="850216284">
              <w:marLeft w:val="0"/>
              <w:marRight w:val="0"/>
              <w:marTop w:val="0"/>
              <w:marBottom w:val="0"/>
              <w:divBdr>
                <w:top w:val="none" w:sz="0" w:space="0" w:color="auto"/>
                <w:left w:val="none" w:sz="0" w:space="0" w:color="auto"/>
                <w:bottom w:val="none" w:sz="0" w:space="0" w:color="auto"/>
                <w:right w:val="none" w:sz="0" w:space="0" w:color="auto"/>
              </w:divBdr>
            </w:div>
            <w:div w:id="1894459927">
              <w:marLeft w:val="0"/>
              <w:marRight w:val="0"/>
              <w:marTop w:val="0"/>
              <w:marBottom w:val="0"/>
              <w:divBdr>
                <w:top w:val="none" w:sz="0" w:space="0" w:color="auto"/>
                <w:left w:val="none" w:sz="0" w:space="0" w:color="auto"/>
                <w:bottom w:val="none" w:sz="0" w:space="0" w:color="auto"/>
                <w:right w:val="none" w:sz="0" w:space="0" w:color="auto"/>
              </w:divBdr>
            </w:div>
            <w:div w:id="1067530746">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142042456">
              <w:marLeft w:val="0"/>
              <w:marRight w:val="0"/>
              <w:marTop w:val="0"/>
              <w:marBottom w:val="0"/>
              <w:divBdr>
                <w:top w:val="none" w:sz="0" w:space="0" w:color="auto"/>
                <w:left w:val="none" w:sz="0" w:space="0" w:color="auto"/>
                <w:bottom w:val="none" w:sz="0" w:space="0" w:color="auto"/>
                <w:right w:val="none" w:sz="0" w:space="0" w:color="auto"/>
              </w:divBdr>
            </w:div>
            <w:div w:id="390232090">
              <w:marLeft w:val="0"/>
              <w:marRight w:val="0"/>
              <w:marTop w:val="0"/>
              <w:marBottom w:val="0"/>
              <w:divBdr>
                <w:top w:val="none" w:sz="0" w:space="0" w:color="auto"/>
                <w:left w:val="none" w:sz="0" w:space="0" w:color="auto"/>
                <w:bottom w:val="none" w:sz="0" w:space="0" w:color="auto"/>
                <w:right w:val="none" w:sz="0" w:space="0" w:color="auto"/>
              </w:divBdr>
            </w:div>
            <w:div w:id="503937288">
              <w:marLeft w:val="0"/>
              <w:marRight w:val="0"/>
              <w:marTop w:val="0"/>
              <w:marBottom w:val="0"/>
              <w:divBdr>
                <w:top w:val="none" w:sz="0" w:space="0" w:color="auto"/>
                <w:left w:val="none" w:sz="0" w:space="0" w:color="auto"/>
                <w:bottom w:val="none" w:sz="0" w:space="0" w:color="auto"/>
                <w:right w:val="none" w:sz="0" w:space="0" w:color="auto"/>
              </w:divBdr>
            </w:div>
            <w:div w:id="1618871174">
              <w:marLeft w:val="0"/>
              <w:marRight w:val="0"/>
              <w:marTop w:val="0"/>
              <w:marBottom w:val="0"/>
              <w:divBdr>
                <w:top w:val="none" w:sz="0" w:space="0" w:color="auto"/>
                <w:left w:val="none" w:sz="0" w:space="0" w:color="auto"/>
                <w:bottom w:val="none" w:sz="0" w:space="0" w:color="auto"/>
                <w:right w:val="none" w:sz="0" w:space="0" w:color="auto"/>
              </w:divBdr>
            </w:div>
          </w:divsChild>
        </w:div>
        <w:div w:id="471214150">
          <w:marLeft w:val="0"/>
          <w:marRight w:val="0"/>
          <w:marTop w:val="0"/>
          <w:marBottom w:val="0"/>
          <w:divBdr>
            <w:top w:val="none" w:sz="0" w:space="0" w:color="auto"/>
            <w:left w:val="none" w:sz="0" w:space="0" w:color="auto"/>
            <w:bottom w:val="none" w:sz="0" w:space="0" w:color="auto"/>
            <w:right w:val="none" w:sz="0" w:space="0" w:color="auto"/>
          </w:divBdr>
        </w:div>
        <w:div w:id="303582703">
          <w:marLeft w:val="0"/>
          <w:marRight w:val="0"/>
          <w:marTop w:val="0"/>
          <w:marBottom w:val="0"/>
          <w:divBdr>
            <w:top w:val="none" w:sz="0" w:space="0" w:color="auto"/>
            <w:left w:val="none" w:sz="0" w:space="0" w:color="auto"/>
            <w:bottom w:val="none" w:sz="0" w:space="0" w:color="auto"/>
            <w:right w:val="none" w:sz="0" w:space="0" w:color="auto"/>
          </w:divBdr>
        </w:div>
        <w:div w:id="1030372745">
          <w:marLeft w:val="0"/>
          <w:marRight w:val="0"/>
          <w:marTop w:val="0"/>
          <w:marBottom w:val="0"/>
          <w:divBdr>
            <w:top w:val="none" w:sz="0" w:space="0" w:color="auto"/>
            <w:left w:val="none" w:sz="0" w:space="0" w:color="auto"/>
            <w:bottom w:val="none" w:sz="0" w:space="0" w:color="auto"/>
            <w:right w:val="none" w:sz="0" w:space="0" w:color="auto"/>
          </w:divBdr>
          <w:divsChild>
            <w:div w:id="346828793">
              <w:marLeft w:val="0"/>
              <w:marRight w:val="0"/>
              <w:marTop w:val="0"/>
              <w:marBottom w:val="0"/>
              <w:divBdr>
                <w:top w:val="none" w:sz="0" w:space="0" w:color="auto"/>
                <w:left w:val="none" w:sz="0" w:space="0" w:color="auto"/>
                <w:bottom w:val="none" w:sz="0" w:space="0" w:color="auto"/>
                <w:right w:val="none" w:sz="0" w:space="0" w:color="auto"/>
              </w:divBdr>
            </w:div>
            <w:div w:id="1878858829">
              <w:marLeft w:val="0"/>
              <w:marRight w:val="0"/>
              <w:marTop w:val="0"/>
              <w:marBottom w:val="0"/>
              <w:divBdr>
                <w:top w:val="none" w:sz="0" w:space="0" w:color="auto"/>
                <w:left w:val="none" w:sz="0" w:space="0" w:color="auto"/>
                <w:bottom w:val="none" w:sz="0" w:space="0" w:color="auto"/>
                <w:right w:val="none" w:sz="0" w:space="0" w:color="auto"/>
              </w:divBdr>
            </w:div>
            <w:div w:id="1077944454">
              <w:marLeft w:val="0"/>
              <w:marRight w:val="0"/>
              <w:marTop w:val="0"/>
              <w:marBottom w:val="0"/>
              <w:divBdr>
                <w:top w:val="none" w:sz="0" w:space="0" w:color="auto"/>
                <w:left w:val="none" w:sz="0" w:space="0" w:color="auto"/>
                <w:bottom w:val="none" w:sz="0" w:space="0" w:color="auto"/>
                <w:right w:val="none" w:sz="0" w:space="0" w:color="auto"/>
              </w:divBdr>
            </w:div>
            <w:div w:id="1310020714">
              <w:marLeft w:val="0"/>
              <w:marRight w:val="0"/>
              <w:marTop w:val="0"/>
              <w:marBottom w:val="0"/>
              <w:divBdr>
                <w:top w:val="none" w:sz="0" w:space="0" w:color="auto"/>
                <w:left w:val="none" w:sz="0" w:space="0" w:color="auto"/>
                <w:bottom w:val="none" w:sz="0" w:space="0" w:color="auto"/>
                <w:right w:val="none" w:sz="0" w:space="0" w:color="auto"/>
              </w:divBdr>
            </w:div>
            <w:div w:id="2144883600">
              <w:marLeft w:val="0"/>
              <w:marRight w:val="0"/>
              <w:marTop w:val="0"/>
              <w:marBottom w:val="0"/>
              <w:divBdr>
                <w:top w:val="none" w:sz="0" w:space="0" w:color="auto"/>
                <w:left w:val="none" w:sz="0" w:space="0" w:color="auto"/>
                <w:bottom w:val="none" w:sz="0" w:space="0" w:color="auto"/>
                <w:right w:val="none" w:sz="0" w:space="0" w:color="auto"/>
              </w:divBdr>
            </w:div>
            <w:div w:id="1673098978">
              <w:marLeft w:val="0"/>
              <w:marRight w:val="0"/>
              <w:marTop w:val="0"/>
              <w:marBottom w:val="0"/>
              <w:divBdr>
                <w:top w:val="none" w:sz="0" w:space="0" w:color="auto"/>
                <w:left w:val="none" w:sz="0" w:space="0" w:color="auto"/>
                <w:bottom w:val="none" w:sz="0" w:space="0" w:color="auto"/>
                <w:right w:val="none" w:sz="0" w:space="0" w:color="auto"/>
              </w:divBdr>
            </w:div>
            <w:div w:id="1942294350">
              <w:marLeft w:val="0"/>
              <w:marRight w:val="0"/>
              <w:marTop w:val="0"/>
              <w:marBottom w:val="0"/>
              <w:divBdr>
                <w:top w:val="none" w:sz="0" w:space="0" w:color="auto"/>
                <w:left w:val="none" w:sz="0" w:space="0" w:color="auto"/>
                <w:bottom w:val="none" w:sz="0" w:space="0" w:color="auto"/>
                <w:right w:val="none" w:sz="0" w:space="0" w:color="auto"/>
              </w:divBdr>
            </w:div>
            <w:div w:id="1005399857">
              <w:marLeft w:val="0"/>
              <w:marRight w:val="0"/>
              <w:marTop w:val="0"/>
              <w:marBottom w:val="0"/>
              <w:divBdr>
                <w:top w:val="none" w:sz="0" w:space="0" w:color="auto"/>
                <w:left w:val="none" w:sz="0" w:space="0" w:color="auto"/>
                <w:bottom w:val="none" w:sz="0" w:space="0" w:color="auto"/>
                <w:right w:val="none" w:sz="0" w:space="0" w:color="auto"/>
              </w:divBdr>
            </w:div>
            <w:div w:id="261183078">
              <w:marLeft w:val="0"/>
              <w:marRight w:val="0"/>
              <w:marTop w:val="0"/>
              <w:marBottom w:val="0"/>
              <w:divBdr>
                <w:top w:val="none" w:sz="0" w:space="0" w:color="auto"/>
                <w:left w:val="none" w:sz="0" w:space="0" w:color="auto"/>
                <w:bottom w:val="none" w:sz="0" w:space="0" w:color="auto"/>
                <w:right w:val="none" w:sz="0" w:space="0" w:color="auto"/>
              </w:divBdr>
            </w:div>
            <w:div w:id="538322806">
              <w:marLeft w:val="0"/>
              <w:marRight w:val="0"/>
              <w:marTop w:val="0"/>
              <w:marBottom w:val="0"/>
              <w:divBdr>
                <w:top w:val="none" w:sz="0" w:space="0" w:color="auto"/>
                <w:left w:val="none" w:sz="0" w:space="0" w:color="auto"/>
                <w:bottom w:val="none" w:sz="0" w:space="0" w:color="auto"/>
                <w:right w:val="none" w:sz="0" w:space="0" w:color="auto"/>
              </w:divBdr>
            </w:div>
            <w:div w:id="1796748567">
              <w:marLeft w:val="0"/>
              <w:marRight w:val="0"/>
              <w:marTop w:val="0"/>
              <w:marBottom w:val="0"/>
              <w:divBdr>
                <w:top w:val="none" w:sz="0" w:space="0" w:color="auto"/>
                <w:left w:val="none" w:sz="0" w:space="0" w:color="auto"/>
                <w:bottom w:val="none" w:sz="0" w:space="0" w:color="auto"/>
                <w:right w:val="none" w:sz="0" w:space="0" w:color="auto"/>
              </w:divBdr>
            </w:div>
            <w:div w:id="1281298371">
              <w:marLeft w:val="0"/>
              <w:marRight w:val="0"/>
              <w:marTop w:val="0"/>
              <w:marBottom w:val="0"/>
              <w:divBdr>
                <w:top w:val="none" w:sz="0" w:space="0" w:color="auto"/>
                <w:left w:val="none" w:sz="0" w:space="0" w:color="auto"/>
                <w:bottom w:val="none" w:sz="0" w:space="0" w:color="auto"/>
                <w:right w:val="none" w:sz="0" w:space="0" w:color="auto"/>
              </w:divBdr>
            </w:div>
            <w:div w:id="1245794993">
              <w:marLeft w:val="0"/>
              <w:marRight w:val="0"/>
              <w:marTop w:val="0"/>
              <w:marBottom w:val="0"/>
              <w:divBdr>
                <w:top w:val="none" w:sz="0" w:space="0" w:color="auto"/>
                <w:left w:val="none" w:sz="0" w:space="0" w:color="auto"/>
                <w:bottom w:val="none" w:sz="0" w:space="0" w:color="auto"/>
                <w:right w:val="none" w:sz="0" w:space="0" w:color="auto"/>
              </w:divBdr>
            </w:div>
            <w:div w:id="1607886292">
              <w:marLeft w:val="0"/>
              <w:marRight w:val="0"/>
              <w:marTop w:val="0"/>
              <w:marBottom w:val="0"/>
              <w:divBdr>
                <w:top w:val="none" w:sz="0" w:space="0" w:color="auto"/>
                <w:left w:val="none" w:sz="0" w:space="0" w:color="auto"/>
                <w:bottom w:val="none" w:sz="0" w:space="0" w:color="auto"/>
                <w:right w:val="none" w:sz="0" w:space="0" w:color="auto"/>
              </w:divBdr>
            </w:div>
            <w:div w:id="554006422">
              <w:marLeft w:val="0"/>
              <w:marRight w:val="0"/>
              <w:marTop w:val="0"/>
              <w:marBottom w:val="0"/>
              <w:divBdr>
                <w:top w:val="none" w:sz="0" w:space="0" w:color="auto"/>
                <w:left w:val="none" w:sz="0" w:space="0" w:color="auto"/>
                <w:bottom w:val="none" w:sz="0" w:space="0" w:color="auto"/>
                <w:right w:val="none" w:sz="0" w:space="0" w:color="auto"/>
              </w:divBdr>
            </w:div>
            <w:div w:id="1332562003">
              <w:marLeft w:val="0"/>
              <w:marRight w:val="0"/>
              <w:marTop w:val="0"/>
              <w:marBottom w:val="0"/>
              <w:divBdr>
                <w:top w:val="none" w:sz="0" w:space="0" w:color="auto"/>
                <w:left w:val="none" w:sz="0" w:space="0" w:color="auto"/>
                <w:bottom w:val="none" w:sz="0" w:space="0" w:color="auto"/>
                <w:right w:val="none" w:sz="0" w:space="0" w:color="auto"/>
              </w:divBdr>
            </w:div>
            <w:div w:id="921914505">
              <w:marLeft w:val="0"/>
              <w:marRight w:val="0"/>
              <w:marTop w:val="0"/>
              <w:marBottom w:val="0"/>
              <w:divBdr>
                <w:top w:val="none" w:sz="0" w:space="0" w:color="auto"/>
                <w:left w:val="none" w:sz="0" w:space="0" w:color="auto"/>
                <w:bottom w:val="none" w:sz="0" w:space="0" w:color="auto"/>
                <w:right w:val="none" w:sz="0" w:space="0" w:color="auto"/>
              </w:divBdr>
            </w:div>
            <w:div w:id="1153326594">
              <w:marLeft w:val="0"/>
              <w:marRight w:val="0"/>
              <w:marTop w:val="0"/>
              <w:marBottom w:val="0"/>
              <w:divBdr>
                <w:top w:val="none" w:sz="0" w:space="0" w:color="auto"/>
                <w:left w:val="none" w:sz="0" w:space="0" w:color="auto"/>
                <w:bottom w:val="none" w:sz="0" w:space="0" w:color="auto"/>
                <w:right w:val="none" w:sz="0" w:space="0" w:color="auto"/>
              </w:divBdr>
            </w:div>
            <w:div w:id="483475016">
              <w:marLeft w:val="0"/>
              <w:marRight w:val="0"/>
              <w:marTop w:val="0"/>
              <w:marBottom w:val="0"/>
              <w:divBdr>
                <w:top w:val="none" w:sz="0" w:space="0" w:color="auto"/>
                <w:left w:val="none" w:sz="0" w:space="0" w:color="auto"/>
                <w:bottom w:val="none" w:sz="0" w:space="0" w:color="auto"/>
                <w:right w:val="none" w:sz="0" w:space="0" w:color="auto"/>
              </w:divBdr>
            </w:div>
            <w:div w:id="1784112593">
              <w:marLeft w:val="0"/>
              <w:marRight w:val="0"/>
              <w:marTop w:val="0"/>
              <w:marBottom w:val="0"/>
              <w:divBdr>
                <w:top w:val="none" w:sz="0" w:space="0" w:color="auto"/>
                <w:left w:val="none" w:sz="0" w:space="0" w:color="auto"/>
                <w:bottom w:val="none" w:sz="0" w:space="0" w:color="auto"/>
                <w:right w:val="none" w:sz="0" w:space="0" w:color="auto"/>
              </w:divBdr>
            </w:div>
            <w:div w:id="385296557">
              <w:marLeft w:val="0"/>
              <w:marRight w:val="0"/>
              <w:marTop w:val="0"/>
              <w:marBottom w:val="0"/>
              <w:divBdr>
                <w:top w:val="none" w:sz="0" w:space="0" w:color="auto"/>
                <w:left w:val="none" w:sz="0" w:space="0" w:color="auto"/>
                <w:bottom w:val="none" w:sz="0" w:space="0" w:color="auto"/>
                <w:right w:val="none" w:sz="0" w:space="0" w:color="auto"/>
              </w:divBdr>
            </w:div>
            <w:div w:id="179398518">
              <w:marLeft w:val="0"/>
              <w:marRight w:val="0"/>
              <w:marTop w:val="0"/>
              <w:marBottom w:val="0"/>
              <w:divBdr>
                <w:top w:val="none" w:sz="0" w:space="0" w:color="auto"/>
                <w:left w:val="none" w:sz="0" w:space="0" w:color="auto"/>
                <w:bottom w:val="none" w:sz="0" w:space="0" w:color="auto"/>
                <w:right w:val="none" w:sz="0" w:space="0" w:color="auto"/>
              </w:divBdr>
            </w:div>
            <w:div w:id="961807816">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 w:id="394789739">
              <w:marLeft w:val="0"/>
              <w:marRight w:val="0"/>
              <w:marTop w:val="0"/>
              <w:marBottom w:val="0"/>
              <w:divBdr>
                <w:top w:val="none" w:sz="0" w:space="0" w:color="auto"/>
                <w:left w:val="none" w:sz="0" w:space="0" w:color="auto"/>
                <w:bottom w:val="none" w:sz="0" w:space="0" w:color="auto"/>
                <w:right w:val="none" w:sz="0" w:space="0" w:color="auto"/>
              </w:divBdr>
            </w:div>
            <w:div w:id="415903085">
              <w:marLeft w:val="0"/>
              <w:marRight w:val="0"/>
              <w:marTop w:val="0"/>
              <w:marBottom w:val="0"/>
              <w:divBdr>
                <w:top w:val="none" w:sz="0" w:space="0" w:color="auto"/>
                <w:left w:val="none" w:sz="0" w:space="0" w:color="auto"/>
                <w:bottom w:val="none" w:sz="0" w:space="0" w:color="auto"/>
                <w:right w:val="none" w:sz="0" w:space="0" w:color="auto"/>
              </w:divBdr>
            </w:div>
            <w:div w:id="1100758566">
              <w:marLeft w:val="0"/>
              <w:marRight w:val="0"/>
              <w:marTop w:val="0"/>
              <w:marBottom w:val="0"/>
              <w:divBdr>
                <w:top w:val="none" w:sz="0" w:space="0" w:color="auto"/>
                <w:left w:val="none" w:sz="0" w:space="0" w:color="auto"/>
                <w:bottom w:val="none" w:sz="0" w:space="0" w:color="auto"/>
                <w:right w:val="none" w:sz="0" w:space="0" w:color="auto"/>
              </w:divBdr>
            </w:div>
            <w:div w:id="1488127553">
              <w:marLeft w:val="0"/>
              <w:marRight w:val="0"/>
              <w:marTop w:val="0"/>
              <w:marBottom w:val="0"/>
              <w:divBdr>
                <w:top w:val="none" w:sz="0" w:space="0" w:color="auto"/>
                <w:left w:val="none" w:sz="0" w:space="0" w:color="auto"/>
                <w:bottom w:val="none" w:sz="0" w:space="0" w:color="auto"/>
                <w:right w:val="none" w:sz="0" w:space="0" w:color="auto"/>
              </w:divBdr>
            </w:div>
            <w:div w:id="80417955">
              <w:marLeft w:val="0"/>
              <w:marRight w:val="0"/>
              <w:marTop w:val="0"/>
              <w:marBottom w:val="0"/>
              <w:divBdr>
                <w:top w:val="none" w:sz="0" w:space="0" w:color="auto"/>
                <w:left w:val="none" w:sz="0" w:space="0" w:color="auto"/>
                <w:bottom w:val="none" w:sz="0" w:space="0" w:color="auto"/>
                <w:right w:val="none" w:sz="0" w:space="0" w:color="auto"/>
              </w:divBdr>
            </w:div>
            <w:div w:id="1168210601">
              <w:marLeft w:val="0"/>
              <w:marRight w:val="0"/>
              <w:marTop w:val="0"/>
              <w:marBottom w:val="0"/>
              <w:divBdr>
                <w:top w:val="none" w:sz="0" w:space="0" w:color="auto"/>
                <w:left w:val="none" w:sz="0" w:space="0" w:color="auto"/>
                <w:bottom w:val="none" w:sz="0" w:space="0" w:color="auto"/>
                <w:right w:val="none" w:sz="0" w:space="0" w:color="auto"/>
              </w:divBdr>
            </w:div>
            <w:div w:id="1325006881">
              <w:marLeft w:val="0"/>
              <w:marRight w:val="0"/>
              <w:marTop w:val="0"/>
              <w:marBottom w:val="0"/>
              <w:divBdr>
                <w:top w:val="none" w:sz="0" w:space="0" w:color="auto"/>
                <w:left w:val="none" w:sz="0" w:space="0" w:color="auto"/>
                <w:bottom w:val="none" w:sz="0" w:space="0" w:color="auto"/>
                <w:right w:val="none" w:sz="0" w:space="0" w:color="auto"/>
              </w:divBdr>
            </w:div>
            <w:div w:id="183054938">
              <w:marLeft w:val="0"/>
              <w:marRight w:val="0"/>
              <w:marTop w:val="0"/>
              <w:marBottom w:val="0"/>
              <w:divBdr>
                <w:top w:val="none" w:sz="0" w:space="0" w:color="auto"/>
                <w:left w:val="none" w:sz="0" w:space="0" w:color="auto"/>
                <w:bottom w:val="none" w:sz="0" w:space="0" w:color="auto"/>
                <w:right w:val="none" w:sz="0" w:space="0" w:color="auto"/>
              </w:divBdr>
            </w:div>
            <w:div w:id="733549972">
              <w:marLeft w:val="0"/>
              <w:marRight w:val="0"/>
              <w:marTop w:val="0"/>
              <w:marBottom w:val="0"/>
              <w:divBdr>
                <w:top w:val="none" w:sz="0" w:space="0" w:color="auto"/>
                <w:left w:val="none" w:sz="0" w:space="0" w:color="auto"/>
                <w:bottom w:val="none" w:sz="0" w:space="0" w:color="auto"/>
                <w:right w:val="none" w:sz="0" w:space="0" w:color="auto"/>
              </w:divBdr>
            </w:div>
            <w:div w:id="1290085701">
              <w:marLeft w:val="0"/>
              <w:marRight w:val="0"/>
              <w:marTop w:val="0"/>
              <w:marBottom w:val="0"/>
              <w:divBdr>
                <w:top w:val="none" w:sz="0" w:space="0" w:color="auto"/>
                <w:left w:val="none" w:sz="0" w:space="0" w:color="auto"/>
                <w:bottom w:val="none" w:sz="0" w:space="0" w:color="auto"/>
                <w:right w:val="none" w:sz="0" w:space="0" w:color="auto"/>
              </w:divBdr>
            </w:div>
            <w:div w:id="1591238069">
              <w:marLeft w:val="0"/>
              <w:marRight w:val="0"/>
              <w:marTop w:val="0"/>
              <w:marBottom w:val="0"/>
              <w:divBdr>
                <w:top w:val="none" w:sz="0" w:space="0" w:color="auto"/>
                <w:left w:val="none" w:sz="0" w:space="0" w:color="auto"/>
                <w:bottom w:val="none" w:sz="0" w:space="0" w:color="auto"/>
                <w:right w:val="none" w:sz="0" w:space="0" w:color="auto"/>
              </w:divBdr>
            </w:div>
            <w:div w:id="178934271">
              <w:marLeft w:val="0"/>
              <w:marRight w:val="0"/>
              <w:marTop w:val="0"/>
              <w:marBottom w:val="0"/>
              <w:divBdr>
                <w:top w:val="none" w:sz="0" w:space="0" w:color="auto"/>
                <w:left w:val="none" w:sz="0" w:space="0" w:color="auto"/>
                <w:bottom w:val="none" w:sz="0" w:space="0" w:color="auto"/>
                <w:right w:val="none" w:sz="0" w:space="0" w:color="auto"/>
              </w:divBdr>
            </w:div>
            <w:div w:id="1319961334">
              <w:marLeft w:val="0"/>
              <w:marRight w:val="0"/>
              <w:marTop w:val="0"/>
              <w:marBottom w:val="0"/>
              <w:divBdr>
                <w:top w:val="none" w:sz="0" w:space="0" w:color="auto"/>
                <w:left w:val="none" w:sz="0" w:space="0" w:color="auto"/>
                <w:bottom w:val="none" w:sz="0" w:space="0" w:color="auto"/>
                <w:right w:val="none" w:sz="0" w:space="0" w:color="auto"/>
              </w:divBdr>
            </w:div>
            <w:div w:id="248392593">
              <w:marLeft w:val="0"/>
              <w:marRight w:val="0"/>
              <w:marTop w:val="0"/>
              <w:marBottom w:val="0"/>
              <w:divBdr>
                <w:top w:val="none" w:sz="0" w:space="0" w:color="auto"/>
                <w:left w:val="none" w:sz="0" w:space="0" w:color="auto"/>
                <w:bottom w:val="none" w:sz="0" w:space="0" w:color="auto"/>
                <w:right w:val="none" w:sz="0" w:space="0" w:color="auto"/>
              </w:divBdr>
            </w:div>
            <w:div w:id="1727800063">
              <w:marLeft w:val="0"/>
              <w:marRight w:val="0"/>
              <w:marTop w:val="0"/>
              <w:marBottom w:val="0"/>
              <w:divBdr>
                <w:top w:val="none" w:sz="0" w:space="0" w:color="auto"/>
                <w:left w:val="none" w:sz="0" w:space="0" w:color="auto"/>
                <w:bottom w:val="none" w:sz="0" w:space="0" w:color="auto"/>
                <w:right w:val="none" w:sz="0" w:space="0" w:color="auto"/>
              </w:divBdr>
            </w:div>
            <w:div w:id="711656940">
              <w:marLeft w:val="0"/>
              <w:marRight w:val="0"/>
              <w:marTop w:val="0"/>
              <w:marBottom w:val="0"/>
              <w:divBdr>
                <w:top w:val="none" w:sz="0" w:space="0" w:color="auto"/>
                <w:left w:val="none" w:sz="0" w:space="0" w:color="auto"/>
                <w:bottom w:val="none" w:sz="0" w:space="0" w:color="auto"/>
                <w:right w:val="none" w:sz="0" w:space="0" w:color="auto"/>
              </w:divBdr>
            </w:div>
            <w:div w:id="994380008">
              <w:marLeft w:val="0"/>
              <w:marRight w:val="0"/>
              <w:marTop w:val="0"/>
              <w:marBottom w:val="0"/>
              <w:divBdr>
                <w:top w:val="none" w:sz="0" w:space="0" w:color="auto"/>
                <w:left w:val="none" w:sz="0" w:space="0" w:color="auto"/>
                <w:bottom w:val="none" w:sz="0" w:space="0" w:color="auto"/>
                <w:right w:val="none" w:sz="0" w:space="0" w:color="auto"/>
              </w:divBdr>
            </w:div>
            <w:div w:id="1113936749">
              <w:marLeft w:val="0"/>
              <w:marRight w:val="0"/>
              <w:marTop w:val="0"/>
              <w:marBottom w:val="0"/>
              <w:divBdr>
                <w:top w:val="none" w:sz="0" w:space="0" w:color="auto"/>
                <w:left w:val="none" w:sz="0" w:space="0" w:color="auto"/>
                <w:bottom w:val="none" w:sz="0" w:space="0" w:color="auto"/>
                <w:right w:val="none" w:sz="0" w:space="0" w:color="auto"/>
              </w:divBdr>
            </w:div>
            <w:div w:id="413093805">
              <w:marLeft w:val="0"/>
              <w:marRight w:val="0"/>
              <w:marTop w:val="0"/>
              <w:marBottom w:val="0"/>
              <w:divBdr>
                <w:top w:val="none" w:sz="0" w:space="0" w:color="auto"/>
                <w:left w:val="none" w:sz="0" w:space="0" w:color="auto"/>
                <w:bottom w:val="none" w:sz="0" w:space="0" w:color="auto"/>
                <w:right w:val="none" w:sz="0" w:space="0" w:color="auto"/>
              </w:divBdr>
            </w:div>
            <w:div w:id="828251163">
              <w:marLeft w:val="0"/>
              <w:marRight w:val="0"/>
              <w:marTop w:val="0"/>
              <w:marBottom w:val="0"/>
              <w:divBdr>
                <w:top w:val="none" w:sz="0" w:space="0" w:color="auto"/>
                <w:left w:val="none" w:sz="0" w:space="0" w:color="auto"/>
                <w:bottom w:val="none" w:sz="0" w:space="0" w:color="auto"/>
                <w:right w:val="none" w:sz="0" w:space="0" w:color="auto"/>
              </w:divBdr>
            </w:div>
            <w:div w:id="1516189393">
              <w:marLeft w:val="0"/>
              <w:marRight w:val="0"/>
              <w:marTop w:val="0"/>
              <w:marBottom w:val="0"/>
              <w:divBdr>
                <w:top w:val="none" w:sz="0" w:space="0" w:color="auto"/>
                <w:left w:val="none" w:sz="0" w:space="0" w:color="auto"/>
                <w:bottom w:val="none" w:sz="0" w:space="0" w:color="auto"/>
                <w:right w:val="none" w:sz="0" w:space="0" w:color="auto"/>
              </w:divBdr>
            </w:div>
            <w:div w:id="15467443">
              <w:marLeft w:val="0"/>
              <w:marRight w:val="0"/>
              <w:marTop w:val="0"/>
              <w:marBottom w:val="0"/>
              <w:divBdr>
                <w:top w:val="none" w:sz="0" w:space="0" w:color="auto"/>
                <w:left w:val="none" w:sz="0" w:space="0" w:color="auto"/>
                <w:bottom w:val="none" w:sz="0" w:space="0" w:color="auto"/>
                <w:right w:val="none" w:sz="0" w:space="0" w:color="auto"/>
              </w:divBdr>
            </w:div>
            <w:div w:id="2125684234">
              <w:marLeft w:val="0"/>
              <w:marRight w:val="0"/>
              <w:marTop w:val="0"/>
              <w:marBottom w:val="0"/>
              <w:divBdr>
                <w:top w:val="none" w:sz="0" w:space="0" w:color="auto"/>
                <w:left w:val="none" w:sz="0" w:space="0" w:color="auto"/>
                <w:bottom w:val="none" w:sz="0" w:space="0" w:color="auto"/>
                <w:right w:val="none" w:sz="0" w:space="0" w:color="auto"/>
              </w:divBdr>
            </w:div>
            <w:div w:id="1130367236">
              <w:marLeft w:val="0"/>
              <w:marRight w:val="0"/>
              <w:marTop w:val="0"/>
              <w:marBottom w:val="0"/>
              <w:divBdr>
                <w:top w:val="none" w:sz="0" w:space="0" w:color="auto"/>
                <w:left w:val="none" w:sz="0" w:space="0" w:color="auto"/>
                <w:bottom w:val="none" w:sz="0" w:space="0" w:color="auto"/>
                <w:right w:val="none" w:sz="0" w:space="0" w:color="auto"/>
              </w:divBdr>
            </w:div>
            <w:div w:id="1915236479">
              <w:marLeft w:val="0"/>
              <w:marRight w:val="0"/>
              <w:marTop w:val="0"/>
              <w:marBottom w:val="0"/>
              <w:divBdr>
                <w:top w:val="none" w:sz="0" w:space="0" w:color="auto"/>
                <w:left w:val="none" w:sz="0" w:space="0" w:color="auto"/>
                <w:bottom w:val="none" w:sz="0" w:space="0" w:color="auto"/>
                <w:right w:val="none" w:sz="0" w:space="0" w:color="auto"/>
              </w:divBdr>
            </w:div>
            <w:div w:id="121969423">
              <w:marLeft w:val="0"/>
              <w:marRight w:val="0"/>
              <w:marTop w:val="0"/>
              <w:marBottom w:val="0"/>
              <w:divBdr>
                <w:top w:val="none" w:sz="0" w:space="0" w:color="auto"/>
                <w:left w:val="none" w:sz="0" w:space="0" w:color="auto"/>
                <w:bottom w:val="none" w:sz="0" w:space="0" w:color="auto"/>
                <w:right w:val="none" w:sz="0" w:space="0" w:color="auto"/>
              </w:divBdr>
            </w:div>
            <w:div w:id="231280409">
              <w:marLeft w:val="0"/>
              <w:marRight w:val="0"/>
              <w:marTop w:val="0"/>
              <w:marBottom w:val="0"/>
              <w:divBdr>
                <w:top w:val="none" w:sz="0" w:space="0" w:color="auto"/>
                <w:left w:val="none" w:sz="0" w:space="0" w:color="auto"/>
                <w:bottom w:val="none" w:sz="0" w:space="0" w:color="auto"/>
                <w:right w:val="none" w:sz="0" w:space="0" w:color="auto"/>
              </w:divBdr>
            </w:div>
            <w:div w:id="1318918860">
              <w:marLeft w:val="0"/>
              <w:marRight w:val="0"/>
              <w:marTop w:val="0"/>
              <w:marBottom w:val="0"/>
              <w:divBdr>
                <w:top w:val="none" w:sz="0" w:space="0" w:color="auto"/>
                <w:left w:val="none" w:sz="0" w:space="0" w:color="auto"/>
                <w:bottom w:val="none" w:sz="0" w:space="0" w:color="auto"/>
                <w:right w:val="none" w:sz="0" w:space="0" w:color="auto"/>
              </w:divBdr>
            </w:div>
            <w:div w:id="135996707">
              <w:marLeft w:val="0"/>
              <w:marRight w:val="0"/>
              <w:marTop w:val="0"/>
              <w:marBottom w:val="0"/>
              <w:divBdr>
                <w:top w:val="none" w:sz="0" w:space="0" w:color="auto"/>
                <w:left w:val="none" w:sz="0" w:space="0" w:color="auto"/>
                <w:bottom w:val="none" w:sz="0" w:space="0" w:color="auto"/>
                <w:right w:val="none" w:sz="0" w:space="0" w:color="auto"/>
              </w:divBdr>
            </w:div>
          </w:divsChild>
        </w:div>
        <w:div w:id="1149857593">
          <w:marLeft w:val="0"/>
          <w:marRight w:val="0"/>
          <w:marTop w:val="0"/>
          <w:marBottom w:val="0"/>
          <w:divBdr>
            <w:top w:val="none" w:sz="0" w:space="0" w:color="auto"/>
            <w:left w:val="none" w:sz="0" w:space="0" w:color="auto"/>
            <w:bottom w:val="none" w:sz="0" w:space="0" w:color="auto"/>
            <w:right w:val="none" w:sz="0" w:space="0" w:color="auto"/>
          </w:divBdr>
        </w:div>
        <w:div w:id="2103917276">
          <w:marLeft w:val="0"/>
          <w:marRight w:val="0"/>
          <w:marTop w:val="0"/>
          <w:marBottom w:val="0"/>
          <w:divBdr>
            <w:top w:val="none" w:sz="0" w:space="0" w:color="auto"/>
            <w:left w:val="none" w:sz="0" w:space="0" w:color="auto"/>
            <w:bottom w:val="none" w:sz="0" w:space="0" w:color="auto"/>
            <w:right w:val="none" w:sz="0" w:space="0" w:color="auto"/>
          </w:divBdr>
        </w:div>
        <w:div w:id="341976188">
          <w:marLeft w:val="0"/>
          <w:marRight w:val="0"/>
          <w:marTop w:val="0"/>
          <w:marBottom w:val="0"/>
          <w:divBdr>
            <w:top w:val="none" w:sz="0" w:space="0" w:color="auto"/>
            <w:left w:val="none" w:sz="0" w:space="0" w:color="auto"/>
            <w:bottom w:val="none" w:sz="0" w:space="0" w:color="auto"/>
            <w:right w:val="none" w:sz="0" w:space="0" w:color="auto"/>
          </w:divBdr>
        </w:div>
        <w:div w:id="1099177317">
          <w:marLeft w:val="0"/>
          <w:marRight w:val="0"/>
          <w:marTop w:val="0"/>
          <w:marBottom w:val="0"/>
          <w:divBdr>
            <w:top w:val="none" w:sz="0" w:space="0" w:color="auto"/>
            <w:left w:val="none" w:sz="0" w:space="0" w:color="auto"/>
            <w:bottom w:val="none" w:sz="0" w:space="0" w:color="auto"/>
            <w:right w:val="none" w:sz="0" w:space="0" w:color="auto"/>
          </w:divBdr>
        </w:div>
        <w:div w:id="449205992">
          <w:marLeft w:val="0"/>
          <w:marRight w:val="0"/>
          <w:marTop w:val="0"/>
          <w:marBottom w:val="0"/>
          <w:divBdr>
            <w:top w:val="none" w:sz="0" w:space="0" w:color="auto"/>
            <w:left w:val="none" w:sz="0" w:space="0" w:color="auto"/>
            <w:bottom w:val="none" w:sz="0" w:space="0" w:color="auto"/>
            <w:right w:val="none" w:sz="0" w:space="0" w:color="auto"/>
          </w:divBdr>
          <w:divsChild>
            <w:div w:id="1137601775">
              <w:marLeft w:val="0"/>
              <w:marRight w:val="0"/>
              <w:marTop w:val="0"/>
              <w:marBottom w:val="0"/>
              <w:divBdr>
                <w:top w:val="none" w:sz="0" w:space="0" w:color="auto"/>
                <w:left w:val="none" w:sz="0" w:space="0" w:color="auto"/>
                <w:bottom w:val="none" w:sz="0" w:space="0" w:color="auto"/>
                <w:right w:val="none" w:sz="0" w:space="0" w:color="auto"/>
              </w:divBdr>
            </w:div>
            <w:div w:id="1183470205">
              <w:marLeft w:val="0"/>
              <w:marRight w:val="0"/>
              <w:marTop w:val="0"/>
              <w:marBottom w:val="0"/>
              <w:divBdr>
                <w:top w:val="none" w:sz="0" w:space="0" w:color="auto"/>
                <w:left w:val="none" w:sz="0" w:space="0" w:color="auto"/>
                <w:bottom w:val="none" w:sz="0" w:space="0" w:color="auto"/>
                <w:right w:val="none" w:sz="0" w:space="0" w:color="auto"/>
              </w:divBdr>
            </w:div>
            <w:div w:id="912350200">
              <w:marLeft w:val="0"/>
              <w:marRight w:val="0"/>
              <w:marTop w:val="0"/>
              <w:marBottom w:val="0"/>
              <w:divBdr>
                <w:top w:val="none" w:sz="0" w:space="0" w:color="auto"/>
                <w:left w:val="none" w:sz="0" w:space="0" w:color="auto"/>
                <w:bottom w:val="none" w:sz="0" w:space="0" w:color="auto"/>
                <w:right w:val="none" w:sz="0" w:space="0" w:color="auto"/>
              </w:divBdr>
            </w:div>
            <w:div w:id="1587224515">
              <w:marLeft w:val="0"/>
              <w:marRight w:val="0"/>
              <w:marTop w:val="0"/>
              <w:marBottom w:val="0"/>
              <w:divBdr>
                <w:top w:val="none" w:sz="0" w:space="0" w:color="auto"/>
                <w:left w:val="none" w:sz="0" w:space="0" w:color="auto"/>
                <w:bottom w:val="none" w:sz="0" w:space="0" w:color="auto"/>
                <w:right w:val="none" w:sz="0" w:space="0" w:color="auto"/>
              </w:divBdr>
            </w:div>
            <w:div w:id="309792233">
              <w:marLeft w:val="0"/>
              <w:marRight w:val="0"/>
              <w:marTop w:val="0"/>
              <w:marBottom w:val="0"/>
              <w:divBdr>
                <w:top w:val="none" w:sz="0" w:space="0" w:color="auto"/>
                <w:left w:val="none" w:sz="0" w:space="0" w:color="auto"/>
                <w:bottom w:val="none" w:sz="0" w:space="0" w:color="auto"/>
                <w:right w:val="none" w:sz="0" w:space="0" w:color="auto"/>
              </w:divBdr>
            </w:div>
            <w:div w:id="509609985">
              <w:marLeft w:val="0"/>
              <w:marRight w:val="0"/>
              <w:marTop w:val="0"/>
              <w:marBottom w:val="0"/>
              <w:divBdr>
                <w:top w:val="none" w:sz="0" w:space="0" w:color="auto"/>
                <w:left w:val="none" w:sz="0" w:space="0" w:color="auto"/>
                <w:bottom w:val="none" w:sz="0" w:space="0" w:color="auto"/>
                <w:right w:val="none" w:sz="0" w:space="0" w:color="auto"/>
              </w:divBdr>
            </w:div>
            <w:div w:id="372970568">
              <w:marLeft w:val="0"/>
              <w:marRight w:val="0"/>
              <w:marTop w:val="0"/>
              <w:marBottom w:val="0"/>
              <w:divBdr>
                <w:top w:val="none" w:sz="0" w:space="0" w:color="auto"/>
                <w:left w:val="none" w:sz="0" w:space="0" w:color="auto"/>
                <w:bottom w:val="none" w:sz="0" w:space="0" w:color="auto"/>
                <w:right w:val="none" w:sz="0" w:space="0" w:color="auto"/>
              </w:divBdr>
            </w:div>
            <w:div w:id="524247974">
              <w:marLeft w:val="0"/>
              <w:marRight w:val="0"/>
              <w:marTop w:val="0"/>
              <w:marBottom w:val="0"/>
              <w:divBdr>
                <w:top w:val="none" w:sz="0" w:space="0" w:color="auto"/>
                <w:left w:val="none" w:sz="0" w:space="0" w:color="auto"/>
                <w:bottom w:val="none" w:sz="0" w:space="0" w:color="auto"/>
                <w:right w:val="none" w:sz="0" w:space="0" w:color="auto"/>
              </w:divBdr>
            </w:div>
            <w:div w:id="1979068912">
              <w:marLeft w:val="0"/>
              <w:marRight w:val="0"/>
              <w:marTop w:val="0"/>
              <w:marBottom w:val="0"/>
              <w:divBdr>
                <w:top w:val="none" w:sz="0" w:space="0" w:color="auto"/>
                <w:left w:val="none" w:sz="0" w:space="0" w:color="auto"/>
                <w:bottom w:val="none" w:sz="0" w:space="0" w:color="auto"/>
                <w:right w:val="none" w:sz="0" w:space="0" w:color="auto"/>
              </w:divBdr>
            </w:div>
            <w:div w:id="1502087382">
              <w:marLeft w:val="0"/>
              <w:marRight w:val="0"/>
              <w:marTop w:val="0"/>
              <w:marBottom w:val="0"/>
              <w:divBdr>
                <w:top w:val="none" w:sz="0" w:space="0" w:color="auto"/>
                <w:left w:val="none" w:sz="0" w:space="0" w:color="auto"/>
                <w:bottom w:val="none" w:sz="0" w:space="0" w:color="auto"/>
                <w:right w:val="none" w:sz="0" w:space="0" w:color="auto"/>
              </w:divBdr>
            </w:div>
            <w:div w:id="2046099702">
              <w:marLeft w:val="0"/>
              <w:marRight w:val="0"/>
              <w:marTop w:val="0"/>
              <w:marBottom w:val="0"/>
              <w:divBdr>
                <w:top w:val="none" w:sz="0" w:space="0" w:color="auto"/>
                <w:left w:val="none" w:sz="0" w:space="0" w:color="auto"/>
                <w:bottom w:val="none" w:sz="0" w:space="0" w:color="auto"/>
                <w:right w:val="none" w:sz="0" w:space="0" w:color="auto"/>
              </w:divBdr>
            </w:div>
            <w:div w:id="1920751482">
              <w:marLeft w:val="0"/>
              <w:marRight w:val="0"/>
              <w:marTop w:val="0"/>
              <w:marBottom w:val="0"/>
              <w:divBdr>
                <w:top w:val="none" w:sz="0" w:space="0" w:color="auto"/>
                <w:left w:val="none" w:sz="0" w:space="0" w:color="auto"/>
                <w:bottom w:val="none" w:sz="0" w:space="0" w:color="auto"/>
                <w:right w:val="none" w:sz="0" w:space="0" w:color="auto"/>
              </w:divBdr>
            </w:div>
            <w:div w:id="383409131">
              <w:marLeft w:val="0"/>
              <w:marRight w:val="0"/>
              <w:marTop w:val="0"/>
              <w:marBottom w:val="0"/>
              <w:divBdr>
                <w:top w:val="none" w:sz="0" w:space="0" w:color="auto"/>
                <w:left w:val="none" w:sz="0" w:space="0" w:color="auto"/>
                <w:bottom w:val="none" w:sz="0" w:space="0" w:color="auto"/>
                <w:right w:val="none" w:sz="0" w:space="0" w:color="auto"/>
              </w:divBdr>
            </w:div>
            <w:div w:id="1785735886">
              <w:marLeft w:val="0"/>
              <w:marRight w:val="0"/>
              <w:marTop w:val="0"/>
              <w:marBottom w:val="0"/>
              <w:divBdr>
                <w:top w:val="none" w:sz="0" w:space="0" w:color="auto"/>
                <w:left w:val="none" w:sz="0" w:space="0" w:color="auto"/>
                <w:bottom w:val="none" w:sz="0" w:space="0" w:color="auto"/>
                <w:right w:val="none" w:sz="0" w:space="0" w:color="auto"/>
              </w:divBdr>
            </w:div>
            <w:div w:id="1106579777">
              <w:marLeft w:val="0"/>
              <w:marRight w:val="0"/>
              <w:marTop w:val="0"/>
              <w:marBottom w:val="0"/>
              <w:divBdr>
                <w:top w:val="none" w:sz="0" w:space="0" w:color="auto"/>
                <w:left w:val="none" w:sz="0" w:space="0" w:color="auto"/>
                <w:bottom w:val="none" w:sz="0" w:space="0" w:color="auto"/>
                <w:right w:val="none" w:sz="0" w:space="0" w:color="auto"/>
              </w:divBdr>
            </w:div>
            <w:div w:id="16198810">
              <w:marLeft w:val="0"/>
              <w:marRight w:val="0"/>
              <w:marTop w:val="0"/>
              <w:marBottom w:val="0"/>
              <w:divBdr>
                <w:top w:val="none" w:sz="0" w:space="0" w:color="auto"/>
                <w:left w:val="none" w:sz="0" w:space="0" w:color="auto"/>
                <w:bottom w:val="none" w:sz="0" w:space="0" w:color="auto"/>
                <w:right w:val="none" w:sz="0" w:space="0" w:color="auto"/>
              </w:divBdr>
            </w:div>
            <w:div w:id="794299609">
              <w:marLeft w:val="0"/>
              <w:marRight w:val="0"/>
              <w:marTop w:val="0"/>
              <w:marBottom w:val="0"/>
              <w:divBdr>
                <w:top w:val="none" w:sz="0" w:space="0" w:color="auto"/>
                <w:left w:val="none" w:sz="0" w:space="0" w:color="auto"/>
                <w:bottom w:val="none" w:sz="0" w:space="0" w:color="auto"/>
                <w:right w:val="none" w:sz="0" w:space="0" w:color="auto"/>
              </w:divBdr>
            </w:div>
            <w:div w:id="2090038019">
              <w:marLeft w:val="0"/>
              <w:marRight w:val="0"/>
              <w:marTop w:val="0"/>
              <w:marBottom w:val="0"/>
              <w:divBdr>
                <w:top w:val="none" w:sz="0" w:space="0" w:color="auto"/>
                <w:left w:val="none" w:sz="0" w:space="0" w:color="auto"/>
                <w:bottom w:val="none" w:sz="0" w:space="0" w:color="auto"/>
                <w:right w:val="none" w:sz="0" w:space="0" w:color="auto"/>
              </w:divBdr>
            </w:div>
            <w:div w:id="1647002683">
              <w:marLeft w:val="0"/>
              <w:marRight w:val="0"/>
              <w:marTop w:val="0"/>
              <w:marBottom w:val="0"/>
              <w:divBdr>
                <w:top w:val="none" w:sz="0" w:space="0" w:color="auto"/>
                <w:left w:val="none" w:sz="0" w:space="0" w:color="auto"/>
                <w:bottom w:val="none" w:sz="0" w:space="0" w:color="auto"/>
                <w:right w:val="none" w:sz="0" w:space="0" w:color="auto"/>
              </w:divBdr>
            </w:div>
            <w:div w:id="702897863">
              <w:marLeft w:val="0"/>
              <w:marRight w:val="0"/>
              <w:marTop w:val="0"/>
              <w:marBottom w:val="0"/>
              <w:divBdr>
                <w:top w:val="none" w:sz="0" w:space="0" w:color="auto"/>
                <w:left w:val="none" w:sz="0" w:space="0" w:color="auto"/>
                <w:bottom w:val="none" w:sz="0" w:space="0" w:color="auto"/>
                <w:right w:val="none" w:sz="0" w:space="0" w:color="auto"/>
              </w:divBdr>
            </w:div>
            <w:div w:id="540093985">
              <w:marLeft w:val="0"/>
              <w:marRight w:val="0"/>
              <w:marTop w:val="0"/>
              <w:marBottom w:val="0"/>
              <w:divBdr>
                <w:top w:val="none" w:sz="0" w:space="0" w:color="auto"/>
                <w:left w:val="none" w:sz="0" w:space="0" w:color="auto"/>
                <w:bottom w:val="none" w:sz="0" w:space="0" w:color="auto"/>
                <w:right w:val="none" w:sz="0" w:space="0" w:color="auto"/>
              </w:divBdr>
            </w:div>
            <w:div w:id="778527643">
              <w:marLeft w:val="0"/>
              <w:marRight w:val="0"/>
              <w:marTop w:val="0"/>
              <w:marBottom w:val="0"/>
              <w:divBdr>
                <w:top w:val="none" w:sz="0" w:space="0" w:color="auto"/>
                <w:left w:val="none" w:sz="0" w:space="0" w:color="auto"/>
                <w:bottom w:val="none" w:sz="0" w:space="0" w:color="auto"/>
                <w:right w:val="none" w:sz="0" w:space="0" w:color="auto"/>
              </w:divBdr>
            </w:div>
            <w:div w:id="1339189265">
              <w:marLeft w:val="0"/>
              <w:marRight w:val="0"/>
              <w:marTop w:val="0"/>
              <w:marBottom w:val="0"/>
              <w:divBdr>
                <w:top w:val="none" w:sz="0" w:space="0" w:color="auto"/>
                <w:left w:val="none" w:sz="0" w:space="0" w:color="auto"/>
                <w:bottom w:val="none" w:sz="0" w:space="0" w:color="auto"/>
                <w:right w:val="none" w:sz="0" w:space="0" w:color="auto"/>
              </w:divBdr>
            </w:div>
            <w:div w:id="2019577303">
              <w:marLeft w:val="0"/>
              <w:marRight w:val="0"/>
              <w:marTop w:val="0"/>
              <w:marBottom w:val="0"/>
              <w:divBdr>
                <w:top w:val="none" w:sz="0" w:space="0" w:color="auto"/>
                <w:left w:val="none" w:sz="0" w:space="0" w:color="auto"/>
                <w:bottom w:val="none" w:sz="0" w:space="0" w:color="auto"/>
                <w:right w:val="none" w:sz="0" w:space="0" w:color="auto"/>
              </w:divBdr>
            </w:div>
            <w:div w:id="1239826576">
              <w:marLeft w:val="0"/>
              <w:marRight w:val="0"/>
              <w:marTop w:val="0"/>
              <w:marBottom w:val="0"/>
              <w:divBdr>
                <w:top w:val="none" w:sz="0" w:space="0" w:color="auto"/>
                <w:left w:val="none" w:sz="0" w:space="0" w:color="auto"/>
                <w:bottom w:val="none" w:sz="0" w:space="0" w:color="auto"/>
                <w:right w:val="none" w:sz="0" w:space="0" w:color="auto"/>
              </w:divBdr>
            </w:div>
            <w:div w:id="1961916040">
              <w:marLeft w:val="0"/>
              <w:marRight w:val="0"/>
              <w:marTop w:val="0"/>
              <w:marBottom w:val="0"/>
              <w:divBdr>
                <w:top w:val="none" w:sz="0" w:space="0" w:color="auto"/>
                <w:left w:val="none" w:sz="0" w:space="0" w:color="auto"/>
                <w:bottom w:val="none" w:sz="0" w:space="0" w:color="auto"/>
                <w:right w:val="none" w:sz="0" w:space="0" w:color="auto"/>
              </w:divBdr>
            </w:div>
            <w:div w:id="1662346613">
              <w:marLeft w:val="0"/>
              <w:marRight w:val="0"/>
              <w:marTop w:val="0"/>
              <w:marBottom w:val="0"/>
              <w:divBdr>
                <w:top w:val="none" w:sz="0" w:space="0" w:color="auto"/>
                <w:left w:val="none" w:sz="0" w:space="0" w:color="auto"/>
                <w:bottom w:val="none" w:sz="0" w:space="0" w:color="auto"/>
                <w:right w:val="none" w:sz="0" w:space="0" w:color="auto"/>
              </w:divBdr>
            </w:div>
            <w:div w:id="1776287748">
              <w:marLeft w:val="0"/>
              <w:marRight w:val="0"/>
              <w:marTop w:val="0"/>
              <w:marBottom w:val="0"/>
              <w:divBdr>
                <w:top w:val="none" w:sz="0" w:space="0" w:color="auto"/>
                <w:left w:val="none" w:sz="0" w:space="0" w:color="auto"/>
                <w:bottom w:val="none" w:sz="0" w:space="0" w:color="auto"/>
                <w:right w:val="none" w:sz="0" w:space="0" w:color="auto"/>
              </w:divBdr>
            </w:div>
            <w:div w:id="339890464">
              <w:marLeft w:val="0"/>
              <w:marRight w:val="0"/>
              <w:marTop w:val="0"/>
              <w:marBottom w:val="0"/>
              <w:divBdr>
                <w:top w:val="none" w:sz="0" w:space="0" w:color="auto"/>
                <w:left w:val="none" w:sz="0" w:space="0" w:color="auto"/>
                <w:bottom w:val="none" w:sz="0" w:space="0" w:color="auto"/>
                <w:right w:val="none" w:sz="0" w:space="0" w:color="auto"/>
              </w:divBdr>
            </w:div>
            <w:div w:id="1368405273">
              <w:marLeft w:val="0"/>
              <w:marRight w:val="0"/>
              <w:marTop w:val="0"/>
              <w:marBottom w:val="0"/>
              <w:divBdr>
                <w:top w:val="none" w:sz="0" w:space="0" w:color="auto"/>
                <w:left w:val="none" w:sz="0" w:space="0" w:color="auto"/>
                <w:bottom w:val="none" w:sz="0" w:space="0" w:color="auto"/>
                <w:right w:val="none" w:sz="0" w:space="0" w:color="auto"/>
              </w:divBdr>
            </w:div>
            <w:div w:id="665091334">
              <w:marLeft w:val="0"/>
              <w:marRight w:val="0"/>
              <w:marTop w:val="0"/>
              <w:marBottom w:val="0"/>
              <w:divBdr>
                <w:top w:val="none" w:sz="0" w:space="0" w:color="auto"/>
                <w:left w:val="none" w:sz="0" w:space="0" w:color="auto"/>
                <w:bottom w:val="none" w:sz="0" w:space="0" w:color="auto"/>
                <w:right w:val="none" w:sz="0" w:space="0" w:color="auto"/>
              </w:divBdr>
            </w:div>
            <w:div w:id="2028943103">
              <w:marLeft w:val="0"/>
              <w:marRight w:val="0"/>
              <w:marTop w:val="0"/>
              <w:marBottom w:val="0"/>
              <w:divBdr>
                <w:top w:val="none" w:sz="0" w:space="0" w:color="auto"/>
                <w:left w:val="none" w:sz="0" w:space="0" w:color="auto"/>
                <w:bottom w:val="none" w:sz="0" w:space="0" w:color="auto"/>
                <w:right w:val="none" w:sz="0" w:space="0" w:color="auto"/>
              </w:divBdr>
            </w:div>
            <w:div w:id="2141990030">
              <w:marLeft w:val="0"/>
              <w:marRight w:val="0"/>
              <w:marTop w:val="0"/>
              <w:marBottom w:val="0"/>
              <w:divBdr>
                <w:top w:val="none" w:sz="0" w:space="0" w:color="auto"/>
                <w:left w:val="none" w:sz="0" w:space="0" w:color="auto"/>
                <w:bottom w:val="none" w:sz="0" w:space="0" w:color="auto"/>
                <w:right w:val="none" w:sz="0" w:space="0" w:color="auto"/>
              </w:divBdr>
            </w:div>
            <w:div w:id="1452212649">
              <w:marLeft w:val="0"/>
              <w:marRight w:val="0"/>
              <w:marTop w:val="0"/>
              <w:marBottom w:val="0"/>
              <w:divBdr>
                <w:top w:val="none" w:sz="0" w:space="0" w:color="auto"/>
                <w:left w:val="none" w:sz="0" w:space="0" w:color="auto"/>
                <w:bottom w:val="none" w:sz="0" w:space="0" w:color="auto"/>
                <w:right w:val="none" w:sz="0" w:space="0" w:color="auto"/>
              </w:divBdr>
            </w:div>
            <w:div w:id="1157646606">
              <w:marLeft w:val="0"/>
              <w:marRight w:val="0"/>
              <w:marTop w:val="0"/>
              <w:marBottom w:val="0"/>
              <w:divBdr>
                <w:top w:val="none" w:sz="0" w:space="0" w:color="auto"/>
                <w:left w:val="none" w:sz="0" w:space="0" w:color="auto"/>
                <w:bottom w:val="none" w:sz="0" w:space="0" w:color="auto"/>
                <w:right w:val="none" w:sz="0" w:space="0" w:color="auto"/>
              </w:divBdr>
            </w:div>
            <w:div w:id="1248271375">
              <w:marLeft w:val="0"/>
              <w:marRight w:val="0"/>
              <w:marTop w:val="0"/>
              <w:marBottom w:val="0"/>
              <w:divBdr>
                <w:top w:val="none" w:sz="0" w:space="0" w:color="auto"/>
                <w:left w:val="none" w:sz="0" w:space="0" w:color="auto"/>
                <w:bottom w:val="none" w:sz="0" w:space="0" w:color="auto"/>
                <w:right w:val="none" w:sz="0" w:space="0" w:color="auto"/>
              </w:divBdr>
            </w:div>
            <w:div w:id="1900901824">
              <w:marLeft w:val="0"/>
              <w:marRight w:val="0"/>
              <w:marTop w:val="0"/>
              <w:marBottom w:val="0"/>
              <w:divBdr>
                <w:top w:val="none" w:sz="0" w:space="0" w:color="auto"/>
                <w:left w:val="none" w:sz="0" w:space="0" w:color="auto"/>
                <w:bottom w:val="none" w:sz="0" w:space="0" w:color="auto"/>
                <w:right w:val="none" w:sz="0" w:space="0" w:color="auto"/>
              </w:divBdr>
            </w:div>
            <w:div w:id="1748460758">
              <w:marLeft w:val="0"/>
              <w:marRight w:val="0"/>
              <w:marTop w:val="0"/>
              <w:marBottom w:val="0"/>
              <w:divBdr>
                <w:top w:val="none" w:sz="0" w:space="0" w:color="auto"/>
                <w:left w:val="none" w:sz="0" w:space="0" w:color="auto"/>
                <w:bottom w:val="none" w:sz="0" w:space="0" w:color="auto"/>
                <w:right w:val="none" w:sz="0" w:space="0" w:color="auto"/>
              </w:divBdr>
            </w:div>
            <w:div w:id="481964375">
              <w:marLeft w:val="0"/>
              <w:marRight w:val="0"/>
              <w:marTop w:val="0"/>
              <w:marBottom w:val="0"/>
              <w:divBdr>
                <w:top w:val="none" w:sz="0" w:space="0" w:color="auto"/>
                <w:left w:val="none" w:sz="0" w:space="0" w:color="auto"/>
                <w:bottom w:val="none" w:sz="0" w:space="0" w:color="auto"/>
                <w:right w:val="none" w:sz="0" w:space="0" w:color="auto"/>
              </w:divBdr>
            </w:div>
          </w:divsChild>
        </w:div>
        <w:div w:id="674114118">
          <w:marLeft w:val="0"/>
          <w:marRight w:val="0"/>
          <w:marTop w:val="0"/>
          <w:marBottom w:val="0"/>
          <w:divBdr>
            <w:top w:val="none" w:sz="0" w:space="0" w:color="auto"/>
            <w:left w:val="none" w:sz="0" w:space="0" w:color="auto"/>
            <w:bottom w:val="none" w:sz="0" w:space="0" w:color="auto"/>
            <w:right w:val="none" w:sz="0" w:space="0" w:color="auto"/>
          </w:divBdr>
        </w:div>
        <w:div w:id="141699160">
          <w:marLeft w:val="0"/>
          <w:marRight w:val="0"/>
          <w:marTop w:val="0"/>
          <w:marBottom w:val="0"/>
          <w:divBdr>
            <w:top w:val="none" w:sz="0" w:space="0" w:color="auto"/>
            <w:left w:val="none" w:sz="0" w:space="0" w:color="auto"/>
            <w:bottom w:val="none" w:sz="0" w:space="0" w:color="auto"/>
            <w:right w:val="none" w:sz="0" w:space="0" w:color="auto"/>
          </w:divBdr>
        </w:div>
        <w:div w:id="1793012511">
          <w:marLeft w:val="0"/>
          <w:marRight w:val="0"/>
          <w:marTop w:val="0"/>
          <w:marBottom w:val="0"/>
          <w:divBdr>
            <w:top w:val="none" w:sz="0" w:space="0" w:color="auto"/>
            <w:left w:val="none" w:sz="0" w:space="0" w:color="auto"/>
            <w:bottom w:val="none" w:sz="0" w:space="0" w:color="auto"/>
            <w:right w:val="none" w:sz="0" w:space="0" w:color="auto"/>
          </w:divBdr>
        </w:div>
        <w:div w:id="1627466750">
          <w:marLeft w:val="0"/>
          <w:marRight w:val="0"/>
          <w:marTop w:val="0"/>
          <w:marBottom w:val="0"/>
          <w:divBdr>
            <w:top w:val="none" w:sz="0" w:space="0" w:color="auto"/>
            <w:left w:val="none" w:sz="0" w:space="0" w:color="auto"/>
            <w:bottom w:val="none" w:sz="0" w:space="0" w:color="auto"/>
            <w:right w:val="none" w:sz="0" w:space="0" w:color="auto"/>
          </w:divBdr>
        </w:div>
        <w:div w:id="1303577354">
          <w:marLeft w:val="0"/>
          <w:marRight w:val="0"/>
          <w:marTop w:val="0"/>
          <w:marBottom w:val="0"/>
          <w:divBdr>
            <w:top w:val="none" w:sz="0" w:space="0" w:color="auto"/>
            <w:left w:val="none" w:sz="0" w:space="0" w:color="auto"/>
            <w:bottom w:val="none" w:sz="0" w:space="0" w:color="auto"/>
            <w:right w:val="none" w:sz="0" w:space="0" w:color="auto"/>
          </w:divBdr>
        </w:div>
        <w:div w:id="411975384">
          <w:marLeft w:val="0"/>
          <w:marRight w:val="0"/>
          <w:marTop w:val="0"/>
          <w:marBottom w:val="0"/>
          <w:divBdr>
            <w:top w:val="none" w:sz="0" w:space="0" w:color="auto"/>
            <w:left w:val="none" w:sz="0" w:space="0" w:color="auto"/>
            <w:bottom w:val="none" w:sz="0" w:space="0" w:color="auto"/>
            <w:right w:val="none" w:sz="0" w:space="0" w:color="auto"/>
          </w:divBdr>
        </w:div>
        <w:div w:id="192575245">
          <w:marLeft w:val="0"/>
          <w:marRight w:val="0"/>
          <w:marTop w:val="0"/>
          <w:marBottom w:val="0"/>
          <w:divBdr>
            <w:top w:val="none" w:sz="0" w:space="0" w:color="auto"/>
            <w:left w:val="none" w:sz="0" w:space="0" w:color="auto"/>
            <w:bottom w:val="none" w:sz="0" w:space="0" w:color="auto"/>
            <w:right w:val="none" w:sz="0" w:space="0" w:color="auto"/>
          </w:divBdr>
        </w:div>
        <w:div w:id="1726564098">
          <w:marLeft w:val="0"/>
          <w:marRight w:val="0"/>
          <w:marTop w:val="0"/>
          <w:marBottom w:val="0"/>
          <w:divBdr>
            <w:top w:val="none" w:sz="0" w:space="0" w:color="auto"/>
            <w:left w:val="none" w:sz="0" w:space="0" w:color="auto"/>
            <w:bottom w:val="none" w:sz="0" w:space="0" w:color="auto"/>
            <w:right w:val="none" w:sz="0" w:space="0" w:color="auto"/>
          </w:divBdr>
        </w:div>
        <w:div w:id="1301375683">
          <w:marLeft w:val="0"/>
          <w:marRight w:val="0"/>
          <w:marTop w:val="0"/>
          <w:marBottom w:val="0"/>
          <w:divBdr>
            <w:top w:val="none" w:sz="0" w:space="0" w:color="auto"/>
            <w:left w:val="none" w:sz="0" w:space="0" w:color="auto"/>
            <w:bottom w:val="none" w:sz="0" w:space="0" w:color="auto"/>
            <w:right w:val="none" w:sz="0" w:space="0" w:color="auto"/>
          </w:divBdr>
        </w:div>
        <w:div w:id="1858736359">
          <w:marLeft w:val="0"/>
          <w:marRight w:val="0"/>
          <w:marTop w:val="0"/>
          <w:marBottom w:val="0"/>
          <w:divBdr>
            <w:top w:val="none" w:sz="0" w:space="0" w:color="auto"/>
            <w:left w:val="none" w:sz="0" w:space="0" w:color="auto"/>
            <w:bottom w:val="none" w:sz="0" w:space="0" w:color="auto"/>
            <w:right w:val="none" w:sz="0" w:space="0" w:color="auto"/>
          </w:divBdr>
        </w:div>
        <w:div w:id="2048950012">
          <w:marLeft w:val="0"/>
          <w:marRight w:val="0"/>
          <w:marTop w:val="0"/>
          <w:marBottom w:val="0"/>
          <w:divBdr>
            <w:top w:val="none" w:sz="0" w:space="0" w:color="auto"/>
            <w:left w:val="none" w:sz="0" w:space="0" w:color="auto"/>
            <w:bottom w:val="none" w:sz="0" w:space="0" w:color="auto"/>
            <w:right w:val="none" w:sz="0" w:space="0" w:color="auto"/>
          </w:divBdr>
        </w:div>
        <w:div w:id="1245799682">
          <w:marLeft w:val="0"/>
          <w:marRight w:val="0"/>
          <w:marTop w:val="0"/>
          <w:marBottom w:val="0"/>
          <w:divBdr>
            <w:top w:val="none" w:sz="0" w:space="0" w:color="auto"/>
            <w:left w:val="none" w:sz="0" w:space="0" w:color="auto"/>
            <w:bottom w:val="none" w:sz="0" w:space="0" w:color="auto"/>
            <w:right w:val="none" w:sz="0" w:space="0" w:color="auto"/>
          </w:divBdr>
        </w:div>
        <w:div w:id="1582523298">
          <w:marLeft w:val="0"/>
          <w:marRight w:val="0"/>
          <w:marTop w:val="0"/>
          <w:marBottom w:val="0"/>
          <w:divBdr>
            <w:top w:val="none" w:sz="0" w:space="0" w:color="auto"/>
            <w:left w:val="none" w:sz="0" w:space="0" w:color="auto"/>
            <w:bottom w:val="none" w:sz="0" w:space="0" w:color="auto"/>
            <w:right w:val="none" w:sz="0" w:space="0" w:color="auto"/>
          </w:divBdr>
          <w:divsChild>
            <w:div w:id="810290182">
              <w:marLeft w:val="0"/>
              <w:marRight w:val="0"/>
              <w:marTop w:val="0"/>
              <w:marBottom w:val="0"/>
              <w:divBdr>
                <w:top w:val="none" w:sz="0" w:space="0" w:color="auto"/>
                <w:left w:val="none" w:sz="0" w:space="0" w:color="auto"/>
                <w:bottom w:val="none" w:sz="0" w:space="0" w:color="auto"/>
                <w:right w:val="none" w:sz="0" w:space="0" w:color="auto"/>
              </w:divBdr>
            </w:div>
            <w:div w:id="1370380212">
              <w:marLeft w:val="0"/>
              <w:marRight w:val="0"/>
              <w:marTop w:val="0"/>
              <w:marBottom w:val="0"/>
              <w:divBdr>
                <w:top w:val="none" w:sz="0" w:space="0" w:color="auto"/>
                <w:left w:val="none" w:sz="0" w:space="0" w:color="auto"/>
                <w:bottom w:val="none" w:sz="0" w:space="0" w:color="auto"/>
                <w:right w:val="none" w:sz="0" w:space="0" w:color="auto"/>
              </w:divBdr>
            </w:div>
            <w:div w:id="819538856">
              <w:marLeft w:val="0"/>
              <w:marRight w:val="0"/>
              <w:marTop w:val="0"/>
              <w:marBottom w:val="0"/>
              <w:divBdr>
                <w:top w:val="none" w:sz="0" w:space="0" w:color="auto"/>
                <w:left w:val="none" w:sz="0" w:space="0" w:color="auto"/>
                <w:bottom w:val="none" w:sz="0" w:space="0" w:color="auto"/>
                <w:right w:val="none" w:sz="0" w:space="0" w:color="auto"/>
              </w:divBdr>
            </w:div>
            <w:div w:id="1812988511">
              <w:marLeft w:val="0"/>
              <w:marRight w:val="0"/>
              <w:marTop w:val="0"/>
              <w:marBottom w:val="0"/>
              <w:divBdr>
                <w:top w:val="none" w:sz="0" w:space="0" w:color="auto"/>
                <w:left w:val="none" w:sz="0" w:space="0" w:color="auto"/>
                <w:bottom w:val="none" w:sz="0" w:space="0" w:color="auto"/>
                <w:right w:val="none" w:sz="0" w:space="0" w:color="auto"/>
              </w:divBdr>
            </w:div>
            <w:div w:id="112290764">
              <w:marLeft w:val="0"/>
              <w:marRight w:val="0"/>
              <w:marTop w:val="0"/>
              <w:marBottom w:val="0"/>
              <w:divBdr>
                <w:top w:val="none" w:sz="0" w:space="0" w:color="auto"/>
                <w:left w:val="none" w:sz="0" w:space="0" w:color="auto"/>
                <w:bottom w:val="none" w:sz="0" w:space="0" w:color="auto"/>
                <w:right w:val="none" w:sz="0" w:space="0" w:color="auto"/>
              </w:divBdr>
            </w:div>
            <w:div w:id="382947491">
              <w:marLeft w:val="0"/>
              <w:marRight w:val="0"/>
              <w:marTop w:val="0"/>
              <w:marBottom w:val="0"/>
              <w:divBdr>
                <w:top w:val="none" w:sz="0" w:space="0" w:color="auto"/>
                <w:left w:val="none" w:sz="0" w:space="0" w:color="auto"/>
                <w:bottom w:val="none" w:sz="0" w:space="0" w:color="auto"/>
                <w:right w:val="none" w:sz="0" w:space="0" w:color="auto"/>
              </w:divBdr>
            </w:div>
            <w:div w:id="432824201">
              <w:marLeft w:val="0"/>
              <w:marRight w:val="0"/>
              <w:marTop w:val="0"/>
              <w:marBottom w:val="0"/>
              <w:divBdr>
                <w:top w:val="none" w:sz="0" w:space="0" w:color="auto"/>
                <w:left w:val="none" w:sz="0" w:space="0" w:color="auto"/>
                <w:bottom w:val="none" w:sz="0" w:space="0" w:color="auto"/>
                <w:right w:val="none" w:sz="0" w:space="0" w:color="auto"/>
              </w:divBdr>
            </w:div>
            <w:div w:id="1005209231">
              <w:marLeft w:val="0"/>
              <w:marRight w:val="0"/>
              <w:marTop w:val="0"/>
              <w:marBottom w:val="0"/>
              <w:divBdr>
                <w:top w:val="none" w:sz="0" w:space="0" w:color="auto"/>
                <w:left w:val="none" w:sz="0" w:space="0" w:color="auto"/>
                <w:bottom w:val="none" w:sz="0" w:space="0" w:color="auto"/>
                <w:right w:val="none" w:sz="0" w:space="0" w:color="auto"/>
              </w:divBdr>
            </w:div>
            <w:div w:id="2029407600">
              <w:marLeft w:val="0"/>
              <w:marRight w:val="0"/>
              <w:marTop w:val="0"/>
              <w:marBottom w:val="0"/>
              <w:divBdr>
                <w:top w:val="none" w:sz="0" w:space="0" w:color="auto"/>
                <w:left w:val="none" w:sz="0" w:space="0" w:color="auto"/>
                <w:bottom w:val="none" w:sz="0" w:space="0" w:color="auto"/>
                <w:right w:val="none" w:sz="0" w:space="0" w:color="auto"/>
              </w:divBdr>
            </w:div>
            <w:div w:id="1422599568">
              <w:marLeft w:val="0"/>
              <w:marRight w:val="0"/>
              <w:marTop w:val="0"/>
              <w:marBottom w:val="0"/>
              <w:divBdr>
                <w:top w:val="none" w:sz="0" w:space="0" w:color="auto"/>
                <w:left w:val="none" w:sz="0" w:space="0" w:color="auto"/>
                <w:bottom w:val="none" w:sz="0" w:space="0" w:color="auto"/>
                <w:right w:val="none" w:sz="0" w:space="0" w:color="auto"/>
              </w:divBdr>
            </w:div>
            <w:div w:id="596445520">
              <w:marLeft w:val="0"/>
              <w:marRight w:val="0"/>
              <w:marTop w:val="0"/>
              <w:marBottom w:val="0"/>
              <w:divBdr>
                <w:top w:val="none" w:sz="0" w:space="0" w:color="auto"/>
                <w:left w:val="none" w:sz="0" w:space="0" w:color="auto"/>
                <w:bottom w:val="none" w:sz="0" w:space="0" w:color="auto"/>
                <w:right w:val="none" w:sz="0" w:space="0" w:color="auto"/>
              </w:divBdr>
            </w:div>
            <w:div w:id="1535845538">
              <w:marLeft w:val="0"/>
              <w:marRight w:val="0"/>
              <w:marTop w:val="0"/>
              <w:marBottom w:val="0"/>
              <w:divBdr>
                <w:top w:val="none" w:sz="0" w:space="0" w:color="auto"/>
                <w:left w:val="none" w:sz="0" w:space="0" w:color="auto"/>
                <w:bottom w:val="none" w:sz="0" w:space="0" w:color="auto"/>
                <w:right w:val="none" w:sz="0" w:space="0" w:color="auto"/>
              </w:divBdr>
            </w:div>
            <w:div w:id="2138528350">
              <w:marLeft w:val="0"/>
              <w:marRight w:val="0"/>
              <w:marTop w:val="0"/>
              <w:marBottom w:val="0"/>
              <w:divBdr>
                <w:top w:val="none" w:sz="0" w:space="0" w:color="auto"/>
                <w:left w:val="none" w:sz="0" w:space="0" w:color="auto"/>
                <w:bottom w:val="none" w:sz="0" w:space="0" w:color="auto"/>
                <w:right w:val="none" w:sz="0" w:space="0" w:color="auto"/>
              </w:divBdr>
            </w:div>
            <w:div w:id="1939749151">
              <w:marLeft w:val="0"/>
              <w:marRight w:val="0"/>
              <w:marTop w:val="0"/>
              <w:marBottom w:val="0"/>
              <w:divBdr>
                <w:top w:val="none" w:sz="0" w:space="0" w:color="auto"/>
                <w:left w:val="none" w:sz="0" w:space="0" w:color="auto"/>
                <w:bottom w:val="none" w:sz="0" w:space="0" w:color="auto"/>
                <w:right w:val="none" w:sz="0" w:space="0" w:color="auto"/>
              </w:divBdr>
            </w:div>
            <w:div w:id="65035505">
              <w:marLeft w:val="0"/>
              <w:marRight w:val="0"/>
              <w:marTop w:val="0"/>
              <w:marBottom w:val="0"/>
              <w:divBdr>
                <w:top w:val="none" w:sz="0" w:space="0" w:color="auto"/>
                <w:left w:val="none" w:sz="0" w:space="0" w:color="auto"/>
                <w:bottom w:val="none" w:sz="0" w:space="0" w:color="auto"/>
                <w:right w:val="none" w:sz="0" w:space="0" w:color="auto"/>
              </w:divBdr>
            </w:div>
            <w:div w:id="906453621">
              <w:marLeft w:val="0"/>
              <w:marRight w:val="0"/>
              <w:marTop w:val="0"/>
              <w:marBottom w:val="0"/>
              <w:divBdr>
                <w:top w:val="none" w:sz="0" w:space="0" w:color="auto"/>
                <w:left w:val="none" w:sz="0" w:space="0" w:color="auto"/>
                <w:bottom w:val="none" w:sz="0" w:space="0" w:color="auto"/>
                <w:right w:val="none" w:sz="0" w:space="0" w:color="auto"/>
              </w:divBdr>
            </w:div>
            <w:div w:id="967785171">
              <w:marLeft w:val="0"/>
              <w:marRight w:val="0"/>
              <w:marTop w:val="0"/>
              <w:marBottom w:val="0"/>
              <w:divBdr>
                <w:top w:val="none" w:sz="0" w:space="0" w:color="auto"/>
                <w:left w:val="none" w:sz="0" w:space="0" w:color="auto"/>
                <w:bottom w:val="none" w:sz="0" w:space="0" w:color="auto"/>
                <w:right w:val="none" w:sz="0" w:space="0" w:color="auto"/>
              </w:divBdr>
            </w:div>
            <w:div w:id="1180461115">
              <w:marLeft w:val="0"/>
              <w:marRight w:val="0"/>
              <w:marTop w:val="0"/>
              <w:marBottom w:val="0"/>
              <w:divBdr>
                <w:top w:val="none" w:sz="0" w:space="0" w:color="auto"/>
                <w:left w:val="none" w:sz="0" w:space="0" w:color="auto"/>
                <w:bottom w:val="none" w:sz="0" w:space="0" w:color="auto"/>
                <w:right w:val="none" w:sz="0" w:space="0" w:color="auto"/>
              </w:divBdr>
            </w:div>
            <w:div w:id="1332220898">
              <w:marLeft w:val="0"/>
              <w:marRight w:val="0"/>
              <w:marTop w:val="0"/>
              <w:marBottom w:val="0"/>
              <w:divBdr>
                <w:top w:val="none" w:sz="0" w:space="0" w:color="auto"/>
                <w:left w:val="none" w:sz="0" w:space="0" w:color="auto"/>
                <w:bottom w:val="none" w:sz="0" w:space="0" w:color="auto"/>
                <w:right w:val="none" w:sz="0" w:space="0" w:color="auto"/>
              </w:divBdr>
            </w:div>
            <w:div w:id="1304311599">
              <w:marLeft w:val="0"/>
              <w:marRight w:val="0"/>
              <w:marTop w:val="0"/>
              <w:marBottom w:val="0"/>
              <w:divBdr>
                <w:top w:val="none" w:sz="0" w:space="0" w:color="auto"/>
                <w:left w:val="none" w:sz="0" w:space="0" w:color="auto"/>
                <w:bottom w:val="none" w:sz="0" w:space="0" w:color="auto"/>
                <w:right w:val="none" w:sz="0" w:space="0" w:color="auto"/>
              </w:divBdr>
            </w:div>
            <w:div w:id="288173013">
              <w:marLeft w:val="0"/>
              <w:marRight w:val="0"/>
              <w:marTop w:val="0"/>
              <w:marBottom w:val="0"/>
              <w:divBdr>
                <w:top w:val="none" w:sz="0" w:space="0" w:color="auto"/>
                <w:left w:val="none" w:sz="0" w:space="0" w:color="auto"/>
                <w:bottom w:val="none" w:sz="0" w:space="0" w:color="auto"/>
                <w:right w:val="none" w:sz="0" w:space="0" w:color="auto"/>
              </w:divBdr>
            </w:div>
            <w:div w:id="735782868">
              <w:marLeft w:val="0"/>
              <w:marRight w:val="0"/>
              <w:marTop w:val="0"/>
              <w:marBottom w:val="0"/>
              <w:divBdr>
                <w:top w:val="none" w:sz="0" w:space="0" w:color="auto"/>
                <w:left w:val="none" w:sz="0" w:space="0" w:color="auto"/>
                <w:bottom w:val="none" w:sz="0" w:space="0" w:color="auto"/>
                <w:right w:val="none" w:sz="0" w:space="0" w:color="auto"/>
              </w:divBdr>
            </w:div>
            <w:div w:id="76905888">
              <w:marLeft w:val="0"/>
              <w:marRight w:val="0"/>
              <w:marTop w:val="0"/>
              <w:marBottom w:val="0"/>
              <w:divBdr>
                <w:top w:val="none" w:sz="0" w:space="0" w:color="auto"/>
                <w:left w:val="none" w:sz="0" w:space="0" w:color="auto"/>
                <w:bottom w:val="none" w:sz="0" w:space="0" w:color="auto"/>
                <w:right w:val="none" w:sz="0" w:space="0" w:color="auto"/>
              </w:divBdr>
            </w:div>
            <w:div w:id="17855906">
              <w:marLeft w:val="0"/>
              <w:marRight w:val="0"/>
              <w:marTop w:val="0"/>
              <w:marBottom w:val="0"/>
              <w:divBdr>
                <w:top w:val="none" w:sz="0" w:space="0" w:color="auto"/>
                <w:left w:val="none" w:sz="0" w:space="0" w:color="auto"/>
                <w:bottom w:val="none" w:sz="0" w:space="0" w:color="auto"/>
                <w:right w:val="none" w:sz="0" w:space="0" w:color="auto"/>
              </w:divBdr>
            </w:div>
            <w:div w:id="1841502885">
              <w:marLeft w:val="0"/>
              <w:marRight w:val="0"/>
              <w:marTop w:val="0"/>
              <w:marBottom w:val="0"/>
              <w:divBdr>
                <w:top w:val="none" w:sz="0" w:space="0" w:color="auto"/>
                <w:left w:val="none" w:sz="0" w:space="0" w:color="auto"/>
                <w:bottom w:val="none" w:sz="0" w:space="0" w:color="auto"/>
                <w:right w:val="none" w:sz="0" w:space="0" w:color="auto"/>
              </w:divBdr>
            </w:div>
            <w:div w:id="1002778042">
              <w:marLeft w:val="0"/>
              <w:marRight w:val="0"/>
              <w:marTop w:val="0"/>
              <w:marBottom w:val="0"/>
              <w:divBdr>
                <w:top w:val="none" w:sz="0" w:space="0" w:color="auto"/>
                <w:left w:val="none" w:sz="0" w:space="0" w:color="auto"/>
                <w:bottom w:val="none" w:sz="0" w:space="0" w:color="auto"/>
                <w:right w:val="none" w:sz="0" w:space="0" w:color="auto"/>
              </w:divBdr>
            </w:div>
            <w:div w:id="1269509854">
              <w:marLeft w:val="0"/>
              <w:marRight w:val="0"/>
              <w:marTop w:val="0"/>
              <w:marBottom w:val="0"/>
              <w:divBdr>
                <w:top w:val="none" w:sz="0" w:space="0" w:color="auto"/>
                <w:left w:val="none" w:sz="0" w:space="0" w:color="auto"/>
                <w:bottom w:val="none" w:sz="0" w:space="0" w:color="auto"/>
                <w:right w:val="none" w:sz="0" w:space="0" w:color="auto"/>
              </w:divBdr>
            </w:div>
            <w:div w:id="279454497">
              <w:marLeft w:val="0"/>
              <w:marRight w:val="0"/>
              <w:marTop w:val="0"/>
              <w:marBottom w:val="0"/>
              <w:divBdr>
                <w:top w:val="none" w:sz="0" w:space="0" w:color="auto"/>
                <w:left w:val="none" w:sz="0" w:space="0" w:color="auto"/>
                <w:bottom w:val="none" w:sz="0" w:space="0" w:color="auto"/>
                <w:right w:val="none" w:sz="0" w:space="0" w:color="auto"/>
              </w:divBdr>
            </w:div>
            <w:div w:id="900676790">
              <w:marLeft w:val="0"/>
              <w:marRight w:val="0"/>
              <w:marTop w:val="0"/>
              <w:marBottom w:val="0"/>
              <w:divBdr>
                <w:top w:val="none" w:sz="0" w:space="0" w:color="auto"/>
                <w:left w:val="none" w:sz="0" w:space="0" w:color="auto"/>
                <w:bottom w:val="none" w:sz="0" w:space="0" w:color="auto"/>
                <w:right w:val="none" w:sz="0" w:space="0" w:color="auto"/>
              </w:divBdr>
            </w:div>
            <w:div w:id="685137892">
              <w:marLeft w:val="0"/>
              <w:marRight w:val="0"/>
              <w:marTop w:val="0"/>
              <w:marBottom w:val="0"/>
              <w:divBdr>
                <w:top w:val="none" w:sz="0" w:space="0" w:color="auto"/>
                <w:left w:val="none" w:sz="0" w:space="0" w:color="auto"/>
                <w:bottom w:val="none" w:sz="0" w:space="0" w:color="auto"/>
                <w:right w:val="none" w:sz="0" w:space="0" w:color="auto"/>
              </w:divBdr>
            </w:div>
            <w:div w:id="1578321208">
              <w:marLeft w:val="0"/>
              <w:marRight w:val="0"/>
              <w:marTop w:val="0"/>
              <w:marBottom w:val="0"/>
              <w:divBdr>
                <w:top w:val="none" w:sz="0" w:space="0" w:color="auto"/>
                <w:left w:val="none" w:sz="0" w:space="0" w:color="auto"/>
                <w:bottom w:val="none" w:sz="0" w:space="0" w:color="auto"/>
                <w:right w:val="none" w:sz="0" w:space="0" w:color="auto"/>
              </w:divBdr>
            </w:div>
            <w:div w:id="220796434">
              <w:marLeft w:val="0"/>
              <w:marRight w:val="0"/>
              <w:marTop w:val="0"/>
              <w:marBottom w:val="0"/>
              <w:divBdr>
                <w:top w:val="none" w:sz="0" w:space="0" w:color="auto"/>
                <w:left w:val="none" w:sz="0" w:space="0" w:color="auto"/>
                <w:bottom w:val="none" w:sz="0" w:space="0" w:color="auto"/>
                <w:right w:val="none" w:sz="0" w:space="0" w:color="auto"/>
              </w:divBdr>
            </w:div>
            <w:div w:id="1060057201">
              <w:marLeft w:val="0"/>
              <w:marRight w:val="0"/>
              <w:marTop w:val="0"/>
              <w:marBottom w:val="0"/>
              <w:divBdr>
                <w:top w:val="none" w:sz="0" w:space="0" w:color="auto"/>
                <w:left w:val="none" w:sz="0" w:space="0" w:color="auto"/>
                <w:bottom w:val="none" w:sz="0" w:space="0" w:color="auto"/>
                <w:right w:val="none" w:sz="0" w:space="0" w:color="auto"/>
              </w:divBdr>
            </w:div>
            <w:div w:id="1794329466">
              <w:marLeft w:val="0"/>
              <w:marRight w:val="0"/>
              <w:marTop w:val="0"/>
              <w:marBottom w:val="0"/>
              <w:divBdr>
                <w:top w:val="none" w:sz="0" w:space="0" w:color="auto"/>
                <w:left w:val="none" w:sz="0" w:space="0" w:color="auto"/>
                <w:bottom w:val="none" w:sz="0" w:space="0" w:color="auto"/>
                <w:right w:val="none" w:sz="0" w:space="0" w:color="auto"/>
              </w:divBdr>
            </w:div>
            <w:div w:id="855071999">
              <w:marLeft w:val="0"/>
              <w:marRight w:val="0"/>
              <w:marTop w:val="0"/>
              <w:marBottom w:val="0"/>
              <w:divBdr>
                <w:top w:val="none" w:sz="0" w:space="0" w:color="auto"/>
                <w:left w:val="none" w:sz="0" w:space="0" w:color="auto"/>
                <w:bottom w:val="none" w:sz="0" w:space="0" w:color="auto"/>
                <w:right w:val="none" w:sz="0" w:space="0" w:color="auto"/>
              </w:divBdr>
            </w:div>
            <w:div w:id="1147673321">
              <w:marLeft w:val="0"/>
              <w:marRight w:val="0"/>
              <w:marTop w:val="0"/>
              <w:marBottom w:val="0"/>
              <w:divBdr>
                <w:top w:val="none" w:sz="0" w:space="0" w:color="auto"/>
                <w:left w:val="none" w:sz="0" w:space="0" w:color="auto"/>
                <w:bottom w:val="none" w:sz="0" w:space="0" w:color="auto"/>
                <w:right w:val="none" w:sz="0" w:space="0" w:color="auto"/>
              </w:divBdr>
            </w:div>
            <w:div w:id="1826583491">
              <w:marLeft w:val="0"/>
              <w:marRight w:val="0"/>
              <w:marTop w:val="0"/>
              <w:marBottom w:val="0"/>
              <w:divBdr>
                <w:top w:val="none" w:sz="0" w:space="0" w:color="auto"/>
                <w:left w:val="none" w:sz="0" w:space="0" w:color="auto"/>
                <w:bottom w:val="none" w:sz="0" w:space="0" w:color="auto"/>
                <w:right w:val="none" w:sz="0" w:space="0" w:color="auto"/>
              </w:divBdr>
            </w:div>
            <w:div w:id="521826798">
              <w:marLeft w:val="0"/>
              <w:marRight w:val="0"/>
              <w:marTop w:val="0"/>
              <w:marBottom w:val="0"/>
              <w:divBdr>
                <w:top w:val="none" w:sz="0" w:space="0" w:color="auto"/>
                <w:left w:val="none" w:sz="0" w:space="0" w:color="auto"/>
                <w:bottom w:val="none" w:sz="0" w:space="0" w:color="auto"/>
                <w:right w:val="none" w:sz="0" w:space="0" w:color="auto"/>
              </w:divBdr>
            </w:div>
            <w:div w:id="1642418215">
              <w:marLeft w:val="0"/>
              <w:marRight w:val="0"/>
              <w:marTop w:val="0"/>
              <w:marBottom w:val="0"/>
              <w:divBdr>
                <w:top w:val="none" w:sz="0" w:space="0" w:color="auto"/>
                <w:left w:val="none" w:sz="0" w:space="0" w:color="auto"/>
                <w:bottom w:val="none" w:sz="0" w:space="0" w:color="auto"/>
                <w:right w:val="none" w:sz="0" w:space="0" w:color="auto"/>
              </w:divBdr>
            </w:div>
            <w:div w:id="387533657">
              <w:marLeft w:val="0"/>
              <w:marRight w:val="0"/>
              <w:marTop w:val="0"/>
              <w:marBottom w:val="0"/>
              <w:divBdr>
                <w:top w:val="none" w:sz="0" w:space="0" w:color="auto"/>
                <w:left w:val="none" w:sz="0" w:space="0" w:color="auto"/>
                <w:bottom w:val="none" w:sz="0" w:space="0" w:color="auto"/>
                <w:right w:val="none" w:sz="0" w:space="0" w:color="auto"/>
              </w:divBdr>
            </w:div>
            <w:div w:id="907110058">
              <w:marLeft w:val="0"/>
              <w:marRight w:val="0"/>
              <w:marTop w:val="0"/>
              <w:marBottom w:val="0"/>
              <w:divBdr>
                <w:top w:val="none" w:sz="0" w:space="0" w:color="auto"/>
                <w:left w:val="none" w:sz="0" w:space="0" w:color="auto"/>
                <w:bottom w:val="none" w:sz="0" w:space="0" w:color="auto"/>
                <w:right w:val="none" w:sz="0" w:space="0" w:color="auto"/>
              </w:divBdr>
            </w:div>
            <w:div w:id="1008870395">
              <w:marLeft w:val="0"/>
              <w:marRight w:val="0"/>
              <w:marTop w:val="0"/>
              <w:marBottom w:val="0"/>
              <w:divBdr>
                <w:top w:val="none" w:sz="0" w:space="0" w:color="auto"/>
                <w:left w:val="none" w:sz="0" w:space="0" w:color="auto"/>
                <w:bottom w:val="none" w:sz="0" w:space="0" w:color="auto"/>
                <w:right w:val="none" w:sz="0" w:space="0" w:color="auto"/>
              </w:divBdr>
            </w:div>
            <w:div w:id="1843350847">
              <w:marLeft w:val="0"/>
              <w:marRight w:val="0"/>
              <w:marTop w:val="0"/>
              <w:marBottom w:val="0"/>
              <w:divBdr>
                <w:top w:val="none" w:sz="0" w:space="0" w:color="auto"/>
                <w:left w:val="none" w:sz="0" w:space="0" w:color="auto"/>
                <w:bottom w:val="none" w:sz="0" w:space="0" w:color="auto"/>
                <w:right w:val="none" w:sz="0" w:space="0" w:color="auto"/>
              </w:divBdr>
            </w:div>
            <w:div w:id="264575653">
              <w:marLeft w:val="0"/>
              <w:marRight w:val="0"/>
              <w:marTop w:val="0"/>
              <w:marBottom w:val="0"/>
              <w:divBdr>
                <w:top w:val="none" w:sz="0" w:space="0" w:color="auto"/>
                <w:left w:val="none" w:sz="0" w:space="0" w:color="auto"/>
                <w:bottom w:val="none" w:sz="0" w:space="0" w:color="auto"/>
                <w:right w:val="none" w:sz="0" w:space="0" w:color="auto"/>
              </w:divBdr>
            </w:div>
            <w:div w:id="1262910735">
              <w:marLeft w:val="0"/>
              <w:marRight w:val="0"/>
              <w:marTop w:val="0"/>
              <w:marBottom w:val="0"/>
              <w:divBdr>
                <w:top w:val="none" w:sz="0" w:space="0" w:color="auto"/>
                <w:left w:val="none" w:sz="0" w:space="0" w:color="auto"/>
                <w:bottom w:val="none" w:sz="0" w:space="0" w:color="auto"/>
                <w:right w:val="none" w:sz="0" w:space="0" w:color="auto"/>
              </w:divBdr>
            </w:div>
            <w:div w:id="1120416247">
              <w:marLeft w:val="0"/>
              <w:marRight w:val="0"/>
              <w:marTop w:val="0"/>
              <w:marBottom w:val="0"/>
              <w:divBdr>
                <w:top w:val="none" w:sz="0" w:space="0" w:color="auto"/>
                <w:left w:val="none" w:sz="0" w:space="0" w:color="auto"/>
                <w:bottom w:val="none" w:sz="0" w:space="0" w:color="auto"/>
                <w:right w:val="none" w:sz="0" w:space="0" w:color="auto"/>
              </w:divBdr>
            </w:div>
            <w:div w:id="1850027427">
              <w:marLeft w:val="0"/>
              <w:marRight w:val="0"/>
              <w:marTop w:val="0"/>
              <w:marBottom w:val="0"/>
              <w:divBdr>
                <w:top w:val="none" w:sz="0" w:space="0" w:color="auto"/>
                <w:left w:val="none" w:sz="0" w:space="0" w:color="auto"/>
                <w:bottom w:val="none" w:sz="0" w:space="0" w:color="auto"/>
                <w:right w:val="none" w:sz="0" w:space="0" w:color="auto"/>
              </w:divBdr>
            </w:div>
            <w:div w:id="1407266949">
              <w:marLeft w:val="0"/>
              <w:marRight w:val="0"/>
              <w:marTop w:val="0"/>
              <w:marBottom w:val="0"/>
              <w:divBdr>
                <w:top w:val="none" w:sz="0" w:space="0" w:color="auto"/>
                <w:left w:val="none" w:sz="0" w:space="0" w:color="auto"/>
                <w:bottom w:val="none" w:sz="0" w:space="0" w:color="auto"/>
                <w:right w:val="none" w:sz="0" w:space="0" w:color="auto"/>
              </w:divBdr>
            </w:div>
            <w:div w:id="1641306996">
              <w:marLeft w:val="0"/>
              <w:marRight w:val="0"/>
              <w:marTop w:val="0"/>
              <w:marBottom w:val="0"/>
              <w:divBdr>
                <w:top w:val="none" w:sz="0" w:space="0" w:color="auto"/>
                <w:left w:val="none" w:sz="0" w:space="0" w:color="auto"/>
                <w:bottom w:val="none" w:sz="0" w:space="0" w:color="auto"/>
                <w:right w:val="none" w:sz="0" w:space="0" w:color="auto"/>
              </w:divBdr>
            </w:div>
            <w:div w:id="625241155">
              <w:marLeft w:val="0"/>
              <w:marRight w:val="0"/>
              <w:marTop w:val="0"/>
              <w:marBottom w:val="0"/>
              <w:divBdr>
                <w:top w:val="none" w:sz="0" w:space="0" w:color="auto"/>
                <w:left w:val="none" w:sz="0" w:space="0" w:color="auto"/>
                <w:bottom w:val="none" w:sz="0" w:space="0" w:color="auto"/>
                <w:right w:val="none" w:sz="0" w:space="0" w:color="auto"/>
              </w:divBdr>
            </w:div>
            <w:div w:id="1673487445">
              <w:marLeft w:val="0"/>
              <w:marRight w:val="0"/>
              <w:marTop w:val="0"/>
              <w:marBottom w:val="0"/>
              <w:divBdr>
                <w:top w:val="none" w:sz="0" w:space="0" w:color="auto"/>
                <w:left w:val="none" w:sz="0" w:space="0" w:color="auto"/>
                <w:bottom w:val="none" w:sz="0" w:space="0" w:color="auto"/>
                <w:right w:val="none" w:sz="0" w:space="0" w:color="auto"/>
              </w:divBdr>
            </w:div>
            <w:div w:id="768039663">
              <w:marLeft w:val="0"/>
              <w:marRight w:val="0"/>
              <w:marTop w:val="0"/>
              <w:marBottom w:val="0"/>
              <w:divBdr>
                <w:top w:val="none" w:sz="0" w:space="0" w:color="auto"/>
                <w:left w:val="none" w:sz="0" w:space="0" w:color="auto"/>
                <w:bottom w:val="none" w:sz="0" w:space="0" w:color="auto"/>
                <w:right w:val="none" w:sz="0" w:space="0" w:color="auto"/>
              </w:divBdr>
            </w:div>
            <w:div w:id="446971602">
              <w:marLeft w:val="0"/>
              <w:marRight w:val="0"/>
              <w:marTop w:val="0"/>
              <w:marBottom w:val="0"/>
              <w:divBdr>
                <w:top w:val="none" w:sz="0" w:space="0" w:color="auto"/>
                <w:left w:val="none" w:sz="0" w:space="0" w:color="auto"/>
                <w:bottom w:val="none" w:sz="0" w:space="0" w:color="auto"/>
                <w:right w:val="none" w:sz="0" w:space="0" w:color="auto"/>
              </w:divBdr>
            </w:div>
            <w:div w:id="266618153">
              <w:marLeft w:val="0"/>
              <w:marRight w:val="0"/>
              <w:marTop w:val="0"/>
              <w:marBottom w:val="0"/>
              <w:divBdr>
                <w:top w:val="none" w:sz="0" w:space="0" w:color="auto"/>
                <w:left w:val="none" w:sz="0" w:space="0" w:color="auto"/>
                <w:bottom w:val="none" w:sz="0" w:space="0" w:color="auto"/>
                <w:right w:val="none" w:sz="0" w:space="0" w:color="auto"/>
              </w:divBdr>
            </w:div>
            <w:div w:id="1594783820">
              <w:marLeft w:val="0"/>
              <w:marRight w:val="0"/>
              <w:marTop w:val="0"/>
              <w:marBottom w:val="0"/>
              <w:divBdr>
                <w:top w:val="none" w:sz="0" w:space="0" w:color="auto"/>
                <w:left w:val="none" w:sz="0" w:space="0" w:color="auto"/>
                <w:bottom w:val="none" w:sz="0" w:space="0" w:color="auto"/>
                <w:right w:val="none" w:sz="0" w:space="0" w:color="auto"/>
              </w:divBdr>
            </w:div>
            <w:div w:id="548227047">
              <w:marLeft w:val="0"/>
              <w:marRight w:val="0"/>
              <w:marTop w:val="0"/>
              <w:marBottom w:val="0"/>
              <w:divBdr>
                <w:top w:val="none" w:sz="0" w:space="0" w:color="auto"/>
                <w:left w:val="none" w:sz="0" w:space="0" w:color="auto"/>
                <w:bottom w:val="none" w:sz="0" w:space="0" w:color="auto"/>
                <w:right w:val="none" w:sz="0" w:space="0" w:color="auto"/>
              </w:divBdr>
            </w:div>
            <w:div w:id="289628949">
              <w:marLeft w:val="0"/>
              <w:marRight w:val="0"/>
              <w:marTop w:val="0"/>
              <w:marBottom w:val="0"/>
              <w:divBdr>
                <w:top w:val="none" w:sz="0" w:space="0" w:color="auto"/>
                <w:left w:val="none" w:sz="0" w:space="0" w:color="auto"/>
                <w:bottom w:val="none" w:sz="0" w:space="0" w:color="auto"/>
                <w:right w:val="none" w:sz="0" w:space="0" w:color="auto"/>
              </w:divBdr>
            </w:div>
            <w:div w:id="1207524101">
              <w:marLeft w:val="0"/>
              <w:marRight w:val="0"/>
              <w:marTop w:val="0"/>
              <w:marBottom w:val="0"/>
              <w:divBdr>
                <w:top w:val="none" w:sz="0" w:space="0" w:color="auto"/>
                <w:left w:val="none" w:sz="0" w:space="0" w:color="auto"/>
                <w:bottom w:val="none" w:sz="0" w:space="0" w:color="auto"/>
                <w:right w:val="none" w:sz="0" w:space="0" w:color="auto"/>
              </w:divBdr>
            </w:div>
            <w:div w:id="1595090370">
              <w:marLeft w:val="0"/>
              <w:marRight w:val="0"/>
              <w:marTop w:val="0"/>
              <w:marBottom w:val="0"/>
              <w:divBdr>
                <w:top w:val="none" w:sz="0" w:space="0" w:color="auto"/>
                <w:left w:val="none" w:sz="0" w:space="0" w:color="auto"/>
                <w:bottom w:val="none" w:sz="0" w:space="0" w:color="auto"/>
                <w:right w:val="none" w:sz="0" w:space="0" w:color="auto"/>
              </w:divBdr>
            </w:div>
            <w:div w:id="548953291">
              <w:marLeft w:val="0"/>
              <w:marRight w:val="0"/>
              <w:marTop w:val="0"/>
              <w:marBottom w:val="0"/>
              <w:divBdr>
                <w:top w:val="none" w:sz="0" w:space="0" w:color="auto"/>
                <w:left w:val="none" w:sz="0" w:space="0" w:color="auto"/>
                <w:bottom w:val="none" w:sz="0" w:space="0" w:color="auto"/>
                <w:right w:val="none" w:sz="0" w:space="0" w:color="auto"/>
              </w:divBdr>
            </w:div>
            <w:div w:id="1947956570">
              <w:marLeft w:val="0"/>
              <w:marRight w:val="0"/>
              <w:marTop w:val="0"/>
              <w:marBottom w:val="0"/>
              <w:divBdr>
                <w:top w:val="none" w:sz="0" w:space="0" w:color="auto"/>
                <w:left w:val="none" w:sz="0" w:space="0" w:color="auto"/>
                <w:bottom w:val="none" w:sz="0" w:space="0" w:color="auto"/>
                <w:right w:val="none" w:sz="0" w:space="0" w:color="auto"/>
              </w:divBdr>
            </w:div>
            <w:div w:id="812671963">
              <w:marLeft w:val="0"/>
              <w:marRight w:val="0"/>
              <w:marTop w:val="0"/>
              <w:marBottom w:val="0"/>
              <w:divBdr>
                <w:top w:val="none" w:sz="0" w:space="0" w:color="auto"/>
                <w:left w:val="none" w:sz="0" w:space="0" w:color="auto"/>
                <w:bottom w:val="none" w:sz="0" w:space="0" w:color="auto"/>
                <w:right w:val="none" w:sz="0" w:space="0" w:color="auto"/>
              </w:divBdr>
            </w:div>
            <w:div w:id="1977684111">
              <w:marLeft w:val="0"/>
              <w:marRight w:val="0"/>
              <w:marTop w:val="0"/>
              <w:marBottom w:val="0"/>
              <w:divBdr>
                <w:top w:val="none" w:sz="0" w:space="0" w:color="auto"/>
                <w:left w:val="none" w:sz="0" w:space="0" w:color="auto"/>
                <w:bottom w:val="none" w:sz="0" w:space="0" w:color="auto"/>
                <w:right w:val="none" w:sz="0" w:space="0" w:color="auto"/>
              </w:divBdr>
            </w:div>
            <w:div w:id="1025785475">
              <w:marLeft w:val="0"/>
              <w:marRight w:val="0"/>
              <w:marTop w:val="0"/>
              <w:marBottom w:val="0"/>
              <w:divBdr>
                <w:top w:val="none" w:sz="0" w:space="0" w:color="auto"/>
                <w:left w:val="none" w:sz="0" w:space="0" w:color="auto"/>
                <w:bottom w:val="none" w:sz="0" w:space="0" w:color="auto"/>
                <w:right w:val="none" w:sz="0" w:space="0" w:color="auto"/>
              </w:divBdr>
            </w:div>
            <w:div w:id="1085491701">
              <w:marLeft w:val="0"/>
              <w:marRight w:val="0"/>
              <w:marTop w:val="0"/>
              <w:marBottom w:val="0"/>
              <w:divBdr>
                <w:top w:val="none" w:sz="0" w:space="0" w:color="auto"/>
                <w:left w:val="none" w:sz="0" w:space="0" w:color="auto"/>
                <w:bottom w:val="none" w:sz="0" w:space="0" w:color="auto"/>
                <w:right w:val="none" w:sz="0" w:space="0" w:color="auto"/>
              </w:divBdr>
            </w:div>
            <w:div w:id="1736048902">
              <w:marLeft w:val="0"/>
              <w:marRight w:val="0"/>
              <w:marTop w:val="0"/>
              <w:marBottom w:val="0"/>
              <w:divBdr>
                <w:top w:val="none" w:sz="0" w:space="0" w:color="auto"/>
                <w:left w:val="none" w:sz="0" w:space="0" w:color="auto"/>
                <w:bottom w:val="none" w:sz="0" w:space="0" w:color="auto"/>
                <w:right w:val="none" w:sz="0" w:space="0" w:color="auto"/>
              </w:divBdr>
            </w:div>
            <w:div w:id="1098057980">
              <w:marLeft w:val="0"/>
              <w:marRight w:val="0"/>
              <w:marTop w:val="0"/>
              <w:marBottom w:val="0"/>
              <w:divBdr>
                <w:top w:val="none" w:sz="0" w:space="0" w:color="auto"/>
                <w:left w:val="none" w:sz="0" w:space="0" w:color="auto"/>
                <w:bottom w:val="none" w:sz="0" w:space="0" w:color="auto"/>
                <w:right w:val="none" w:sz="0" w:space="0" w:color="auto"/>
              </w:divBdr>
            </w:div>
            <w:div w:id="891307889">
              <w:marLeft w:val="0"/>
              <w:marRight w:val="0"/>
              <w:marTop w:val="0"/>
              <w:marBottom w:val="0"/>
              <w:divBdr>
                <w:top w:val="none" w:sz="0" w:space="0" w:color="auto"/>
                <w:left w:val="none" w:sz="0" w:space="0" w:color="auto"/>
                <w:bottom w:val="none" w:sz="0" w:space="0" w:color="auto"/>
                <w:right w:val="none" w:sz="0" w:space="0" w:color="auto"/>
              </w:divBdr>
            </w:div>
            <w:div w:id="1386373825">
              <w:marLeft w:val="0"/>
              <w:marRight w:val="0"/>
              <w:marTop w:val="0"/>
              <w:marBottom w:val="0"/>
              <w:divBdr>
                <w:top w:val="none" w:sz="0" w:space="0" w:color="auto"/>
                <w:left w:val="none" w:sz="0" w:space="0" w:color="auto"/>
                <w:bottom w:val="none" w:sz="0" w:space="0" w:color="auto"/>
                <w:right w:val="none" w:sz="0" w:space="0" w:color="auto"/>
              </w:divBdr>
            </w:div>
            <w:div w:id="620117241">
              <w:marLeft w:val="0"/>
              <w:marRight w:val="0"/>
              <w:marTop w:val="0"/>
              <w:marBottom w:val="0"/>
              <w:divBdr>
                <w:top w:val="none" w:sz="0" w:space="0" w:color="auto"/>
                <w:left w:val="none" w:sz="0" w:space="0" w:color="auto"/>
                <w:bottom w:val="none" w:sz="0" w:space="0" w:color="auto"/>
                <w:right w:val="none" w:sz="0" w:space="0" w:color="auto"/>
              </w:divBdr>
            </w:div>
            <w:div w:id="696932640">
              <w:marLeft w:val="0"/>
              <w:marRight w:val="0"/>
              <w:marTop w:val="0"/>
              <w:marBottom w:val="0"/>
              <w:divBdr>
                <w:top w:val="none" w:sz="0" w:space="0" w:color="auto"/>
                <w:left w:val="none" w:sz="0" w:space="0" w:color="auto"/>
                <w:bottom w:val="none" w:sz="0" w:space="0" w:color="auto"/>
                <w:right w:val="none" w:sz="0" w:space="0" w:color="auto"/>
              </w:divBdr>
            </w:div>
            <w:div w:id="1300526749">
              <w:marLeft w:val="0"/>
              <w:marRight w:val="0"/>
              <w:marTop w:val="0"/>
              <w:marBottom w:val="0"/>
              <w:divBdr>
                <w:top w:val="none" w:sz="0" w:space="0" w:color="auto"/>
                <w:left w:val="none" w:sz="0" w:space="0" w:color="auto"/>
                <w:bottom w:val="none" w:sz="0" w:space="0" w:color="auto"/>
                <w:right w:val="none" w:sz="0" w:space="0" w:color="auto"/>
              </w:divBdr>
            </w:div>
            <w:div w:id="110900925">
              <w:marLeft w:val="0"/>
              <w:marRight w:val="0"/>
              <w:marTop w:val="0"/>
              <w:marBottom w:val="0"/>
              <w:divBdr>
                <w:top w:val="none" w:sz="0" w:space="0" w:color="auto"/>
                <w:left w:val="none" w:sz="0" w:space="0" w:color="auto"/>
                <w:bottom w:val="none" w:sz="0" w:space="0" w:color="auto"/>
                <w:right w:val="none" w:sz="0" w:space="0" w:color="auto"/>
              </w:divBdr>
            </w:div>
            <w:div w:id="29645040">
              <w:marLeft w:val="0"/>
              <w:marRight w:val="0"/>
              <w:marTop w:val="0"/>
              <w:marBottom w:val="0"/>
              <w:divBdr>
                <w:top w:val="none" w:sz="0" w:space="0" w:color="auto"/>
                <w:left w:val="none" w:sz="0" w:space="0" w:color="auto"/>
                <w:bottom w:val="none" w:sz="0" w:space="0" w:color="auto"/>
                <w:right w:val="none" w:sz="0" w:space="0" w:color="auto"/>
              </w:divBdr>
            </w:div>
            <w:div w:id="523248460">
              <w:marLeft w:val="0"/>
              <w:marRight w:val="0"/>
              <w:marTop w:val="0"/>
              <w:marBottom w:val="0"/>
              <w:divBdr>
                <w:top w:val="none" w:sz="0" w:space="0" w:color="auto"/>
                <w:left w:val="none" w:sz="0" w:space="0" w:color="auto"/>
                <w:bottom w:val="none" w:sz="0" w:space="0" w:color="auto"/>
                <w:right w:val="none" w:sz="0" w:space="0" w:color="auto"/>
              </w:divBdr>
            </w:div>
            <w:div w:id="690225922">
              <w:marLeft w:val="0"/>
              <w:marRight w:val="0"/>
              <w:marTop w:val="0"/>
              <w:marBottom w:val="0"/>
              <w:divBdr>
                <w:top w:val="none" w:sz="0" w:space="0" w:color="auto"/>
                <w:left w:val="none" w:sz="0" w:space="0" w:color="auto"/>
                <w:bottom w:val="none" w:sz="0" w:space="0" w:color="auto"/>
                <w:right w:val="none" w:sz="0" w:space="0" w:color="auto"/>
              </w:divBdr>
            </w:div>
            <w:div w:id="1698045236">
              <w:marLeft w:val="0"/>
              <w:marRight w:val="0"/>
              <w:marTop w:val="0"/>
              <w:marBottom w:val="0"/>
              <w:divBdr>
                <w:top w:val="none" w:sz="0" w:space="0" w:color="auto"/>
                <w:left w:val="none" w:sz="0" w:space="0" w:color="auto"/>
                <w:bottom w:val="none" w:sz="0" w:space="0" w:color="auto"/>
                <w:right w:val="none" w:sz="0" w:space="0" w:color="auto"/>
              </w:divBdr>
            </w:div>
            <w:div w:id="1644777581">
              <w:marLeft w:val="0"/>
              <w:marRight w:val="0"/>
              <w:marTop w:val="0"/>
              <w:marBottom w:val="0"/>
              <w:divBdr>
                <w:top w:val="none" w:sz="0" w:space="0" w:color="auto"/>
                <w:left w:val="none" w:sz="0" w:space="0" w:color="auto"/>
                <w:bottom w:val="none" w:sz="0" w:space="0" w:color="auto"/>
                <w:right w:val="none" w:sz="0" w:space="0" w:color="auto"/>
              </w:divBdr>
            </w:div>
            <w:div w:id="1966695537">
              <w:marLeft w:val="0"/>
              <w:marRight w:val="0"/>
              <w:marTop w:val="0"/>
              <w:marBottom w:val="0"/>
              <w:divBdr>
                <w:top w:val="none" w:sz="0" w:space="0" w:color="auto"/>
                <w:left w:val="none" w:sz="0" w:space="0" w:color="auto"/>
                <w:bottom w:val="none" w:sz="0" w:space="0" w:color="auto"/>
                <w:right w:val="none" w:sz="0" w:space="0" w:color="auto"/>
              </w:divBdr>
            </w:div>
            <w:div w:id="1899785033">
              <w:marLeft w:val="0"/>
              <w:marRight w:val="0"/>
              <w:marTop w:val="0"/>
              <w:marBottom w:val="0"/>
              <w:divBdr>
                <w:top w:val="none" w:sz="0" w:space="0" w:color="auto"/>
                <w:left w:val="none" w:sz="0" w:space="0" w:color="auto"/>
                <w:bottom w:val="none" w:sz="0" w:space="0" w:color="auto"/>
                <w:right w:val="none" w:sz="0" w:space="0" w:color="auto"/>
              </w:divBdr>
            </w:div>
            <w:div w:id="1989818689">
              <w:marLeft w:val="0"/>
              <w:marRight w:val="0"/>
              <w:marTop w:val="0"/>
              <w:marBottom w:val="0"/>
              <w:divBdr>
                <w:top w:val="none" w:sz="0" w:space="0" w:color="auto"/>
                <w:left w:val="none" w:sz="0" w:space="0" w:color="auto"/>
                <w:bottom w:val="none" w:sz="0" w:space="0" w:color="auto"/>
                <w:right w:val="none" w:sz="0" w:space="0" w:color="auto"/>
              </w:divBdr>
            </w:div>
          </w:divsChild>
        </w:div>
        <w:div w:id="1647472743">
          <w:marLeft w:val="0"/>
          <w:marRight w:val="0"/>
          <w:marTop w:val="0"/>
          <w:marBottom w:val="0"/>
          <w:divBdr>
            <w:top w:val="none" w:sz="0" w:space="0" w:color="auto"/>
            <w:left w:val="none" w:sz="0" w:space="0" w:color="auto"/>
            <w:bottom w:val="none" w:sz="0" w:space="0" w:color="auto"/>
            <w:right w:val="none" w:sz="0" w:space="0" w:color="auto"/>
          </w:divBdr>
        </w:div>
        <w:div w:id="660697414">
          <w:marLeft w:val="0"/>
          <w:marRight w:val="0"/>
          <w:marTop w:val="0"/>
          <w:marBottom w:val="0"/>
          <w:divBdr>
            <w:top w:val="none" w:sz="0" w:space="0" w:color="auto"/>
            <w:left w:val="none" w:sz="0" w:space="0" w:color="auto"/>
            <w:bottom w:val="none" w:sz="0" w:space="0" w:color="auto"/>
            <w:right w:val="none" w:sz="0" w:space="0" w:color="auto"/>
          </w:divBdr>
        </w:div>
        <w:div w:id="925962403">
          <w:marLeft w:val="0"/>
          <w:marRight w:val="0"/>
          <w:marTop w:val="0"/>
          <w:marBottom w:val="0"/>
          <w:divBdr>
            <w:top w:val="none" w:sz="0" w:space="0" w:color="auto"/>
            <w:left w:val="none" w:sz="0" w:space="0" w:color="auto"/>
            <w:bottom w:val="none" w:sz="0" w:space="0" w:color="auto"/>
            <w:right w:val="none" w:sz="0" w:space="0" w:color="auto"/>
          </w:divBdr>
        </w:div>
        <w:div w:id="1004669628">
          <w:marLeft w:val="0"/>
          <w:marRight w:val="0"/>
          <w:marTop w:val="0"/>
          <w:marBottom w:val="0"/>
          <w:divBdr>
            <w:top w:val="none" w:sz="0" w:space="0" w:color="auto"/>
            <w:left w:val="none" w:sz="0" w:space="0" w:color="auto"/>
            <w:bottom w:val="none" w:sz="0" w:space="0" w:color="auto"/>
            <w:right w:val="none" w:sz="0" w:space="0" w:color="auto"/>
          </w:divBdr>
        </w:div>
        <w:div w:id="1615482053">
          <w:marLeft w:val="0"/>
          <w:marRight w:val="0"/>
          <w:marTop w:val="0"/>
          <w:marBottom w:val="0"/>
          <w:divBdr>
            <w:top w:val="none" w:sz="0" w:space="0" w:color="auto"/>
            <w:left w:val="none" w:sz="0" w:space="0" w:color="auto"/>
            <w:bottom w:val="none" w:sz="0" w:space="0" w:color="auto"/>
            <w:right w:val="none" w:sz="0" w:space="0" w:color="auto"/>
          </w:divBdr>
        </w:div>
        <w:div w:id="967978673">
          <w:marLeft w:val="0"/>
          <w:marRight w:val="0"/>
          <w:marTop w:val="0"/>
          <w:marBottom w:val="0"/>
          <w:divBdr>
            <w:top w:val="none" w:sz="0" w:space="0" w:color="auto"/>
            <w:left w:val="none" w:sz="0" w:space="0" w:color="auto"/>
            <w:bottom w:val="none" w:sz="0" w:space="0" w:color="auto"/>
            <w:right w:val="none" w:sz="0" w:space="0" w:color="auto"/>
          </w:divBdr>
        </w:div>
        <w:div w:id="80494762">
          <w:marLeft w:val="0"/>
          <w:marRight w:val="0"/>
          <w:marTop w:val="0"/>
          <w:marBottom w:val="0"/>
          <w:divBdr>
            <w:top w:val="none" w:sz="0" w:space="0" w:color="auto"/>
            <w:left w:val="none" w:sz="0" w:space="0" w:color="auto"/>
            <w:bottom w:val="none" w:sz="0" w:space="0" w:color="auto"/>
            <w:right w:val="none" w:sz="0" w:space="0" w:color="auto"/>
          </w:divBdr>
          <w:divsChild>
            <w:div w:id="1165514975">
              <w:marLeft w:val="0"/>
              <w:marRight w:val="0"/>
              <w:marTop w:val="0"/>
              <w:marBottom w:val="0"/>
              <w:divBdr>
                <w:top w:val="none" w:sz="0" w:space="0" w:color="auto"/>
                <w:left w:val="none" w:sz="0" w:space="0" w:color="auto"/>
                <w:bottom w:val="none" w:sz="0" w:space="0" w:color="auto"/>
                <w:right w:val="none" w:sz="0" w:space="0" w:color="auto"/>
              </w:divBdr>
            </w:div>
            <w:div w:id="2037466422">
              <w:marLeft w:val="0"/>
              <w:marRight w:val="0"/>
              <w:marTop w:val="0"/>
              <w:marBottom w:val="0"/>
              <w:divBdr>
                <w:top w:val="none" w:sz="0" w:space="0" w:color="auto"/>
                <w:left w:val="none" w:sz="0" w:space="0" w:color="auto"/>
                <w:bottom w:val="none" w:sz="0" w:space="0" w:color="auto"/>
                <w:right w:val="none" w:sz="0" w:space="0" w:color="auto"/>
              </w:divBdr>
            </w:div>
            <w:div w:id="1094058473">
              <w:marLeft w:val="0"/>
              <w:marRight w:val="0"/>
              <w:marTop w:val="0"/>
              <w:marBottom w:val="0"/>
              <w:divBdr>
                <w:top w:val="none" w:sz="0" w:space="0" w:color="auto"/>
                <w:left w:val="none" w:sz="0" w:space="0" w:color="auto"/>
                <w:bottom w:val="none" w:sz="0" w:space="0" w:color="auto"/>
                <w:right w:val="none" w:sz="0" w:space="0" w:color="auto"/>
              </w:divBdr>
            </w:div>
            <w:div w:id="1175416780">
              <w:marLeft w:val="0"/>
              <w:marRight w:val="0"/>
              <w:marTop w:val="0"/>
              <w:marBottom w:val="0"/>
              <w:divBdr>
                <w:top w:val="none" w:sz="0" w:space="0" w:color="auto"/>
                <w:left w:val="none" w:sz="0" w:space="0" w:color="auto"/>
                <w:bottom w:val="none" w:sz="0" w:space="0" w:color="auto"/>
                <w:right w:val="none" w:sz="0" w:space="0" w:color="auto"/>
              </w:divBdr>
            </w:div>
            <w:div w:id="77678357">
              <w:marLeft w:val="0"/>
              <w:marRight w:val="0"/>
              <w:marTop w:val="0"/>
              <w:marBottom w:val="0"/>
              <w:divBdr>
                <w:top w:val="none" w:sz="0" w:space="0" w:color="auto"/>
                <w:left w:val="none" w:sz="0" w:space="0" w:color="auto"/>
                <w:bottom w:val="none" w:sz="0" w:space="0" w:color="auto"/>
                <w:right w:val="none" w:sz="0" w:space="0" w:color="auto"/>
              </w:divBdr>
            </w:div>
            <w:div w:id="446897022">
              <w:marLeft w:val="0"/>
              <w:marRight w:val="0"/>
              <w:marTop w:val="0"/>
              <w:marBottom w:val="0"/>
              <w:divBdr>
                <w:top w:val="none" w:sz="0" w:space="0" w:color="auto"/>
                <w:left w:val="none" w:sz="0" w:space="0" w:color="auto"/>
                <w:bottom w:val="none" w:sz="0" w:space="0" w:color="auto"/>
                <w:right w:val="none" w:sz="0" w:space="0" w:color="auto"/>
              </w:divBdr>
            </w:div>
            <w:div w:id="890456788">
              <w:marLeft w:val="0"/>
              <w:marRight w:val="0"/>
              <w:marTop w:val="0"/>
              <w:marBottom w:val="0"/>
              <w:divBdr>
                <w:top w:val="none" w:sz="0" w:space="0" w:color="auto"/>
                <w:left w:val="none" w:sz="0" w:space="0" w:color="auto"/>
                <w:bottom w:val="none" w:sz="0" w:space="0" w:color="auto"/>
                <w:right w:val="none" w:sz="0" w:space="0" w:color="auto"/>
              </w:divBdr>
            </w:div>
            <w:div w:id="915625417">
              <w:marLeft w:val="0"/>
              <w:marRight w:val="0"/>
              <w:marTop w:val="0"/>
              <w:marBottom w:val="0"/>
              <w:divBdr>
                <w:top w:val="none" w:sz="0" w:space="0" w:color="auto"/>
                <w:left w:val="none" w:sz="0" w:space="0" w:color="auto"/>
                <w:bottom w:val="none" w:sz="0" w:space="0" w:color="auto"/>
                <w:right w:val="none" w:sz="0" w:space="0" w:color="auto"/>
              </w:divBdr>
            </w:div>
          </w:divsChild>
        </w:div>
        <w:div w:id="1212377887">
          <w:marLeft w:val="0"/>
          <w:marRight w:val="0"/>
          <w:marTop w:val="0"/>
          <w:marBottom w:val="0"/>
          <w:divBdr>
            <w:top w:val="none" w:sz="0" w:space="0" w:color="auto"/>
            <w:left w:val="none" w:sz="0" w:space="0" w:color="auto"/>
            <w:bottom w:val="none" w:sz="0" w:space="0" w:color="auto"/>
            <w:right w:val="none" w:sz="0" w:space="0" w:color="auto"/>
          </w:divBdr>
        </w:div>
        <w:div w:id="877469885">
          <w:marLeft w:val="0"/>
          <w:marRight w:val="0"/>
          <w:marTop w:val="0"/>
          <w:marBottom w:val="0"/>
          <w:divBdr>
            <w:top w:val="none" w:sz="0" w:space="0" w:color="auto"/>
            <w:left w:val="none" w:sz="0" w:space="0" w:color="auto"/>
            <w:bottom w:val="none" w:sz="0" w:space="0" w:color="auto"/>
            <w:right w:val="none" w:sz="0" w:space="0" w:color="auto"/>
          </w:divBdr>
        </w:div>
        <w:div w:id="164825362">
          <w:marLeft w:val="0"/>
          <w:marRight w:val="0"/>
          <w:marTop w:val="0"/>
          <w:marBottom w:val="0"/>
          <w:divBdr>
            <w:top w:val="none" w:sz="0" w:space="0" w:color="auto"/>
            <w:left w:val="none" w:sz="0" w:space="0" w:color="auto"/>
            <w:bottom w:val="none" w:sz="0" w:space="0" w:color="auto"/>
            <w:right w:val="none" w:sz="0" w:space="0" w:color="auto"/>
          </w:divBdr>
        </w:div>
        <w:div w:id="1903827219">
          <w:marLeft w:val="0"/>
          <w:marRight w:val="0"/>
          <w:marTop w:val="0"/>
          <w:marBottom w:val="0"/>
          <w:divBdr>
            <w:top w:val="none" w:sz="0" w:space="0" w:color="auto"/>
            <w:left w:val="none" w:sz="0" w:space="0" w:color="auto"/>
            <w:bottom w:val="none" w:sz="0" w:space="0" w:color="auto"/>
            <w:right w:val="none" w:sz="0" w:space="0" w:color="auto"/>
          </w:divBdr>
        </w:div>
        <w:div w:id="1923680307">
          <w:marLeft w:val="0"/>
          <w:marRight w:val="0"/>
          <w:marTop w:val="0"/>
          <w:marBottom w:val="0"/>
          <w:divBdr>
            <w:top w:val="none" w:sz="0" w:space="0" w:color="auto"/>
            <w:left w:val="none" w:sz="0" w:space="0" w:color="auto"/>
            <w:bottom w:val="none" w:sz="0" w:space="0" w:color="auto"/>
            <w:right w:val="none" w:sz="0" w:space="0" w:color="auto"/>
          </w:divBdr>
        </w:div>
        <w:div w:id="483620398">
          <w:marLeft w:val="0"/>
          <w:marRight w:val="0"/>
          <w:marTop w:val="0"/>
          <w:marBottom w:val="0"/>
          <w:divBdr>
            <w:top w:val="none" w:sz="0" w:space="0" w:color="auto"/>
            <w:left w:val="none" w:sz="0" w:space="0" w:color="auto"/>
            <w:bottom w:val="none" w:sz="0" w:space="0" w:color="auto"/>
            <w:right w:val="none" w:sz="0" w:space="0" w:color="auto"/>
          </w:divBdr>
        </w:div>
        <w:div w:id="1596596231">
          <w:marLeft w:val="0"/>
          <w:marRight w:val="0"/>
          <w:marTop w:val="0"/>
          <w:marBottom w:val="0"/>
          <w:divBdr>
            <w:top w:val="none" w:sz="0" w:space="0" w:color="auto"/>
            <w:left w:val="none" w:sz="0" w:space="0" w:color="auto"/>
            <w:bottom w:val="none" w:sz="0" w:space="0" w:color="auto"/>
            <w:right w:val="none" w:sz="0" w:space="0" w:color="auto"/>
          </w:divBdr>
        </w:div>
        <w:div w:id="200751277">
          <w:marLeft w:val="0"/>
          <w:marRight w:val="0"/>
          <w:marTop w:val="0"/>
          <w:marBottom w:val="0"/>
          <w:divBdr>
            <w:top w:val="none" w:sz="0" w:space="0" w:color="auto"/>
            <w:left w:val="none" w:sz="0" w:space="0" w:color="auto"/>
            <w:bottom w:val="none" w:sz="0" w:space="0" w:color="auto"/>
            <w:right w:val="none" w:sz="0" w:space="0" w:color="auto"/>
          </w:divBdr>
          <w:divsChild>
            <w:div w:id="1052462612">
              <w:marLeft w:val="0"/>
              <w:marRight w:val="0"/>
              <w:marTop w:val="0"/>
              <w:marBottom w:val="0"/>
              <w:divBdr>
                <w:top w:val="none" w:sz="0" w:space="0" w:color="auto"/>
                <w:left w:val="none" w:sz="0" w:space="0" w:color="auto"/>
                <w:bottom w:val="none" w:sz="0" w:space="0" w:color="auto"/>
                <w:right w:val="none" w:sz="0" w:space="0" w:color="auto"/>
              </w:divBdr>
            </w:div>
            <w:div w:id="66612756">
              <w:marLeft w:val="0"/>
              <w:marRight w:val="0"/>
              <w:marTop w:val="0"/>
              <w:marBottom w:val="0"/>
              <w:divBdr>
                <w:top w:val="none" w:sz="0" w:space="0" w:color="auto"/>
                <w:left w:val="none" w:sz="0" w:space="0" w:color="auto"/>
                <w:bottom w:val="none" w:sz="0" w:space="0" w:color="auto"/>
                <w:right w:val="none" w:sz="0" w:space="0" w:color="auto"/>
              </w:divBdr>
            </w:div>
            <w:div w:id="562376302">
              <w:marLeft w:val="0"/>
              <w:marRight w:val="0"/>
              <w:marTop w:val="0"/>
              <w:marBottom w:val="0"/>
              <w:divBdr>
                <w:top w:val="none" w:sz="0" w:space="0" w:color="auto"/>
                <w:left w:val="none" w:sz="0" w:space="0" w:color="auto"/>
                <w:bottom w:val="none" w:sz="0" w:space="0" w:color="auto"/>
                <w:right w:val="none" w:sz="0" w:space="0" w:color="auto"/>
              </w:divBdr>
            </w:div>
            <w:div w:id="907227662">
              <w:marLeft w:val="0"/>
              <w:marRight w:val="0"/>
              <w:marTop w:val="0"/>
              <w:marBottom w:val="0"/>
              <w:divBdr>
                <w:top w:val="none" w:sz="0" w:space="0" w:color="auto"/>
                <w:left w:val="none" w:sz="0" w:space="0" w:color="auto"/>
                <w:bottom w:val="none" w:sz="0" w:space="0" w:color="auto"/>
                <w:right w:val="none" w:sz="0" w:space="0" w:color="auto"/>
              </w:divBdr>
            </w:div>
            <w:div w:id="1475103228">
              <w:marLeft w:val="0"/>
              <w:marRight w:val="0"/>
              <w:marTop w:val="0"/>
              <w:marBottom w:val="0"/>
              <w:divBdr>
                <w:top w:val="none" w:sz="0" w:space="0" w:color="auto"/>
                <w:left w:val="none" w:sz="0" w:space="0" w:color="auto"/>
                <w:bottom w:val="none" w:sz="0" w:space="0" w:color="auto"/>
                <w:right w:val="none" w:sz="0" w:space="0" w:color="auto"/>
              </w:divBdr>
            </w:div>
          </w:divsChild>
        </w:div>
        <w:div w:id="1420104489">
          <w:marLeft w:val="0"/>
          <w:marRight w:val="0"/>
          <w:marTop w:val="0"/>
          <w:marBottom w:val="0"/>
          <w:divBdr>
            <w:top w:val="none" w:sz="0" w:space="0" w:color="auto"/>
            <w:left w:val="none" w:sz="0" w:space="0" w:color="auto"/>
            <w:bottom w:val="none" w:sz="0" w:space="0" w:color="auto"/>
            <w:right w:val="none" w:sz="0" w:space="0" w:color="auto"/>
          </w:divBdr>
        </w:div>
        <w:div w:id="1403604274">
          <w:marLeft w:val="0"/>
          <w:marRight w:val="0"/>
          <w:marTop w:val="0"/>
          <w:marBottom w:val="0"/>
          <w:divBdr>
            <w:top w:val="none" w:sz="0" w:space="0" w:color="auto"/>
            <w:left w:val="none" w:sz="0" w:space="0" w:color="auto"/>
            <w:bottom w:val="none" w:sz="0" w:space="0" w:color="auto"/>
            <w:right w:val="none" w:sz="0" w:space="0" w:color="auto"/>
          </w:divBdr>
          <w:divsChild>
            <w:div w:id="1060323778">
              <w:marLeft w:val="0"/>
              <w:marRight w:val="0"/>
              <w:marTop w:val="0"/>
              <w:marBottom w:val="0"/>
              <w:divBdr>
                <w:top w:val="none" w:sz="0" w:space="0" w:color="auto"/>
                <w:left w:val="none" w:sz="0" w:space="0" w:color="auto"/>
                <w:bottom w:val="none" w:sz="0" w:space="0" w:color="auto"/>
                <w:right w:val="none" w:sz="0" w:space="0" w:color="auto"/>
              </w:divBdr>
            </w:div>
            <w:div w:id="1365329759">
              <w:marLeft w:val="0"/>
              <w:marRight w:val="0"/>
              <w:marTop w:val="0"/>
              <w:marBottom w:val="0"/>
              <w:divBdr>
                <w:top w:val="none" w:sz="0" w:space="0" w:color="auto"/>
                <w:left w:val="none" w:sz="0" w:space="0" w:color="auto"/>
                <w:bottom w:val="none" w:sz="0" w:space="0" w:color="auto"/>
                <w:right w:val="none" w:sz="0" w:space="0" w:color="auto"/>
              </w:divBdr>
            </w:div>
            <w:div w:id="842940316">
              <w:marLeft w:val="0"/>
              <w:marRight w:val="0"/>
              <w:marTop w:val="0"/>
              <w:marBottom w:val="0"/>
              <w:divBdr>
                <w:top w:val="none" w:sz="0" w:space="0" w:color="auto"/>
                <w:left w:val="none" w:sz="0" w:space="0" w:color="auto"/>
                <w:bottom w:val="none" w:sz="0" w:space="0" w:color="auto"/>
                <w:right w:val="none" w:sz="0" w:space="0" w:color="auto"/>
              </w:divBdr>
            </w:div>
            <w:div w:id="1384211465">
              <w:marLeft w:val="0"/>
              <w:marRight w:val="0"/>
              <w:marTop w:val="0"/>
              <w:marBottom w:val="0"/>
              <w:divBdr>
                <w:top w:val="none" w:sz="0" w:space="0" w:color="auto"/>
                <w:left w:val="none" w:sz="0" w:space="0" w:color="auto"/>
                <w:bottom w:val="none" w:sz="0" w:space="0" w:color="auto"/>
                <w:right w:val="none" w:sz="0" w:space="0" w:color="auto"/>
              </w:divBdr>
            </w:div>
            <w:div w:id="1699889658">
              <w:marLeft w:val="0"/>
              <w:marRight w:val="0"/>
              <w:marTop w:val="0"/>
              <w:marBottom w:val="0"/>
              <w:divBdr>
                <w:top w:val="none" w:sz="0" w:space="0" w:color="auto"/>
                <w:left w:val="none" w:sz="0" w:space="0" w:color="auto"/>
                <w:bottom w:val="none" w:sz="0" w:space="0" w:color="auto"/>
                <w:right w:val="none" w:sz="0" w:space="0" w:color="auto"/>
              </w:divBdr>
            </w:div>
            <w:div w:id="601574738">
              <w:marLeft w:val="0"/>
              <w:marRight w:val="0"/>
              <w:marTop w:val="0"/>
              <w:marBottom w:val="0"/>
              <w:divBdr>
                <w:top w:val="none" w:sz="0" w:space="0" w:color="auto"/>
                <w:left w:val="none" w:sz="0" w:space="0" w:color="auto"/>
                <w:bottom w:val="none" w:sz="0" w:space="0" w:color="auto"/>
                <w:right w:val="none" w:sz="0" w:space="0" w:color="auto"/>
              </w:divBdr>
            </w:div>
            <w:div w:id="1360736494">
              <w:marLeft w:val="0"/>
              <w:marRight w:val="0"/>
              <w:marTop w:val="0"/>
              <w:marBottom w:val="0"/>
              <w:divBdr>
                <w:top w:val="none" w:sz="0" w:space="0" w:color="auto"/>
                <w:left w:val="none" w:sz="0" w:space="0" w:color="auto"/>
                <w:bottom w:val="none" w:sz="0" w:space="0" w:color="auto"/>
                <w:right w:val="none" w:sz="0" w:space="0" w:color="auto"/>
              </w:divBdr>
            </w:div>
            <w:div w:id="527596799">
              <w:marLeft w:val="0"/>
              <w:marRight w:val="0"/>
              <w:marTop w:val="0"/>
              <w:marBottom w:val="0"/>
              <w:divBdr>
                <w:top w:val="none" w:sz="0" w:space="0" w:color="auto"/>
                <w:left w:val="none" w:sz="0" w:space="0" w:color="auto"/>
                <w:bottom w:val="none" w:sz="0" w:space="0" w:color="auto"/>
                <w:right w:val="none" w:sz="0" w:space="0" w:color="auto"/>
              </w:divBdr>
            </w:div>
            <w:div w:id="1865558880">
              <w:marLeft w:val="0"/>
              <w:marRight w:val="0"/>
              <w:marTop w:val="0"/>
              <w:marBottom w:val="0"/>
              <w:divBdr>
                <w:top w:val="none" w:sz="0" w:space="0" w:color="auto"/>
                <w:left w:val="none" w:sz="0" w:space="0" w:color="auto"/>
                <w:bottom w:val="none" w:sz="0" w:space="0" w:color="auto"/>
                <w:right w:val="none" w:sz="0" w:space="0" w:color="auto"/>
              </w:divBdr>
            </w:div>
            <w:div w:id="314915827">
              <w:marLeft w:val="0"/>
              <w:marRight w:val="0"/>
              <w:marTop w:val="0"/>
              <w:marBottom w:val="0"/>
              <w:divBdr>
                <w:top w:val="none" w:sz="0" w:space="0" w:color="auto"/>
                <w:left w:val="none" w:sz="0" w:space="0" w:color="auto"/>
                <w:bottom w:val="none" w:sz="0" w:space="0" w:color="auto"/>
                <w:right w:val="none" w:sz="0" w:space="0" w:color="auto"/>
              </w:divBdr>
            </w:div>
          </w:divsChild>
        </w:div>
        <w:div w:id="519664487">
          <w:marLeft w:val="0"/>
          <w:marRight w:val="0"/>
          <w:marTop w:val="0"/>
          <w:marBottom w:val="0"/>
          <w:divBdr>
            <w:top w:val="none" w:sz="0" w:space="0" w:color="auto"/>
            <w:left w:val="none" w:sz="0" w:space="0" w:color="auto"/>
            <w:bottom w:val="none" w:sz="0" w:space="0" w:color="auto"/>
            <w:right w:val="none" w:sz="0" w:space="0" w:color="auto"/>
          </w:divBdr>
        </w:div>
        <w:div w:id="1921600676">
          <w:marLeft w:val="0"/>
          <w:marRight w:val="0"/>
          <w:marTop w:val="0"/>
          <w:marBottom w:val="0"/>
          <w:divBdr>
            <w:top w:val="none" w:sz="0" w:space="0" w:color="auto"/>
            <w:left w:val="none" w:sz="0" w:space="0" w:color="auto"/>
            <w:bottom w:val="none" w:sz="0" w:space="0" w:color="auto"/>
            <w:right w:val="none" w:sz="0" w:space="0" w:color="auto"/>
          </w:divBdr>
        </w:div>
        <w:div w:id="1134103173">
          <w:marLeft w:val="0"/>
          <w:marRight w:val="0"/>
          <w:marTop w:val="0"/>
          <w:marBottom w:val="0"/>
          <w:divBdr>
            <w:top w:val="none" w:sz="0" w:space="0" w:color="auto"/>
            <w:left w:val="none" w:sz="0" w:space="0" w:color="auto"/>
            <w:bottom w:val="none" w:sz="0" w:space="0" w:color="auto"/>
            <w:right w:val="none" w:sz="0" w:space="0" w:color="auto"/>
          </w:divBdr>
        </w:div>
        <w:div w:id="389691406">
          <w:marLeft w:val="0"/>
          <w:marRight w:val="0"/>
          <w:marTop w:val="0"/>
          <w:marBottom w:val="0"/>
          <w:divBdr>
            <w:top w:val="none" w:sz="0" w:space="0" w:color="auto"/>
            <w:left w:val="none" w:sz="0" w:space="0" w:color="auto"/>
            <w:bottom w:val="none" w:sz="0" w:space="0" w:color="auto"/>
            <w:right w:val="none" w:sz="0" w:space="0" w:color="auto"/>
          </w:divBdr>
        </w:div>
        <w:div w:id="382603214">
          <w:marLeft w:val="0"/>
          <w:marRight w:val="0"/>
          <w:marTop w:val="0"/>
          <w:marBottom w:val="0"/>
          <w:divBdr>
            <w:top w:val="none" w:sz="0" w:space="0" w:color="auto"/>
            <w:left w:val="none" w:sz="0" w:space="0" w:color="auto"/>
            <w:bottom w:val="none" w:sz="0" w:space="0" w:color="auto"/>
            <w:right w:val="none" w:sz="0" w:space="0" w:color="auto"/>
          </w:divBdr>
          <w:divsChild>
            <w:div w:id="96095985">
              <w:marLeft w:val="0"/>
              <w:marRight w:val="0"/>
              <w:marTop w:val="0"/>
              <w:marBottom w:val="0"/>
              <w:divBdr>
                <w:top w:val="none" w:sz="0" w:space="0" w:color="auto"/>
                <w:left w:val="none" w:sz="0" w:space="0" w:color="auto"/>
                <w:bottom w:val="none" w:sz="0" w:space="0" w:color="auto"/>
                <w:right w:val="none" w:sz="0" w:space="0" w:color="auto"/>
              </w:divBdr>
            </w:div>
            <w:div w:id="452023368">
              <w:marLeft w:val="0"/>
              <w:marRight w:val="0"/>
              <w:marTop w:val="0"/>
              <w:marBottom w:val="0"/>
              <w:divBdr>
                <w:top w:val="none" w:sz="0" w:space="0" w:color="auto"/>
                <w:left w:val="none" w:sz="0" w:space="0" w:color="auto"/>
                <w:bottom w:val="none" w:sz="0" w:space="0" w:color="auto"/>
                <w:right w:val="none" w:sz="0" w:space="0" w:color="auto"/>
              </w:divBdr>
            </w:div>
            <w:div w:id="2130851428">
              <w:marLeft w:val="0"/>
              <w:marRight w:val="0"/>
              <w:marTop w:val="0"/>
              <w:marBottom w:val="0"/>
              <w:divBdr>
                <w:top w:val="none" w:sz="0" w:space="0" w:color="auto"/>
                <w:left w:val="none" w:sz="0" w:space="0" w:color="auto"/>
                <w:bottom w:val="none" w:sz="0" w:space="0" w:color="auto"/>
                <w:right w:val="none" w:sz="0" w:space="0" w:color="auto"/>
              </w:divBdr>
            </w:div>
            <w:div w:id="812406284">
              <w:marLeft w:val="0"/>
              <w:marRight w:val="0"/>
              <w:marTop w:val="0"/>
              <w:marBottom w:val="0"/>
              <w:divBdr>
                <w:top w:val="none" w:sz="0" w:space="0" w:color="auto"/>
                <w:left w:val="none" w:sz="0" w:space="0" w:color="auto"/>
                <w:bottom w:val="none" w:sz="0" w:space="0" w:color="auto"/>
                <w:right w:val="none" w:sz="0" w:space="0" w:color="auto"/>
              </w:divBdr>
            </w:div>
            <w:div w:id="725374867">
              <w:marLeft w:val="0"/>
              <w:marRight w:val="0"/>
              <w:marTop w:val="0"/>
              <w:marBottom w:val="0"/>
              <w:divBdr>
                <w:top w:val="none" w:sz="0" w:space="0" w:color="auto"/>
                <w:left w:val="none" w:sz="0" w:space="0" w:color="auto"/>
                <w:bottom w:val="none" w:sz="0" w:space="0" w:color="auto"/>
                <w:right w:val="none" w:sz="0" w:space="0" w:color="auto"/>
              </w:divBdr>
            </w:div>
            <w:div w:id="1015810065">
              <w:marLeft w:val="0"/>
              <w:marRight w:val="0"/>
              <w:marTop w:val="0"/>
              <w:marBottom w:val="0"/>
              <w:divBdr>
                <w:top w:val="none" w:sz="0" w:space="0" w:color="auto"/>
                <w:left w:val="none" w:sz="0" w:space="0" w:color="auto"/>
                <w:bottom w:val="none" w:sz="0" w:space="0" w:color="auto"/>
                <w:right w:val="none" w:sz="0" w:space="0" w:color="auto"/>
              </w:divBdr>
            </w:div>
            <w:div w:id="1969823794">
              <w:marLeft w:val="0"/>
              <w:marRight w:val="0"/>
              <w:marTop w:val="0"/>
              <w:marBottom w:val="0"/>
              <w:divBdr>
                <w:top w:val="none" w:sz="0" w:space="0" w:color="auto"/>
                <w:left w:val="none" w:sz="0" w:space="0" w:color="auto"/>
                <w:bottom w:val="none" w:sz="0" w:space="0" w:color="auto"/>
                <w:right w:val="none" w:sz="0" w:space="0" w:color="auto"/>
              </w:divBdr>
            </w:div>
            <w:div w:id="1105690187">
              <w:marLeft w:val="0"/>
              <w:marRight w:val="0"/>
              <w:marTop w:val="0"/>
              <w:marBottom w:val="0"/>
              <w:divBdr>
                <w:top w:val="none" w:sz="0" w:space="0" w:color="auto"/>
                <w:left w:val="none" w:sz="0" w:space="0" w:color="auto"/>
                <w:bottom w:val="none" w:sz="0" w:space="0" w:color="auto"/>
                <w:right w:val="none" w:sz="0" w:space="0" w:color="auto"/>
              </w:divBdr>
            </w:div>
            <w:div w:id="949124740">
              <w:marLeft w:val="0"/>
              <w:marRight w:val="0"/>
              <w:marTop w:val="0"/>
              <w:marBottom w:val="0"/>
              <w:divBdr>
                <w:top w:val="none" w:sz="0" w:space="0" w:color="auto"/>
                <w:left w:val="none" w:sz="0" w:space="0" w:color="auto"/>
                <w:bottom w:val="none" w:sz="0" w:space="0" w:color="auto"/>
                <w:right w:val="none" w:sz="0" w:space="0" w:color="auto"/>
              </w:divBdr>
            </w:div>
            <w:div w:id="1273435400">
              <w:marLeft w:val="0"/>
              <w:marRight w:val="0"/>
              <w:marTop w:val="0"/>
              <w:marBottom w:val="0"/>
              <w:divBdr>
                <w:top w:val="none" w:sz="0" w:space="0" w:color="auto"/>
                <w:left w:val="none" w:sz="0" w:space="0" w:color="auto"/>
                <w:bottom w:val="none" w:sz="0" w:space="0" w:color="auto"/>
                <w:right w:val="none" w:sz="0" w:space="0" w:color="auto"/>
              </w:divBdr>
            </w:div>
            <w:div w:id="1628660750">
              <w:marLeft w:val="0"/>
              <w:marRight w:val="0"/>
              <w:marTop w:val="0"/>
              <w:marBottom w:val="0"/>
              <w:divBdr>
                <w:top w:val="none" w:sz="0" w:space="0" w:color="auto"/>
                <w:left w:val="none" w:sz="0" w:space="0" w:color="auto"/>
                <w:bottom w:val="none" w:sz="0" w:space="0" w:color="auto"/>
                <w:right w:val="none" w:sz="0" w:space="0" w:color="auto"/>
              </w:divBdr>
            </w:div>
            <w:div w:id="539434797">
              <w:marLeft w:val="0"/>
              <w:marRight w:val="0"/>
              <w:marTop w:val="0"/>
              <w:marBottom w:val="0"/>
              <w:divBdr>
                <w:top w:val="none" w:sz="0" w:space="0" w:color="auto"/>
                <w:left w:val="none" w:sz="0" w:space="0" w:color="auto"/>
                <w:bottom w:val="none" w:sz="0" w:space="0" w:color="auto"/>
                <w:right w:val="none" w:sz="0" w:space="0" w:color="auto"/>
              </w:divBdr>
            </w:div>
            <w:div w:id="174459879">
              <w:marLeft w:val="0"/>
              <w:marRight w:val="0"/>
              <w:marTop w:val="0"/>
              <w:marBottom w:val="0"/>
              <w:divBdr>
                <w:top w:val="none" w:sz="0" w:space="0" w:color="auto"/>
                <w:left w:val="none" w:sz="0" w:space="0" w:color="auto"/>
                <w:bottom w:val="none" w:sz="0" w:space="0" w:color="auto"/>
                <w:right w:val="none" w:sz="0" w:space="0" w:color="auto"/>
              </w:divBdr>
            </w:div>
            <w:div w:id="529344734">
              <w:marLeft w:val="0"/>
              <w:marRight w:val="0"/>
              <w:marTop w:val="0"/>
              <w:marBottom w:val="0"/>
              <w:divBdr>
                <w:top w:val="none" w:sz="0" w:space="0" w:color="auto"/>
                <w:left w:val="none" w:sz="0" w:space="0" w:color="auto"/>
                <w:bottom w:val="none" w:sz="0" w:space="0" w:color="auto"/>
                <w:right w:val="none" w:sz="0" w:space="0" w:color="auto"/>
              </w:divBdr>
            </w:div>
            <w:div w:id="1941329206">
              <w:marLeft w:val="0"/>
              <w:marRight w:val="0"/>
              <w:marTop w:val="0"/>
              <w:marBottom w:val="0"/>
              <w:divBdr>
                <w:top w:val="none" w:sz="0" w:space="0" w:color="auto"/>
                <w:left w:val="none" w:sz="0" w:space="0" w:color="auto"/>
                <w:bottom w:val="none" w:sz="0" w:space="0" w:color="auto"/>
                <w:right w:val="none" w:sz="0" w:space="0" w:color="auto"/>
              </w:divBdr>
            </w:div>
            <w:div w:id="507408244">
              <w:marLeft w:val="0"/>
              <w:marRight w:val="0"/>
              <w:marTop w:val="0"/>
              <w:marBottom w:val="0"/>
              <w:divBdr>
                <w:top w:val="none" w:sz="0" w:space="0" w:color="auto"/>
                <w:left w:val="none" w:sz="0" w:space="0" w:color="auto"/>
                <w:bottom w:val="none" w:sz="0" w:space="0" w:color="auto"/>
                <w:right w:val="none" w:sz="0" w:space="0" w:color="auto"/>
              </w:divBdr>
            </w:div>
            <w:div w:id="1653825213">
              <w:marLeft w:val="0"/>
              <w:marRight w:val="0"/>
              <w:marTop w:val="0"/>
              <w:marBottom w:val="0"/>
              <w:divBdr>
                <w:top w:val="none" w:sz="0" w:space="0" w:color="auto"/>
                <w:left w:val="none" w:sz="0" w:space="0" w:color="auto"/>
                <w:bottom w:val="none" w:sz="0" w:space="0" w:color="auto"/>
                <w:right w:val="none" w:sz="0" w:space="0" w:color="auto"/>
              </w:divBdr>
            </w:div>
            <w:div w:id="354307506">
              <w:marLeft w:val="0"/>
              <w:marRight w:val="0"/>
              <w:marTop w:val="0"/>
              <w:marBottom w:val="0"/>
              <w:divBdr>
                <w:top w:val="none" w:sz="0" w:space="0" w:color="auto"/>
                <w:left w:val="none" w:sz="0" w:space="0" w:color="auto"/>
                <w:bottom w:val="none" w:sz="0" w:space="0" w:color="auto"/>
                <w:right w:val="none" w:sz="0" w:space="0" w:color="auto"/>
              </w:divBdr>
            </w:div>
            <w:div w:id="1108935692">
              <w:marLeft w:val="0"/>
              <w:marRight w:val="0"/>
              <w:marTop w:val="0"/>
              <w:marBottom w:val="0"/>
              <w:divBdr>
                <w:top w:val="none" w:sz="0" w:space="0" w:color="auto"/>
                <w:left w:val="none" w:sz="0" w:space="0" w:color="auto"/>
                <w:bottom w:val="none" w:sz="0" w:space="0" w:color="auto"/>
                <w:right w:val="none" w:sz="0" w:space="0" w:color="auto"/>
              </w:divBdr>
            </w:div>
          </w:divsChild>
        </w:div>
        <w:div w:id="1722484593">
          <w:marLeft w:val="0"/>
          <w:marRight w:val="0"/>
          <w:marTop w:val="0"/>
          <w:marBottom w:val="0"/>
          <w:divBdr>
            <w:top w:val="none" w:sz="0" w:space="0" w:color="auto"/>
            <w:left w:val="none" w:sz="0" w:space="0" w:color="auto"/>
            <w:bottom w:val="none" w:sz="0" w:space="0" w:color="auto"/>
            <w:right w:val="none" w:sz="0" w:space="0" w:color="auto"/>
          </w:divBdr>
        </w:div>
        <w:div w:id="1200434135">
          <w:marLeft w:val="0"/>
          <w:marRight w:val="0"/>
          <w:marTop w:val="0"/>
          <w:marBottom w:val="0"/>
          <w:divBdr>
            <w:top w:val="none" w:sz="0" w:space="0" w:color="auto"/>
            <w:left w:val="none" w:sz="0" w:space="0" w:color="auto"/>
            <w:bottom w:val="none" w:sz="0" w:space="0" w:color="auto"/>
            <w:right w:val="none" w:sz="0" w:space="0" w:color="auto"/>
          </w:divBdr>
        </w:div>
        <w:div w:id="1568608056">
          <w:marLeft w:val="0"/>
          <w:marRight w:val="0"/>
          <w:marTop w:val="0"/>
          <w:marBottom w:val="0"/>
          <w:divBdr>
            <w:top w:val="none" w:sz="0" w:space="0" w:color="auto"/>
            <w:left w:val="none" w:sz="0" w:space="0" w:color="auto"/>
            <w:bottom w:val="none" w:sz="0" w:space="0" w:color="auto"/>
            <w:right w:val="none" w:sz="0" w:space="0" w:color="auto"/>
          </w:divBdr>
          <w:divsChild>
            <w:div w:id="1778332322">
              <w:marLeft w:val="0"/>
              <w:marRight w:val="0"/>
              <w:marTop w:val="0"/>
              <w:marBottom w:val="0"/>
              <w:divBdr>
                <w:top w:val="none" w:sz="0" w:space="0" w:color="auto"/>
                <w:left w:val="none" w:sz="0" w:space="0" w:color="auto"/>
                <w:bottom w:val="none" w:sz="0" w:space="0" w:color="auto"/>
                <w:right w:val="none" w:sz="0" w:space="0" w:color="auto"/>
              </w:divBdr>
            </w:div>
            <w:div w:id="373502629">
              <w:marLeft w:val="0"/>
              <w:marRight w:val="0"/>
              <w:marTop w:val="0"/>
              <w:marBottom w:val="0"/>
              <w:divBdr>
                <w:top w:val="none" w:sz="0" w:space="0" w:color="auto"/>
                <w:left w:val="none" w:sz="0" w:space="0" w:color="auto"/>
                <w:bottom w:val="none" w:sz="0" w:space="0" w:color="auto"/>
                <w:right w:val="none" w:sz="0" w:space="0" w:color="auto"/>
              </w:divBdr>
            </w:div>
            <w:div w:id="39059882">
              <w:marLeft w:val="0"/>
              <w:marRight w:val="0"/>
              <w:marTop w:val="0"/>
              <w:marBottom w:val="0"/>
              <w:divBdr>
                <w:top w:val="none" w:sz="0" w:space="0" w:color="auto"/>
                <w:left w:val="none" w:sz="0" w:space="0" w:color="auto"/>
                <w:bottom w:val="none" w:sz="0" w:space="0" w:color="auto"/>
                <w:right w:val="none" w:sz="0" w:space="0" w:color="auto"/>
              </w:divBdr>
            </w:div>
            <w:div w:id="1824815547">
              <w:marLeft w:val="0"/>
              <w:marRight w:val="0"/>
              <w:marTop w:val="0"/>
              <w:marBottom w:val="0"/>
              <w:divBdr>
                <w:top w:val="none" w:sz="0" w:space="0" w:color="auto"/>
                <w:left w:val="none" w:sz="0" w:space="0" w:color="auto"/>
                <w:bottom w:val="none" w:sz="0" w:space="0" w:color="auto"/>
                <w:right w:val="none" w:sz="0" w:space="0" w:color="auto"/>
              </w:divBdr>
            </w:div>
            <w:div w:id="965238612">
              <w:marLeft w:val="0"/>
              <w:marRight w:val="0"/>
              <w:marTop w:val="0"/>
              <w:marBottom w:val="0"/>
              <w:divBdr>
                <w:top w:val="none" w:sz="0" w:space="0" w:color="auto"/>
                <w:left w:val="none" w:sz="0" w:space="0" w:color="auto"/>
                <w:bottom w:val="none" w:sz="0" w:space="0" w:color="auto"/>
                <w:right w:val="none" w:sz="0" w:space="0" w:color="auto"/>
              </w:divBdr>
            </w:div>
            <w:div w:id="1359355139">
              <w:marLeft w:val="0"/>
              <w:marRight w:val="0"/>
              <w:marTop w:val="0"/>
              <w:marBottom w:val="0"/>
              <w:divBdr>
                <w:top w:val="none" w:sz="0" w:space="0" w:color="auto"/>
                <w:left w:val="none" w:sz="0" w:space="0" w:color="auto"/>
                <w:bottom w:val="none" w:sz="0" w:space="0" w:color="auto"/>
                <w:right w:val="none" w:sz="0" w:space="0" w:color="auto"/>
              </w:divBdr>
            </w:div>
            <w:div w:id="71128934">
              <w:marLeft w:val="0"/>
              <w:marRight w:val="0"/>
              <w:marTop w:val="0"/>
              <w:marBottom w:val="0"/>
              <w:divBdr>
                <w:top w:val="none" w:sz="0" w:space="0" w:color="auto"/>
                <w:left w:val="none" w:sz="0" w:space="0" w:color="auto"/>
                <w:bottom w:val="none" w:sz="0" w:space="0" w:color="auto"/>
                <w:right w:val="none" w:sz="0" w:space="0" w:color="auto"/>
              </w:divBdr>
            </w:div>
          </w:divsChild>
        </w:div>
        <w:div w:id="1362629357">
          <w:marLeft w:val="0"/>
          <w:marRight w:val="0"/>
          <w:marTop w:val="0"/>
          <w:marBottom w:val="0"/>
          <w:divBdr>
            <w:top w:val="none" w:sz="0" w:space="0" w:color="auto"/>
            <w:left w:val="none" w:sz="0" w:space="0" w:color="auto"/>
            <w:bottom w:val="none" w:sz="0" w:space="0" w:color="auto"/>
            <w:right w:val="none" w:sz="0" w:space="0" w:color="auto"/>
          </w:divBdr>
        </w:div>
        <w:div w:id="373429455">
          <w:marLeft w:val="0"/>
          <w:marRight w:val="0"/>
          <w:marTop w:val="0"/>
          <w:marBottom w:val="0"/>
          <w:divBdr>
            <w:top w:val="none" w:sz="0" w:space="0" w:color="auto"/>
            <w:left w:val="none" w:sz="0" w:space="0" w:color="auto"/>
            <w:bottom w:val="none" w:sz="0" w:space="0" w:color="auto"/>
            <w:right w:val="none" w:sz="0" w:space="0" w:color="auto"/>
          </w:divBdr>
        </w:div>
        <w:div w:id="1653750446">
          <w:marLeft w:val="0"/>
          <w:marRight w:val="0"/>
          <w:marTop w:val="0"/>
          <w:marBottom w:val="0"/>
          <w:divBdr>
            <w:top w:val="none" w:sz="0" w:space="0" w:color="auto"/>
            <w:left w:val="none" w:sz="0" w:space="0" w:color="auto"/>
            <w:bottom w:val="none" w:sz="0" w:space="0" w:color="auto"/>
            <w:right w:val="none" w:sz="0" w:space="0" w:color="auto"/>
          </w:divBdr>
        </w:div>
        <w:div w:id="1332029129">
          <w:marLeft w:val="0"/>
          <w:marRight w:val="0"/>
          <w:marTop w:val="0"/>
          <w:marBottom w:val="0"/>
          <w:divBdr>
            <w:top w:val="none" w:sz="0" w:space="0" w:color="auto"/>
            <w:left w:val="none" w:sz="0" w:space="0" w:color="auto"/>
            <w:bottom w:val="none" w:sz="0" w:space="0" w:color="auto"/>
            <w:right w:val="none" w:sz="0" w:space="0" w:color="auto"/>
          </w:divBdr>
        </w:div>
        <w:div w:id="2074041653">
          <w:marLeft w:val="0"/>
          <w:marRight w:val="0"/>
          <w:marTop w:val="0"/>
          <w:marBottom w:val="0"/>
          <w:divBdr>
            <w:top w:val="none" w:sz="0" w:space="0" w:color="auto"/>
            <w:left w:val="none" w:sz="0" w:space="0" w:color="auto"/>
            <w:bottom w:val="none" w:sz="0" w:space="0" w:color="auto"/>
            <w:right w:val="none" w:sz="0" w:space="0" w:color="auto"/>
          </w:divBdr>
        </w:div>
        <w:div w:id="1596982235">
          <w:marLeft w:val="0"/>
          <w:marRight w:val="0"/>
          <w:marTop w:val="0"/>
          <w:marBottom w:val="0"/>
          <w:divBdr>
            <w:top w:val="none" w:sz="0" w:space="0" w:color="auto"/>
            <w:left w:val="none" w:sz="0" w:space="0" w:color="auto"/>
            <w:bottom w:val="none" w:sz="0" w:space="0" w:color="auto"/>
            <w:right w:val="none" w:sz="0" w:space="0" w:color="auto"/>
          </w:divBdr>
        </w:div>
        <w:div w:id="53310172">
          <w:marLeft w:val="0"/>
          <w:marRight w:val="0"/>
          <w:marTop w:val="0"/>
          <w:marBottom w:val="0"/>
          <w:divBdr>
            <w:top w:val="none" w:sz="0" w:space="0" w:color="auto"/>
            <w:left w:val="none" w:sz="0" w:space="0" w:color="auto"/>
            <w:bottom w:val="none" w:sz="0" w:space="0" w:color="auto"/>
            <w:right w:val="none" w:sz="0" w:space="0" w:color="auto"/>
          </w:divBdr>
        </w:div>
        <w:div w:id="166482444">
          <w:marLeft w:val="0"/>
          <w:marRight w:val="0"/>
          <w:marTop w:val="0"/>
          <w:marBottom w:val="0"/>
          <w:divBdr>
            <w:top w:val="none" w:sz="0" w:space="0" w:color="auto"/>
            <w:left w:val="none" w:sz="0" w:space="0" w:color="auto"/>
            <w:bottom w:val="none" w:sz="0" w:space="0" w:color="auto"/>
            <w:right w:val="none" w:sz="0" w:space="0" w:color="auto"/>
          </w:divBdr>
        </w:div>
        <w:div w:id="904027543">
          <w:marLeft w:val="0"/>
          <w:marRight w:val="0"/>
          <w:marTop w:val="0"/>
          <w:marBottom w:val="0"/>
          <w:divBdr>
            <w:top w:val="none" w:sz="0" w:space="0" w:color="auto"/>
            <w:left w:val="none" w:sz="0" w:space="0" w:color="auto"/>
            <w:bottom w:val="none" w:sz="0" w:space="0" w:color="auto"/>
            <w:right w:val="none" w:sz="0" w:space="0" w:color="auto"/>
          </w:divBdr>
        </w:div>
        <w:div w:id="487013384">
          <w:marLeft w:val="0"/>
          <w:marRight w:val="0"/>
          <w:marTop w:val="0"/>
          <w:marBottom w:val="0"/>
          <w:divBdr>
            <w:top w:val="none" w:sz="0" w:space="0" w:color="auto"/>
            <w:left w:val="none" w:sz="0" w:space="0" w:color="auto"/>
            <w:bottom w:val="none" w:sz="0" w:space="0" w:color="auto"/>
            <w:right w:val="none" w:sz="0" w:space="0" w:color="auto"/>
          </w:divBdr>
        </w:div>
        <w:div w:id="243875598">
          <w:marLeft w:val="0"/>
          <w:marRight w:val="0"/>
          <w:marTop w:val="0"/>
          <w:marBottom w:val="0"/>
          <w:divBdr>
            <w:top w:val="none" w:sz="0" w:space="0" w:color="auto"/>
            <w:left w:val="none" w:sz="0" w:space="0" w:color="auto"/>
            <w:bottom w:val="none" w:sz="0" w:space="0" w:color="auto"/>
            <w:right w:val="none" w:sz="0" w:space="0" w:color="auto"/>
          </w:divBdr>
        </w:div>
        <w:div w:id="77792797">
          <w:marLeft w:val="0"/>
          <w:marRight w:val="0"/>
          <w:marTop w:val="0"/>
          <w:marBottom w:val="0"/>
          <w:divBdr>
            <w:top w:val="none" w:sz="0" w:space="0" w:color="auto"/>
            <w:left w:val="none" w:sz="0" w:space="0" w:color="auto"/>
            <w:bottom w:val="none" w:sz="0" w:space="0" w:color="auto"/>
            <w:right w:val="none" w:sz="0" w:space="0" w:color="auto"/>
          </w:divBdr>
        </w:div>
        <w:div w:id="2081324979">
          <w:marLeft w:val="0"/>
          <w:marRight w:val="0"/>
          <w:marTop w:val="0"/>
          <w:marBottom w:val="0"/>
          <w:divBdr>
            <w:top w:val="none" w:sz="0" w:space="0" w:color="auto"/>
            <w:left w:val="none" w:sz="0" w:space="0" w:color="auto"/>
            <w:bottom w:val="none" w:sz="0" w:space="0" w:color="auto"/>
            <w:right w:val="none" w:sz="0" w:space="0" w:color="auto"/>
          </w:divBdr>
          <w:divsChild>
            <w:div w:id="311638046">
              <w:marLeft w:val="0"/>
              <w:marRight w:val="0"/>
              <w:marTop w:val="0"/>
              <w:marBottom w:val="0"/>
              <w:divBdr>
                <w:top w:val="none" w:sz="0" w:space="0" w:color="auto"/>
                <w:left w:val="none" w:sz="0" w:space="0" w:color="auto"/>
                <w:bottom w:val="none" w:sz="0" w:space="0" w:color="auto"/>
                <w:right w:val="none" w:sz="0" w:space="0" w:color="auto"/>
              </w:divBdr>
            </w:div>
            <w:div w:id="1887915325">
              <w:marLeft w:val="0"/>
              <w:marRight w:val="0"/>
              <w:marTop w:val="0"/>
              <w:marBottom w:val="0"/>
              <w:divBdr>
                <w:top w:val="none" w:sz="0" w:space="0" w:color="auto"/>
                <w:left w:val="none" w:sz="0" w:space="0" w:color="auto"/>
                <w:bottom w:val="none" w:sz="0" w:space="0" w:color="auto"/>
                <w:right w:val="none" w:sz="0" w:space="0" w:color="auto"/>
              </w:divBdr>
            </w:div>
            <w:div w:id="1135608737">
              <w:marLeft w:val="0"/>
              <w:marRight w:val="0"/>
              <w:marTop w:val="0"/>
              <w:marBottom w:val="0"/>
              <w:divBdr>
                <w:top w:val="none" w:sz="0" w:space="0" w:color="auto"/>
                <w:left w:val="none" w:sz="0" w:space="0" w:color="auto"/>
                <w:bottom w:val="none" w:sz="0" w:space="0" w:color="auto"/>
                <w:right w:val="none" w:sz="0" w:space="0" w:color="auto"/>
              </w:divBdr>
            </w:div>
            <w:div w:id="1162892449">
              <w:marLeft w:val="0"/>
              <w:marRight w:val="0"/>
              <w:marTop w:val="0"/>
              <w:marBottom w:val="0"/>
              <w:divBdr>
                <w:top w:val="none" w:sz="0" w:space="0" w:color="auto"/>
                <w:left w:val="none" w:sz="0" w:space="0" w:color="auto"/>
                <w:bottom w:val="none" w:sz="0" w:space="0" w:color="auto"/>
                <w:right w:val="none" w:sz="0" w:space="0" w:color="auto"/>
              </w:divBdr>
            </w:div>
            <w:div w:id="985666560">
              <w:marLeft w:val="0"/>
              <w:marRight w:val="0"/>
              <w:marTop w:val="0"/>
              <w:marBottom w:val="0"/>
              <w:divBdr>
                <w:top w:val="none" w:sz="0" w:space="0" w:color="auto"/>
                <w:left w:val="none" w:sz="0" w:space="0" w:color="auto"/>
                <w:bottom w:val="none" w:sz="0" w:space="0" w:color="auto"/>
                <w:right w:val="none" w:sz="0" w:space="0" w:color="auto"/>
              </w:divBdr>
            </w:div>
            <w:div w:id="1555695499">
              <w:marLeft w:val="0"/>
              <w:marRight w:val="0"/>
              <w:marTop w:val="0"/>
              <w:marBottom w:val="0"/>
              <w:divBdr>
                <w:top w:val="none" w:sz="0" w:space="0" w:color="auto"/>
                <w:left w:val="none" w:sz="0" w:space="0" w:color="auto"/>
                <w:bottom w:val="none" w:sz="0" w:space="0" w:color="auto"/>
                <w:right w:val="none" w:sz="0" w:space="0" w:color="auto"/>
              </w:divBdr>
            </w:div>
            <w:div w:id="1797798756">
              <w:marLeft w:val="0"/>
              <w:marRight w:val="0"/>
              <w:marTop w:val="0"/>
              <w:marBottom w:val="0"/>
              <w:divBdr>
                <w:top w:val="none" w:sz="0" w:space="0" w:color="auto"/>
                <w:left w:val="none" w:sz="0" w:space="0" w:color="auto"/>
                <w:bottom w:val="none" w:sz="0" w:space="0" w:color="auto"/>
                <w:right w:val="none" w:sz="0" w:space="0" w:color="auto"/>
              </w:divBdr>
            </w:div>
            <w:div w:id="286351382">
              <w:marLeft w:val="0"/>
              <w:marRight w:val="0"/>
              <w:marTop w:val="0"/>
              <w:marBottom w:val="0"/>
              <w:divBdr>
                <w:top w:val="none" w:sz="0" w:space="0" w:color="auto"/>
                <w:left w:val="none" w:sz="0" w:space="0" w:color="auto"/>
                <w:bottom w:val="none" w:sz="0" w:space="0" w:color="auto"/>
                <w:right w:val="none" w:sz="0" w:space="0" w:color="auto"/>
              </w:divBdr>
            </w:div>
            <w:div w:id="1034958998">
              <w:marLeft w:val="0"/>
              <w:marRight w:val="0"/>
              <w:marTop w:val="0"/>
              <w:marBottom w:val="0"/>
              <w:divBdr>
                <w:top w:val="none" w:sz="0" w:space="0" w:color="auto"/>
                <w:left w:val="none" w:sz="0" w:space="0" w:color="auto"/>
                <w:bottom w:val="none" w:sz="0" w:space="0" w:color="auto"/>
                <w:right w:val="none" w:sz="0" w:space="0" w:color="auto"/>
              </w:divBdr>
            </w:div>
            <w:div w:id="1963224629">
              <w:marLeft w:val="0"/>
              <w:marRight w:val="0"/>
              <w:marTop w:val="0"/>
              <w:marBottom w:val="0"/>
              <w:divBdr>
                <w:top w:val="none" w:sz="0" w:space="0" w:color="auto"/>
                <w:left w:val="none" w:sz="0" w:space="0" w:color="auto"/>
                <w:bottom w:val="none" w:sz="0" w:space="0" w:color="auto"/>
                <w:right w:val="none" w:sz="0" w:space="0" w:color="auto"/>
              </w:divBdr>
            </w:div>
            <w:div w:id="510147163">
              <w:marLeft w:val="0"/>
              <w:marRight w:val="0"/>
              <w:marTop w:val="0"/>
              <w:marBottom w:val="0"/>
              <w:divBdr>
                <w:top w:val="none" w:sz="0" w:space="0" w:color="auto"/>
                <w:left w:val="none" w:sz="0" w:space="0" w:color="auto"/>
                <w:bottom w:val="none" w:sz="0" w:space="0" w:color="auto"/>
                <w:right w:val="none" w:sz="0" w:space="0" w:color="auto"/>
              </w:divBdr>
            </w:div>
            <w:div w:id="1475609210">
              <w:marLeft w:val="0"/>
              <w:marRight w:val="0"/>
              <w:marTop w:val="0"/>
              <w:marBottom w:val="0"/>
              <w:divBdr>
                <w:top w:val="none" w:sz="0" w:space="0" w:color="auto"/>
                <w:left w:val="none" w:sz="0" w:space="0" w:color="auto"/>
                <w:bottom w:val="none" w:sz="0" w:space="0" w:color="auto"/>
                <w:right w:val="none" w:sz="0" w:space="0" w:color="auto"/>
              </w:divBdr>
            </w:div>
            <w:div w:id="9768412">
              <w:marLeft w:val="0"/>
              <w:marRight w:val="0"/>
              <w:marTop w:val="0"/>
              <w:marBottom w:val="0"/>
              <w:divBdr>
                <w:top w:val="none" w:sz="0" w:space="0" w:color="auto"/>
                <w:left w:val="none" w:sz="0" w:space="0" w:color="auto"/>
                <w:bottom w:val="none" w:sz="0" w:space="0" w:color="auto"/>
                <w:right w:val="none" w:sz="0" w:space="0" w:color="auto"/>
              </w:divBdr>
            </w:div>
            <w:div w:id="1077021121">
              <w:marLeft w:val="0"/>
              <w:marRight w:val="0"/>
              <w:marTop w:val="0"/>
              <w:marBottom w:val="0"/>
              <w:divBdr>
                <w:top w:val="none" w:sz="0" w:space="0" w:color="auto"/>
                <w:left w:val="none" w:sz="0" w:space="0" w:color="auto"/>
                <w:bottom w:val="none" w:sz="0" w:space="0" w:color="auto"/>
                <w:right w:val="none" w:sz="0" w:space="0" w:color="auto"/>
              </w:divBdr>
            </w:div>
            <w:div w:id="846865331">
              <w:marLeft w:val="0"/>
              <w:marRight w:val="0"/>
              <w:marTop w:val="0"/>
              <w:marBottom w:val="0"/>
              <w:divBdr>
                <w:top w:val="none" w:sz="0" w:space="0" w:color="auto"/>
                <w:left w:val="none" w:sz="0" w:space="0" w:color="auto"/>
                <w:bottom w:val="none" w:sz="0" w:space="0" w:color="auto"/>
                <w:right w:val="none" w:sz="0" w:space="0" w:color="auto"/>
              </w:divBdr>
            </w:div>
            <w:div w:id="624311869">
              <w:marLeft w:val="0"/>
              <w:marRight w:val="0"/>
              <w:marTop w:val="0"/>
              <w:marBottom w:val="0"/>
              <w:divBdr>
                <w:top w:val="none" w:sz="0" w:space="0" w:color="auto"/>
                <w:left w:val="none" w:sz="0" w:space="0" w:color="auto"/>
                <w:bottom w:val="none" w:sz="0" w:space="0" w:color="auto"/>
                <w:right w:val="none" w:sz="0" w:space="0" w:color="auto"/>
              </w:divBdr>
            </w:div>
            <w:div w:id="989745060">
              <w:marLeft w:val="0"/>
              <w:marRight w:val="0"/>
              <w:marTop w:val="0"/>
              <w:marBottom w:val="0"/>
              <w:divBdr>
                <w:top w:val="none" w:sz="0" w:space="0" w:color="auto"/>
                <w:left w:val="none" w:sz="0" w:space="0" w:color="auto"/>
                <w:bottom w:val="none" w:sz="0" w:space="0" w:color="auto"/>
                <w:right w:val="none" w:sz="0" w:space="0" w:color="auto"/>
              </w:divBdr>
            </w:div>
            <w:div w:id="1472211808">
              <w:marLeft w:val="0"/>
              <w:marRight w:val="0"/>
              <w:marTop w:val="0"/>
              <w:marBottom w:val="0"/>
              <w:divBdr>
                <w:top w:val="none" w:sz="0" w:space="0" w:color="auto"/>
                <w:left w:val="none" w:sz="0" w:space="0" w:color="auto"/>
                <w:bottom w:val="none" w:sz="0" w:space="0" w:color="auto"/>
                <w:right w:val="none" w:sz="0" w:space="0" w:color="auto"/>
              </w:divBdr>
            </w:div>
            <w:div w:id="494688355">
              <w:marLeft w:val="0"/>
              <w:marRight w:val="0"/>
              <w:marTop w:val="0"/>
              <w:marBottom w:val="0"/>
              <w:divBdr>
                <w:top w:val="none" w:sz="0" w:space="0" w:color="auto"/>
                <w:left w:val="none" w:sz="0" w:space="0" w:color="auto"/>
                <w:bottom w:val="none" w:sz="0" w:space="0" w:color="auto"/>
                <w:right w:val="none" w:sz="0" w:space="0" w:color="auto"/>
              </w:divBdr>
            </w:div>
            <w:div w:id="24866061">
              <w:marLeft w:val="0"/>
              <w:marRight w:val="0"/>
              <w:marTop w:val="0"/>
              <w:marBottom w:val="0"/>
              <w:divBdr>
                <w:top w:val="none" w:sz="0" w:space="0" w:color="auto"/>
                <w:left w:val="none" w:sz="0" w:space="0" w:color="auto"/>
                <w:bottom w:val="none" w:sz="0" w:space="0" w:color="auto"/>
                <w:right w:val="none" w:sz="0" w:space="0" w:color="auto"/>
              </w:divBdr>
            </w:div>
            <w:div w:id="920792410">
              <w:marLeft w:val="0"/>
              <w:marRight w:val="0"/>
              <w:marTop w:val="0"/>
              <w:marBottom w:val="0"/>
              <w:divBdr>
                <w:top w:val="none" w:sz="0" w:space="0" w:color="auto"/>
                <w:left w:val="none" w:sz="0" w:space="0" w:color="auto"/>
                <w:bottom w:val="none" w:sz="0" w:space="0" w:color="auto"/>
                <w:right w:val="none" w:sz="0" w:space="0" w:color="auto"/>
              </w:divBdr>
            </w:div>
            <w:div w:id="1508515861">
              <w:marLeft w:val="0"/>
              <w:marRight w:val="0"/>
              <w:marTop w:val="0"/>
              <w:marBottom w:val="0"/>
              <w:divBdr>
                <w:top w:val="none" w:sz="0" w:space="0" w:color="auto"/>
                <w:left w:val="none" w:sz="0" w:space="0" w:color="auto"/>
                <w:bottom w:val="none" w:sz="0" w:space="0" w:color="auto"/>
                <w:right w:val="none" w:sz="0" w:space="0" w:color="auto"/>
              </w:divBdr>
            </w:div>
            <w:div w:id="1161696014">
              <w:marLeft w:val="0"/>
              <w:marRight w:val="0"/>
              <w:marTop w:val="0"/>
              <w:marBottom w:val="0"/>
              <w:divBdr>
                <w:top w:val="none" w:sz="0" w:space="0" w:color="auto"/>
                <w:left w:val="none" w:sz="0" w:space="0" w:color="auto"/>
                <w:bottom w:val="none" w:sz="0" w:space="0" w:color="auto"/>
                <w:right w:val="none" w:sz="0" w:space="0" w:color="auto"/>
              </w:divBdr>
            </w:div>
            <w:div w:id="518083616">
              <w:marLeft w:val="0"/>
              <w:marRight w:val="0"/>
              <w:marTop w:val="0"/>
              <w:marBottom w:val="0"/>
              <w:divBdr>
                <w:top w:val="none" w:sz="0" w:space="0" w:color="auto"/>
                <w:left w:val="none" w:sz="0" w:space="0" w:color="auto"/>
                <w:bottom w:val="none" w:sz="0" w:space="0" w:color="auto"/>
                <w:right w:val="none" w:sz="0" w:space="0" w:color="auto"/>
              </w:divBdr>
            </w:div>
            <w:div w:id="1792552684">
              <w:marLeft w:val="0"/>
              <w:marRight w:val="0"/>
              <w:marTop w:val="0"/>
              <w:marBottom w:val="0"/>
              <w:divBdr>
                <w:top w:val="none" w:sz="0" w:space="0" w:color="auto"/>
                <w:left w:val="none" w:sz="0" w:space="0" w:color="auto"/>
                <w:bottom w:val="none" w:sz="0" w:space="0" w:color="auto"/>
                <w:right w:val="none" w:sz="0" w:space="0" w:color="auto"/>
              </w:divBdr>
            </w:div>
            <w:div w:id="757487686">
              <w:marLeft w:val="0"/>
              <w:marRight w:val="0"/>
              <w:marTop w:val="0"/>
              <w:marBottom w:val="0"/>
              <w:divBdr>
                <w:top w:val="none" w:sz="0" w:space="0" w:color="auto"/>
                <w:left w:val="none" w:sz="0" w:space="0" w:color="auto"/>
                <w:bottom w:val="none" w:sz="0" w:space="0" w:color="auto"/>
                <w:right w:val="none" w:sz="0" w:space="0" w:color="auto"/>
              </w:divBdr>
            </w:div>
            <w:div w:id="300036062">
              <w:marLeft w:val="0"/>
              <w:marRight w:val="0"/>
              <w:marTop w:val="0"/>
              <w:marBottom w:val="0"/>
              <w:divBdr>
                <w:top w:val="none" w:sz="0" w:space="0" w:color="auto"/>
                <w:left w:val="none" w:sz="0" w:space="0" w:color="auto"/>
                <w:bottom w:val="none" w:sz="0" w:space="0" w:color="auto"/>
                <w:right w:val="none" w:sz="0" w:space="0" w:color="auto"/>
              </w:divBdr>
            </w:div>
            <w:div w:id="1791392414">
              <w:marLeft w:val="0"/>
              <w:marRight w:val="0"/>
              <w:marTop w:val="0"/>
              <w:marBottom w:val="0"/>
              <w:divBdr>
                <w:top w:val="none" w:sz="0" w:space="0" w:color="auto"/>
                <w:left w:val="none" w:sz="0" w:space="0" w:color="auto"/>
                <w:bottom w:val="none" w:sz="0" w:space="0" w:color="auto"/>
                <w:right w:val="none" w:sz="0" w:space="0" w:color="auto"/>
              </w:divBdr>
            </w:div>
            <w:div w:id="716667593">
              <w:marLeft w:val="0"/>
              <w:marRight w:val="0"/>
              <w:marTop w:val="0"/>
              <w:marBottom w:val="0"/>
              <w:divBdr>
                <w:top w:val="none" w:sz="0" w:space="0" w:color="auto"/>
                <w:left w:val="none" w:sz="0" w:space="0" w:color="auto"/>
                <w:bottom w:val="none" w:sz="0" w:space="0" w:color="auto"/>
                <w:right w:val="none" w:sz="0" w:space="0" w:color="auto"/>
              </w:divBdr>
            </w:div>
            <w:div w:id="751201252">
              <w:marLeft w:val="0"/>
              <w:marRight w:val="0"/>
              <w:marTop w:val="0"/>
              <w:marBottom w:val="0"/>
              <w:divBdr>
                <w:top w:val="none" w:sz="0" w:space="0" w:color="auto"/>
                <w:left w:val="none" w:sz="0" w:space="0" w:color="auto"/>
                <w:bottom w:val="none" w:sz="0" w:space="0" w:color="auto"/>
                <w:right w:val="none" w:sz="0" w:space="0" w:color="auto"/>
              </w:divBdr>
            </w:div>
            <w:div w:id="853616714">
              <w:marLeft w:val="0"/>
              <w:marRight w:val="0"/>
              <w:marTop w:val="0"/>
              <w:marBottom w:val="0"/>
              <w:divBdr>
                <w:top w:val="none" w:sz="0" w:space="0" w:color="auto"/>
                <w:left w:val="none" w:sz="0" w:space="0" w:color="auto"/>
                <w:bottom w:val="none" w:sz="0" w:space="0" w:color="auto"/>
                <w:right w:val="none" w:sz="0" w:space="0" w:color="auto"/>
              </w:divBdr>
            </w:div>
            <w:div w:id="852307320">
              <w:marLeft w:val="0"/>
              <w:marRight w:val="0"/>
              <w:marTop w:val="0"/>
              <w:marBottom w:val="0"/>
              <w:divBdr>
                <w:top w:val="none" w:sz="0" w:space="0" w:color="auto"/>
                <w:left w:val="none" w:sz="0" w:space="0" w:color="auto"/>
                <w:bottom w:val="none" w:sz="0" w:space="0" w:color="auto"/>
                <w:right w:val="none" w:sz="0" w:space="0" w:color="auto"/>
              </w:divBdr>
            </w:div>
            <w:div w:id="1711027023">
              <w:marLeft w:val="0"/>
              <w:marRight w:val="0"/>
              <w:marTop w:val="0"/>
              <w:marBottom w:val="0"/>
              <w:divBdr>
                <w:top w:val="none" w:sz="0" w:space="0" w:color="auto"/>
                <w:left w:val="none" w:sz="0" w:space="0" w:color="auto"/>
                <w:bottom w:val="none" w:sz="0" w:space="0" w:color="auto"/>
                <w:right w:val="none" w:sz="0" w:space="0" w:color="auto"/>
              </w:divBdr>
            </w:div>
            <w:div w:id="1876234655">
              <w:marLeft w:val="0"/>
              <w:marRight w:val="0"/>
              <w:marTop w:val="0"/>
              <w:marBottom w:val="0"/>
              <w:divBdr>
                <w:top w:val="none" w:sz="0" w:space="0" w:color="auto"/>
                <w:left w:val="none" w:sz="0" w:space="0" w:color="auto"/>
                <w:bottom w:val="none" w:sz="0" w:space="0" w:color="auto"/>
                <w:right w:val="none" w:sz="0" w:space="0" w:color="auto"/>
              </w:divBdr>
            </w:div>
            <w:div w:id="245892331">
              <w:marLeft w:val="0"/>
              <w:marRight w:val="0"/>
              <w:marTop w:val="0"/>
              <w:marBottom w:val="0"/>
              <w:divBdr>
                <w:top w:val="none" w:sz="0" w:space="0" w:color="auto"/>
                <w:left w:val="none" w:sz="0" w:space="0" w:color="auto"/>
                <w:bottom w:val="none" w:sz="0" w:space="0" w:color="auto"/>
                <w:right w:val="none" w:sz="0" w:space="0" w:color="auto"/>
              </w:divBdr>
            </w:div>
            <w:div w:id="1032069335">
              <w:marLeft w:val="0"/>
              <w:marRight w:val="0"/>
              <w:marTop w:val="0"/>
              <w:marBottom w:val="0"/>
              <w:divBdr>
                <w:top w:val="none" w:sz="0" w:space="0" w:color="auto"/>
                <w:left w:val="none" w:sz="0" w:space="0" w:color="auto"/>
                <w:bottom w:val="none" w:sz="0" w:space="0" w:color="auto"/>
                <w:right w:val="none" w:sz="0" w:space="0" w:color="auto"/>
              </w:divBdr>
            </w:div>
            <w:div w:id="1574659344">
              <w:marLeft w:val="0"/>
              <w:marRight w:val="0"/>
              <w:marTop w:val="0"/>
              <w:marBottom w:val="0"/>
              <w:divBdr>
                <w:top w:val="none" w:sz="0" w:space="0" w:color="auto"/>
                <w:left w:val="none" w:sz="0" w:space="0" w:color="auto"/>
                <w:bottom w:val="none" w:sz="0" w:space="0" w:color="auto"/>
                <w:right w:val="none" w:sz="0" w:space="0" w:color="auto"/>
              </w:divBdr>
            </w:div>
            <w:div w:id="1209995860">
              <w:marLeft w:val="0"/>
              <w:marRight w:val="0"/>
              <w:marTop w:val="0"/>
              <w:marBottom w:val="0"/>
              <w:divBdr>
                <w:top w:val="none" w:sz="0" w:space="0" w:color="auto"/>
                <w:left w:val="none" w:sz="0" w:space="0" w:color="auto"/>
                <w:bottom w:val="none" w:sz="0" w:space="0" w:color="auto"/>
                <w:right w:val="none" w:sz="0" w:space="0" w:color="auto"/>
              </w:divBdr>
            </w:div>
            <w:div w:id="1000087958">
              <w:marLeft w:val="0"/>
              <w:marRight w:val="0"/>
              <w:marTop w:val="0"/>
              <w:marBottom w:val="0"/>
              <w:divBdr>
                <w:top w:val="none" w:sz="0" w:space="0" w:color="auto"/>
                <w:left w:val="none" w:sz="0" w:space="0" w:color="auto"/>
                <w:bottom w:val="none" w:sz="0" w:space="0" w:color="auto"/>
                <w:right w:val="none" w:sz="0" w:space="0" w:color="auto"/>
              </w:divBdr>
            </w:div>
            <w:div w:id="252279831">
              <w:marLeft w:val="0"/>
              <w:marRight w:val="0"/>
              <w:marTop w:val="0"/>
              <w:marBottom w:val="0"/>
              <w:divBdr>
                <w:top w:val="none" w:sz="0" w:space="0" w:color="auto"/>
                <w:left w:val="none" w:sz="0" w:space="0" w:color="auto"/>
                <w:bottom w:val="none" w:sz="0" w:space="0" w:color="auto"/>
                <w:right w:val="none" w:sz="0" w:space="0" w:color="auto"/>
              </w:divBdr>
            </w:div>
            <w:div w:id="504899966">
              <w:marLeft w:val="0"/>
              <w:marRight w:val="0"/>
              <w:marTop w:val="0"/>
              <w:marBottom w:val="0"/>
              <w:divBdr>
                <w:top w:val="none" w:sz="0" w:space="0" w:color="auto"/>
                <w:left w:val="none" w:sz="0" w:space="0" w:color="auto"/>
                <w:bottom w:val="none" w:sz="0" w:space="0" w:color="auto"/>
                <w:right w:val="none" w:sz="0" w:space="0" w:color="auto"/>
              </w:divBdr>
            </w:div>
            <w:div w:id="1616328311">
              <w:marLeft w:val="0"/>
              <w:marRight w:val="0"/>
              <w:marTop w:val="0"/>
              <w:marBottom w:val="0"/>
              <w:divBdr>
                <w:top w:val="none" w:sz="0" w:space="0" w:color="auto"/>
                <w:left w:val="none" w:sz="0" w:space="0" w:color="auto"/>
                <w:bottom w:val="none" w:sz="0" w:space="0" w:color="auto"/>
                <w:right w:val="none" w:sz="0" w:space="0" w:color="auto"/>
              </w:divBdr>
            </w:div>
            <w:div w:id="2145809084">
              <w:marLeft w:val="0"/>
              <w:marRight w:val="0"/>
              <w:marTop w:val="0"/>
              <w:marBottom w:val="0"/>
              <w:divBdr>
                <w:top w:val="none" w:sz="0" w:space="0" w:color="auto"/>
                <w:left w:val="none" w:sz="0" w:space="0" w:color="auto"/>
                <w:bottom w:val="none" w:sz="0" w:space="0" w:color="auto"/>
                <w:right w:val="none" w:sz="0" w:space="0" w:color="auto"/>
              </w:divBdr>
            </w:div>
            <w:div w:id="893808627">
              <w:marLeft w:val="0"/>
              <w:marRight w:val="0"/>
              <w:marTop w:val="0"/>
              <w:marBottom w:val="0"/>
              <w:divBdr>
                <w:top w:val="none" w:sz="0" w:space="0" w:color="auto"/>
                <w:left w:val="none" w:sz="0" w:space="0" w:color="auto"/>
                <w:bottom w:val="none" w:sz="0" w:space="0" w:color="auto"/>
                <w:right w:val="none" w:sz="0" w:space="0" w:color="auto"/>
              </w:divBdr>
            </w:div>
          </w:divsChild>
        </w:div>
        <w:div w:id="721057644">
          <w:marLeft w:val="0"/>
          <w:marRight w:val="0"/>
          <w:marTop w:val="0"/>
          <w:marBottom w:val="0"/>
          <w:divBdr>
            <w:top w:val="none" w:sz="0" w:space="0" w:color="auto"/>
            <w:left w:val="none" w:sz="0" w:space="0" w:color="auto"/>
            <w:bottom w:val="none" w:sz="0" w:space="0" w:color="auto"/>
            <w:right w:val="none" w:sz="0" w:space="0" w:color="auto"/>
          </w:divBdr>
        </w:div>
        <w:div w:id="1606234965">
          <w:marLeft w:val="0"/>
          <w:marRight w:val="0"/>
          <w:marTop w:val="0"/>
          <w:marBottom w:val="0"/>
          <w:divBdr>
            <w:top w:val="none" w:sz="0" w:space="0" w:color="auto"/>
            <w:left w:val="none" w:sz="0" w:space="0" w:color="auto"/>
            <w:bottom w:val="none" w:sz="0" w:space="0" w:color="auto"/>
            <w:right w:val="none" w:sz="0" w:space="0" w:color="auto"/>
          </w:divBdr>
        </w:div>
        <w:div w:id="1718774661">
          <w:marLeft w:val="0"/>
          <w:marRight w:val="0"/>
          <w:marTop w:val="0"/>
          <w:marBottom w:val="0"/>
          <w:divBdr>
            <w:top w:val="none" w:sz="0" w:space="0" w:color="auto"/>
            <w:left w:val="none" w:sz="0" w:space="0" w:color="auto"/>
            <w:bottom w:val="none" w:sz="0" w:space="0" w:color="auto"/>
            <w:right w:val="none" w:sz="0" w:space="0" w:color="auto"/>
          </w:divBdr>
        </w:div>
        <w:div w:id="418866438">
          <w:marLeft w:val="0"/>
          <w:marRight w:val="0"/>
          <w:marTop w:val="0"/>
          <w:marBottom w:val="0"/>
          <w:divBdr>
            <w:top w:val="none" w:sz="0" w:space="0" w:color="auto"/>
            <w:left w:val="none" w:sz="0" w:space="0" w:color="auto"/>
            <w:bottom w:val="none" w:sz="0" w:space="0" w:color="auto"/>
            <w:right w:val="none" w:sz="0" w:space="0" w:color="auto"/>
          </w:divBdr>
        </w:div>
        <w:div w:id="1439911201">
          <w:marLeft w:val="0"/>
          <w:marRight w:val="0"/>
          <w:marTop w:val="0"/>
          <w:marBottom w:val="0"/>
          <w:divBdr>
            <w:top w:val="none" w:sz="0" w:space="0" w:color="auto"/>
            <w:left w:val="none" w:sz="0" w:space="0" w:color="auto"/>
            <w:bottom w:val="none" w:sz="0" w:space="0" w:color="auto"/>
            <w:right w:val="none" w:sz="0" w:space="0" w:color="auto"/>
          </w:divBdr>
        </w:div>
        <w:div w:id="805313773">
          <w:marLeft w:val="0"/>
          <w:marRight w:val="0"/>
          <w:marTop w:val="0"/>
          <w:marBottom w:val="0"/>
          <w:divBdr>
            <w:top w:val="none" w:sz="0" w:space="0" w:color="auto"/>
            <w:left w:val="none" w:sz="0" w:space="0" w:color="auto"/>
            <w:bottom w:val="none" w:sz="0" w:space="0" w:color="auto"/>
            <w:right w:val="none" w:sz="0" w:space="0" w:color="auto"/>
          </w:divBdr>
        </w:div>
        <w:div w:id="980117803">
          <w:marLeft w:val="0"/>
          <w:marRight w:val="0"/>
          <w:marTop w:val="0"/>
          <w:marBottom w:val="0"/>
          <w:divBdr>
            <w:top w:val="none" w:sz="0" w:space="0" w:color="auto"/>
            <w:left w:val="none" w:sz="0" w:space="0" w:color="auto"/>
            <w:bottom w:val="none" w:sz="0" w:space="0" w:color="auto"/>
            <w:right w:val="none" w:sz="0" w:space="0" w:color="auto"/>
          </w:divBdr>
        </w:div>
        <w:div w:id="830220733">
          <w:marLeft w:val="0"/>
          <w:marRight w:val="0"/>
          <w:marTop w:val="0"/>
          <w:marBottom w:val="0"/>
          <w:divBdr>
            <w:top w:val="none" w:sz="0" w:space="0" w:color="auto"/>
            <w:left w:val="none" w:sz="0" w:space="0" w:color="auto"/>
            <w:bottom w:val="none" w:sz="0" w:space="0" w:color="auto"/>
            <w:right w:val="none" w:sz="0" w:space="0" w:color="auto"/>
          </w:divBdr>
        </w:div>
        <w:div w:id="1035152024">
          <w:marLeft w:val="0"/>
          <w:marRight w:val="0"/>
          <w:marTop w:val="0"/>
          <w:marBottom w:val="0"/>
          <w:divBdr>
            <w:top w:val="none" w:sz="0" w:space="0" w:color="auto"/>
            <w:left w:val="none" w:sz="0" w:space="0" w:color="auto"/>
            <w:bottom w:val="none" w:sz="0" w:space="0" w:color="auto"/>
            <w:right w:val="none" w:sz="0" w:space="0" w:color="auto"/>
          </w:divBdr>
        </w:div>
        <w:div w:id="359861800">
          <w:marLeft w:val="0"/>
          <w:marRight w:val="0"/>
          <w:marTop w:val="0"/>
          <w:marBottom w:val="0"/>
          <w:divBdr>
            <w:top w:val="none" w:sz="0" w:space="0" w:color="auto"/>
            <w:left w:val="none" w:sz="0" w:space="0" w:color="auto"/>
            <w:bottom w:val="none" w:sz="0" w:space="0" w:color="auto"/>
            <w:right w:val="none" w:sz="0" w:space="0" w:color="auto"/>
          </w:divBdr>
        </w:div>
        <w:div w:id="330912165">
          <w:marLeft w:val="0"/>
          <w:marRight w:val="0"/>
          <w:marTop w:val="0"/>
          <w:marBottom w:val="0"/>
          <w:divBdr>
            <w:top w:val="none" w:sz="0" w:space="0" w:color="auto"/>
            <w:left w:val="none" w:sz="0" w:space="0" w:color="auto"/>
            <w:bottom w:val="none" w:sz="0" w:space="0" w:color="auto"/>
            <w:right w:val="none" w:sz="0" w:space="0" w:color="auto"/>
          </w:divBdr>
        </w:div>
        <w:div w:id="1006440099">
          <w:marLeft w:val="0"/>
          <w:marRight w:val="0"/>
          <w:marTop w:val="0"/>
          <w:marBottom w:val="0"/>
          <w:divBdr>
            <w:top w:val="none" w:sz="0" w:space="0" w:color="auto"/>
            <w:left w:val="none" w:sz="0" w:space="0" w:color="auto"/>
            <w:bottom w:val="none" w:sz="0" w:space="0" w:color="auto"/>
            <w:right w:val="none" w:sz="0" w:space="0" w:color="auto"/>
          </w:divBdr>
        </w:div>
        <w:div w:id="1447236051">
          <w:marLeft w:val="0"/>
          <w:marRight w:val="0"/>
          <w:marTop w:val="0"/>
          <w:marBottom w:val="0"/>
          <w:divBdr>
            <w:top w:val="none" w:sz="0" w:space="0" w:color="auto"/>
            <w:left w:val="none" w:sz="0" w:space="0" w:color="auto"/>
            <w:bottom w:val="none" w:sz="0" w:space="0" w:color="auto"/>
            <w:right w:val="none" w:sz="0" w:space="0" w:color="auto"/>
          </w:divBdr>
        </w:div>
        <w:div w:id="1048459543">
          <w:marLeft w:val="0"/>
          <w:marRight w:val="0"/>
          <w:marTop w:val="0"/>
          <w:marBottom w:val="0"/>
          <w:divBdr>
            <w:top w:val="none" w:sz="0" w:space="0" w:color="auto"/>
            <w:left w:val="none" w:sz="0" w:space="0" w:color="auto"/>
            <w:bottom w:val="none" w:sz="0" w:space="0" w:color="auto"/>
            <w:right w:val="none" w:sz="0" w:space="0" w:color="auto"/>
          </w:divBdr>
        </w:div>
        <w:div w:id="779648164">
          <w:marLeft w:val="0"/>
          <w:marRight w:val="0"/>
          <w:marTop w:val="0"/>
          <w:marBottom w:val="0"/>
          <w:divBdr>
            <w:top w:val="none" w:sz="0" w:space="0" w:color="auto"/>
            <w:left w:val="none" w:sz="0" w:space="0" w:color="auto"/>
            <w:bottom w:val="none" w:sz="0" w:space="0" w:color="auto"/>
            <w:right w:val="none" w:sz="0" w:space="0" w:color="auto"/>
          </w:divBdr>
        </w:div>
        <w:div w:id="239221964">
          <w:marLeft w:val="0"/>
          <w:marRight w:val="0"/>
          <w:marTop w:val="0"/>
          <w:marBottom w:val="0"/>
          <w:divBdr>
            <w:top w:val="none" w:sz="0" w:space="0" w:color="auto"/>
            <w:left w:val="none" w:sz="0" w:space="0" w:color="auto"/>
            <w:bottom w:val="none" w:sz="0" w:space="0" w:color="auto"/>
            <w:right w:val="none" w:sz="0" w:space="0" w:color="auto"/>
          </w:divBdr>
          <w:divsChild>
            <w:div w:id="773282959">
              <w:marLeft w:val="0"/>
              <w:marRight w:val="0"/>
              <w:marTop w:val="0"/>
              <w:marBottom w:val="0"/>
              <w:divBdr>
                <w:top w:val="none" w:sz="0" w:space="0" w:color="auto"/>
                <w:left w:val="none" w:sz="0" w:space="0" w:color="auto"/>
                <w:bottom w:val="none" w:sz="0" w:space="0" w:color="auto"/>
                <w:right w:val="none" w:sz="0" w:space="0" w:color="auto"/>
              </w:divBdr>
            </w:div>
            <w:div w:id="1829319965">
              <w:marLeft w:val="0"/>
              <w:marRight w:val="0"/>
              <w:marTop w:val="0"/>
              <w:marBottom w:val="0"/>
              <w:divBdr>
                <w:top w:val="none" w:sz="0" w:space="0" w:color="auto"/>
                <w:left w:val="none" w:sz="0" w:space="0" w:color="auto"/>
                <w:bottom w:val="none" w:sz="0" w:space="0" w:color="auto"/>
                <w:right w:val="none" w:sz="0" w:space="0" w:color="auto"/>
              </w:divBdr>
            </w:div>
            <w:div w:id="561723137">
              <w:marLeft w:val="0"/>
              <w:marRight w:val="0"/>
              <w:marTop w:val="0"/>
              <w:marBottom w:val="0"/>
              <w:divBdr>
                <w:top w:val="none" w:sz="0" w:space="0" w:color="auto"/>
                <w:left w:val="none" w:sz="0" w:space="0" w:color="auto"/>
                <w:bottom w:val="none" w:sz="0" w:space="0" w:color="auto"/>
                <w:right w:val="none" w:sz="0" w:space="0" w:color="auto"/>
              </w:divBdr>
            </w:div>
            <w:div w:id="1196499298">
              <w:marLeft w:val="0"/>
              <w:marRight w:val="0"/>
              <w:marTop w:val="0"/>
              <w:marBottom w:val="0"/>
              <w:divBdr>
                <w:top w:val="none" w:sz="0" w:space="0" w:color="auto"/>
                <w:left w:val="none" w:sz="0" w:space="0" w:color="auto"/>
                <w:bottom w:val="none" w:sz="0" w:space="0" w:color="auto"/>
                <w:right w:val="none" w:sz="0" w:space="0" w:color="auto"/>
              </w:divBdr>
            </w:div>
            <w:div w:id="1224215875">
              <w:marLeft w:val="0"/>
              <w:marRight w:val="0"/>
              <w:marTop w:val="0"/>
              <w:marBottom w:val="0"/>
              <w:divBdr>
                <w:top w:val="none" w:sz="0" w:space="0" w:color="auto"/>
                <w:left w:val="none" w:sz="0" w:space="0" w:color="auto"/>
                <w:bottom w:val="none" w:sz="0" w:space="0" w:color="auto"/>
                <w:right w:val="none" w:sz="0" w:space="0" w:color="auto"/>
              </w:divBdr>
            </w:div>
            <w:div w:id="1588348055">
              <w:marLeft w:val="0"/>
              <w:marRight w:val="0"/>
              <w:marTop w:val="0"/>
              <w:marBottom w:val="0"/>
              <w:divBdr>
                <w:top w:val="none" w:sz="0" w:space="0" w:color="auto"/>
                <w:left w:val="none" w:sz="0" w:space="0" w:color="auto"/>
                <w:bottom w:val="none" w:sz="0" w:space="0" w:color="auto"/>
                <w:right w:val="none" w:sz="0" w:space="0" w:color="auto"/>
              </w:divBdr>
            </w:div>
            <w:div w:id="1777213985">
              <w:marLeft w:val="0"/>
              <w:marRight w:val="0"/>
              <w:marTop w:val="0"/>
              <w:marBottom w:val="0"/>
              <w:divBdr>
                <w:top w:val="none" w:sz="0" w:space="0" w:color="auto"/>
                <w:left w:val="none" w:sz="0" w:space="0" w:color="auto"/>
                <w:bottom w:val="none" w:sz="0" w:space="0" w:color="auto"/>
                <w:right w:val="none" w:sz="0" w:space="0" w:color="auto"/>
              </w:divBdr>
            </w:div>
            <w:div w:id="1653607235">
              <w:marLeft w:val="0"/>
              <w:marRight w:val="0"/>
              <w:marTop w:val="0"/>
              <w:marBottom w:val="0"/>
              <w:divBdr>
                <w:top w:val="none" w:sz="0" w:space="0" w:color="auto"/>
                <w:left w:val="none" w:sz="0" w:space="0" w:color="auto"/>
                <w:bottom w:val="none" w:sz="0" w:space="0" w:color="auto"/>
                <w:right w:val="none" w:sz="0" w:space="0" w:color="auto"/>
              </w:divBdr>
            </w:div>
            <w:div w:id="217130971">
              <w:marLeft w:val="0"/>
              <w:marRight w:val="0"/>
              <w:marTop w:val="0"/>
              <w:marBottom w:val="0"/>
              <w:divBdr>
                <w:top w:val="none" w:sz="0" w:space="0" w:color="auto"/>
                <w:left w:val="none" w:sz="0" w:space="0" w:color="auto"/>
                <w:bottom w:val="none" w:sz="0" w:space="0" w:color="auto"/>
                <w:right w:val="none" w:sz="0" w:space="0" w:color="auto"/>
              </w:divBdr>
            </w:div>
            <w:div w:id="7755592">
              <w:marLeft w:val="0"/>
              <w:marRight w:val="0"/>
              <w:marTop w:val="0"/>
              <w:marBottom w:val="0"/>
              <w:divBdr>
                <w:top w:val="none" w:sz="0" w:space="0" w:color="auto"/>
                <w:left w:val="none" w:sz="0" w:space="0" w:color="auto"/>
                <w:bottom w:val="none" w:sz="0" w:space="0" w:color="auto"/>
                <w:right w:val="none" w:sz="0" w:space="0" w:color="auto"/>
              </w:divBdr>
            </w:div>
            <w:div w:id="331571304">
              <w:marLeft w:val="0"/>
              <w:marRight w:val="0"/>
              <w:marTop w:val="0"/>
              <w:marBottom w:val="0"/>
              <w:divBdr>
                <w:top w:val="none" w:sz="0" w:space="0" w:color="auto"/>
                <w:left w:val="none" w:sz="0" w:space="0" w:color="auto"/>
                <w:bottom w:val="none" w:sz="0" w:space="0" w:color="auto"/>
                <w:right w:val="none" w:sz="0" w:space="0" w:color="auto"/>
              </w:divBdr>
            </w:div>
            <w:div w:id="692458174">
              <w:marLeft w:val="0"/>
              <w:marRight w:val="0"/>
              <w:marTop w:val="0"/>
              <w:marBottom w:val="0"/>
              <w:divBdr>
                <w:top w:val="none" w:sz="0" w:space="0" w:color="auto"/>
                <w:left w:val="none" w:sz="0" w:space="0" w:color="auto"/>
                <w:bottom w:val="none" w:sz="0" w:space="0" w:color="auto"/>
                <w:right w:val="none" w:sz="0" w:space="0" w:color="auto"/>
              </w:divBdr>
            </w:div>
            <w:div w:id="8144685">
              <w:marLeft w:val="0"/>
              <w:marRight w:val="0"/>
              <w:marTop w:val="0"/>
              <w:marBottom w:val="0"/>
              <w:divBdr>
                <w:top w:val="none" w:sz="0" w:space="0" w:color="auto"/>
                <w:left w:val="none" w:sz="0" w:space="0" w:color="auto"/>
                <w:bottom w:val="none" w:sz="0" w:space="0" w:color="auto"/>
                <w:right w:val="none" w:sz="0" w:space="0" w:color="auto"/>
              </w:divBdr>
            </w:div>
            <w:div w:id="523174584">
              <w:marLeft w:val="0"/>
              <w:marRight w:val="0"/>
              <w:marTop w:val="0"/>
              <w:marBottom w:val="0"/>
              <w:divBdr>
                <w:top w:val="none" w:sz="0" w:space="0" w:color="auto"/>
                <w:left w:val="none" w:sz="0" w:space="0" w:color="auto"/>
                <w:bottom w:val="none" w:sz="0" w:space="0" w:color="auto"/>
                <w:right w:val="none" w:sz="0" w:space="0" w:color="auto"/>
              </w:divBdr>
            </w:div>
            <w:div w:id="1315060259">
              <w:marLeft w:val="0"/>
              <w:marRight w:val="0"/>
              <w:marTop w:val="0"/>
              <w:marBottom w:val="0"/>
              <w:divBdr>
                <w:top w:val="none" w:sz="0" w:space="0" w:color="auto"/>
                <w:left w:val="none" w:sz="0" w:space="0" w:color="auto"/>
                <w:bottom w:val="none" w:sz="0" w:space="0" w:color="auto"/>
                <w:right w:val="none" w:sz="0" w:space="0" w:color="auto"/>
              </w:divBdr>
            </w:div>
            <w:div w:id="1609581542">
              <w:marLeft w:val="0"/>
              <w:marRight w:val="0"/>
              <w:marTop w:val="0"/>
              <w:marBottom w:val="0"/>
              <w:divBdr>
                <w:top w:val="none" w:sz="0" w:space="0" w:color="auto"/>
                <w:left w:val="none" w:sz="0" w:space="0" w:color="auto"/>
                <w:bottom w:val="none" w:sz="0" w:space="0" w:color="auto"/>
                <w:right w:val="none" w:sz="0" w:space="0" w:color="auto"/>
              </w:divBdr>
            </w:div>
            <w:div w:id="1741126670">
              <w:marLeft w:val="0"/>
              <w:marRight w:val="0"/>
              <w:marTop w:val="0"/>
              <w:marBottom w:val="0"/>
              <w:divBdr>
                <w:top w:val="none" w:sz="0" w:space="0" w:color="auto"/>
                <w:left w:val="none" w:sz="0" w:space="0" w:color="auto"/>
                <w:bottom w:val="none" w:sz="0" w:space="0" w:color="auto"/>
                <w:right w:val="none" w:sz="0" w:space="0" w:color="auto"/>
              </w:divBdr>
            </w:div>
          </w:divsChild>
        </w:div>
        <w:div w:id="1973562442">
          <w:marLeft w:val="0"/>
          <w:marRight w:val="0"/>
          <w:marTop w:val="0"/>
          <w:marBottom w:val="0"/>
          <w:divBdr>
            <w:top w:val="none" w:sz="0" w:space="0" w:color="auto"/>
            <w:left w:val="none" w:sz="0" w:space="0" w:color="auto"/>
            <w:bottom w:val="none" w:sz="0" w:space="0" w:color="auto"/>
            <w:right w:val="none" w:sz="0" w:space="0" w:color="auto"/>
          </w:divBdr>
        </w:div>
        <w:div w:id="777020431">
          <w:marLeft w:val="0"/>
          <w:marRight w:val="0"/>
          <w:marTop w:val="0"/>
          <w:marBottom w:val="0"/>
          <w:divBdr>
            <w:top w:val="none" w:sz="0" w:space="0" w:color="auto"/>
            <w:left w:val="none" w:sz="0" w:space="0" w:color="auto"/>
            <w:bottom w:val="none" w:sz="0" w:space="0" w:color="auto"/>
            <w:right w:val="none" w:sz="0" w:space="0" w:color="auto"/>
          </w:divBdr>
        </w:div>
        <w:div w:id="750539692">
          <w:marLeft w:val="0"/>
          <w:marRight w:val="0"/>
          <w:marTop w:val="0"/>
          <w:marBottom w:val="0"/>
          <w:divBdr>
            <w:top w:val="none" w:sz="0" w:space="0" w:color="auto"/>
            <w:left w:val="none" w:sz="0" w:space="0" w:color="auto"/>
            <w:bottom w:val="none" w:sz="0" w:space="0" w:color="auto"/>
            <w:right w:val="none" w:sz="0" w:space="0" w:color="auto"/>
          </w:divBdr>
        </w:div>
        <w:div w:id="483162974">
          <w:marLeft w:val="0"/>
          <w:marRight w:val="0"/>
          <w:marTop w:val="0"/>
          <w:marBottom w:val="0"/>
          <w:divBdr>
            <w:top w:val="none" w:sz="0" w:space="0" w:color="auto"/>
            <w:left w:val="none" w:sz="0" w:space="0" w:color="auto"/>
            <w:bottom w:val="none" w:sz="0" w:space="0" w:color="auto"/>
            <w:right w:val="none" w:sz="0" w:space="0" w:color="auto"/>
          </w:divBdr>
        </w:div>
        <w:div w:id="1136874014">
          <w:marLeft w:val="0"/>
          <w:marRight w:val="0"/>
          <w:marTop w:val="0"/>
          <w:marBottom w:val="0"/>
          <w:divBdr>
            <w:top w:val="none" w:sz="0" w:space="0" w:color="auto"/>
            <w:left w:val="none" w:sz="0" w:space="0" w:color="auto"/>
            <w:bottom w:val="none" w:sz="0" w:space="0" w:color="auto"/>
            <w:right w:val="none" w:sz="0" w:space="0" w:color="auto"/>
          </w:divBdr>
          <w:divsChild>
            <w:div w:id="1991127077">
              <w:marLeft w:val="0"/>
              <w:marRight w:val="0"/>
              <w:marTop w:val="0"/>
              <w:marBottom w:val="0"/>
              <w:divBdr>
                <w:top w:val="none" w:sz="0" w:space="0" w:color="auto"/>
                <w:left w:val="none" w:sz="0" w:space="0" w:color="auto"/>
                <w:bottom w:val="none" w:sz="0" w:space="0" w:color="auto"/>
                <w:right w:val="none" w:sz="0" w:space="0" w:color="auto"/>
              </w:divBdr>
            </w:div>
            <w:div w:id="310252119">
              <w:marLeft w:val="0"/>
              <w:marRight w:val="0"/>
              <w:marTop w:val="0"/>
              <w:marBottom w:val="0"/>
              <w:divBdr>
                <w:top w:val="none" w:sz="0" w:space="0" w:color="auto"/>
                <w:left w:val="none" w:sz="0" w:space="0" w:color="auto"/>
                <w:bottom w:val="none" w:sz="0" w:space="0" w:color="auto"/>
                <w:right w:val="none" w:sz="0" w:space="0" w:color="auto"/>
              </w:divBdr>
            </w:div>
            <w:div w:id="469981813">
              <w:marLeft w:val="0"/>
              <w:marRight w:val="0"/>
              <w:marTop w:val="0"/>
              <w:marBottom w:val="0"/>
              <w:divBdr>
                <w:top w:val="none" w:sz="0" w:space="0" w:color="auto"/>
                <w:left w:val="none" w:sz="0" w:space="0" w:color="auto"/>
                <w:bottom w:val="none" w:sz="0" w:space="0" w:color="auto"/>
                <w:right w:val="none" w:sz="0" w:space="0" w:color="auto"/>
              </w:divBdr>
            </w:div>
            <w:div w:id="1489715033">
              <w:marLeft w:val="0"/>
              <w:marRight w:val="0"/>
              <w:marTop w:val="0"/>
              <w:marBottom w:val="0"/>
              <w:divBdr>
                <w:top w:val="none" w:sz="0" w:space="0" w:color="auto"/>
                <w:left w:val="none" w:sz="0" w:space="0" w:color="auto"/>
                <w:bottom w:val="none" w:sz="0" w:space="0" w:color="auto"/>
                <w:right w:val="none" w:sz="0" w:space="0" w:color="auto"/>
              </w:divBdr>
            </w:div>
            <w:div w:id="1646425484">
              <w:marLeft w:val="0"/>
              <w:marRight w:val="0"/>
              <w:marTop w:val="0"/>
              <w:marBottom w:val="0"/>
              <w:divBdr>
                <w:top w:val="none" w:sz="0" w:space="0" w:color="auto"/>
                <w:left w:val="none" w:sz="0" w:space="0" w:color="auto"/>
                <w:bottom w:val="none" w:sz="0" w:space="0" w:color="auto"/>
                <w:right w:val="none" w:sz="0" w:space="0" w:color="auto"/>
              </w:divBdr>
            </w:div>
            <w:div w:id="740367213">
              <w:marLeft w:val="0"/>
              <w:marRight w:val="0"/>
              <w:marTop w:val="0"/>
              <w:marBottom w:val="0"/>
              <w:divBdr>
                <w:top w:val="none" w:sz="0" w:space="0" w:color="auto"/>
                <w:left w:val="none" w:sz="0" w:space="0" w:color="auto"/>
                <w:bottom w:val="none" w:sz="0" w:space="0" w:color="auto"/>
                <w:right w:val="none" w:sz="0" w:space="0" w:color="auto"/>
              </w:divBdr>
            </w:div>
            <w:div w:id="1183209712">
              <w:marLeft w:val="0"/>
              <w:marRight w:val="0"/>
              <w:marTop w:val="0"/>
              <w:marBottom w:val="0"/>
              <w:divBdr>
                <w:top w:val="none" w:sz="0" w:space="0" w:color="auto"/>
                <w:left w:val="none" w:sz="0" w:space="0" w:color="auto"/>
                <w:bottom w:val="none" w:sz="0" w:space="0" w:color="auto"/>
                <w:right w:val="none" w:sz="0" w:space="0" w:color="auto"/>
              </w:divBdr>
            </w:div>
            <w:div w:id="379206700">
              <w:marLeft w:val="0"/>
              <w:marRight w:val="0"/>
              <w:marTop w:val="0"/>
              <w:marBottom w:val="0"/>
              <w:divBdr>
                <w:top w:val="none" w:sz="0" w:space="0" w:color="auto"/>
                <w:left w:val="none" w:sz="0" w:space="0" w:color="auto"/>
                <w:bottom w:val="none" w:sz="0" w:space="0" w:color="auto"/>
                <w:right w:val="none" w:sz="0" w:space="0" w:color="auto"/>
              </w:divBdr>
            </w:div>
            <w:div w:id="3090634">
              <w:marLeft w:val="0"/>
              <w:marRight w:val="0"/>
              <w:marTop w:val="0"/>
              <w:marBottom w:val="0"/>
              <w:divBdr>
                <w:top w:val="none" w:sz="0" w:space="0" w:color="auto"/>
                <w:left w:val="none" w:sz="0" w:space="0" w:color="auto"/>
                <w:bottom w:val="none" w:sz="0" w:space="0" w:color="auto"/>
                <w:right w:val="none" w:sz="0" w:space="0" w:color="auto"/>
              </w:divBdr>
            </w:div>
            <w:div w:id="1543202228">
              <w:marLeft w:val="0"/>
              <w:marRight w:val="0"/>
              <w:marTop w:val="0"/>
              <w:marBottom w:val="0"/>
              <w:divBdr>
                <w:top w:val="none" w:sz="0" w:space="0" w:color="auto"/>
                <w:left w:val="none" w:sz="0" w:space="0" w:color="auto"/>
                <w:bottom w:val="none" w:sz="0" w:space="0" w:color="auto"/>
                <w:right w:val="none" w:sz="0" w:space="0" w:color="auto"/>
              </w:divBdr>
            </w:div>
          </w:divsChild>
        </w:div>
        <w:div w:id="2011525107">
          <w:marLeft w:val="0"/>
          <w:marRight w:val="0"/>
          <w:marTop w:val="0"/>
          <w:marBottom w:val="0"/>
          <w:divBdr>
            <w:top w:val="none" w:sz="0" w:space="0" w:color="auto"/>
            <w:left w:val="none" w:sz="0" w:space="0" w:color="auto"/>
            <w:bottom w:val="none" w:sz="0" w:space="0" w:color="auto"/>
            <w:right w:val="none" w:sz="0" w:space="0" w:color="auto"/>
          </w:divBdr>
        </w:div>
        <w:div w:id="962031893">
          <w:marLeft w:val="0"/>
          <w:marRight w:val="0"/>
          <w:marTop w:val="0"/>
          <w:marBottom w:val="0"/>
          <w:divBdr>
            <w:top w:val="none" w:sz="0" w:space="0" w:color="auto"/>
            <w:left w:val="none" w:sz="0" w:space="0" w:color="auto"/>
            <w:bottom w:val="none" w:sz="0" w:space="0" w:color="auto"/>
            <w:right w:val="none" w:sz="0" w:space="0" w:color="auto"/>
          </w:divBdr>
        </w:div>
        <w:div w:id="1921479590">
          <w:marLeft w:val="0"/>
          <w:marRight w:val="0"/>
          <w:marTop w:val="0"/>
          <w:marBottom w:val="0"/>
          <w:divBdr>
            <w:top w:val="none" w:sz="0" w:space="0" w:color="auto"/>
            <w:left w:val="none" w:sz="0" w:space="0" w:color="auto"/>
            <w:bottom w:val="none" w:sz="0" w:space="0" w:color="auto"/>
            <w:right w:val="none" w:sz="0" w:space="0" w:color="auto"/>
          </w:divBdr>
        </w:div>
        <w:div w:id="1487864762">
          <w:marLeft w:val="0"/>
          <w:marRight w:val="0"/>
          <w:marTop w:val="0"/>
          <w:marBottom w:val="0"/>
          <w:divBdr>
            <w:top w:val="none" w:sz="0" w:space="0" w:color="auto"/>
            <w:left w:val="none" w:sz="0" w:space="0" w:color="auto"/>
            <w:bottom w:val="none" w:sz="0" w:space="0" w:color="auto"/>
            <w:right w:val="none" w:sz="0" w:space="0" w:color="auto"/>
          </w:divBdr>
        </w:div>
        <w:div w:id="1649285162">
          <w:marLeft w:val="0"/>
          <w:marRight w:val="0"/>
          <w:marTop w:val="0"/>
          <w:marBottom w:val="0"/>
          <w:divBdr>
            <w:top w:val="none" w:sz="0" w:space="0" w:color="auto"/>
            <w:left w:val="none" w:sz="0" w:space="0" w:color="auto"/>
            <w:bottom w:val="none" w:sz="0" w:space="0" w:color="auto"/>
            <w:right w:val="none" w:sz="0" w:space="0" w:color="auto"/>
          </w:divBdr>
        </w:div>
        <w:div w:id="747119201">
          <w:marLeft w:val="0"/>
          <w:marRight w:val="0"/>
          <w:marTop w:val="0"/>
          <w:marBottom w:val="0"/>
          <w:divBdr>
            <w:top w:val="none" w:sz="0" w:space="0" w:color="auto"/>
            <w:left w:val="none" w:sz="0" w:space="0" w:color="auto"/>
            <w:bottom w:val="none" w:sz="0" w:space="0" w:color="auto"/>
            <w:right w:val="none" w:sz="0" w:space="0" w:color="auto"/>
          </w:divBdr>
        </w:div>
        <w:div w:id="2004165112">
          <w:marLeft w:val="0"/>
          <w:marRight w:val="0"/>
          <w:marTop w:val="0"/>
          <w:marBottom w:val="0"/>
          <w:divBdr>
            <w:top w:val="none" w:sz="0" w:space="0" w:color="auto"/>
            <w:left w:val="none" w:sz="0" w:space="0" w:color="auto"/>
            <w:bottom w:val="none" w:sz="0" w:space="0" w:color="auto"/>
            <w:right w:val="none" w:sz="0" w:space="0" w:color="auto"/>
          </w:divBdr>
        </w:div>
        <w:div w:id="1128278678">
          <w:marLeft w:val="0"/>
          <w:marRight w:val="0"/>
          <w:marTop w:val="0"/>
          <w:marBottom w:val="0"/>
          <w:divBdr>
            <w:top w:val="none" w:sz="0" w:space="0" w:color="auto"/>
            <w:left w:val="none" w:sz="0" w:space="0" w:color="auto"/>
            <w:bottom w:val="none" w:sz="0" w:space="0" w:color="auto"/>
            <w:right w:val="none" w:sz="0" w:space="0" w:color="auto"/>
          </w:divBdr>
        </w:div>
        <w:div w:id="1510559916">
          <w:marLeft w:val="0"/>
          <w:marRight w:val="0"/>
          <w:marTop w:val="0"/>
          <w:marBottom w:val="0"/>
          <w:divBdr>
            <w:top w:val="none" w:sz="0" w:space="0" w:color="auto"/>
            <w:left w:val="none" w:sz="0" w:space="0" w:color="auto"/>
            <w:bottom w:val="none" w:sz="0" w:space="0" w:color="auto"/>
            <w:right w:val="none" w:sz="0" w:space="0" w:color="auto"/>
          </w:divBdr>
          <w:divsChild>
            <w:div w:id="38945072">
              <w:marLeft w:val="0"/>
              <w:marRight w:val="0"/>
              <w:marTop w:val="0"/>
              <w:marBottom w:val="0"/>
              <w:divBdr>
                <w:top w:val="none" w:sz="0" w:space="0" w:color="auto"/>
                <w:left w:val="none" w:sz="0" w:space="0" w:color="auto"/>
                <w:bottom w:val="none" w:sz="0" w:space="0" w:color="auto"/>
                <w:right w:val="none" w:sz="0" w:space="0" w:color="auto"/>
              </w:divBdr>
            </w:div>
            <w:div w:id="1999114457">
              <w:marLeft w:val="0"/>
              <w:marRight w:val="0"/>
              <w:marTop w:val="0"/>
              <w:marBottom w:val="0"/>
              <w:divBdr>
                <w:top w:val="none" w:sz="0" w:space="0" w:color="auto"/>
                <w:left w:val="none" w:sz="0" w:space="0" w:color="auto"/>
                <w:bottom w:val="none" w:sz="0" w:space="0" w:color="auto"/>
                <w:right w:val="none" w:sz="0" w:space="0" w:color="auto"/>
              </w:divBdr>
            </w:div>
            <w:div w:id="1625232978">
              <w:marLeft w:val="0"/>
              <w:marRight w:val="0"/>
              <w:marTop w:val="0"/>
              <w:marBottom w:val="0"/>
              <w:divBdr>
                <w:top w:val="none" w:sz="0" w:space="0" w:color="auto"/>
                <w:left w:val="none" w:sz="0" w:space="0" w:color="auto"/>
                <w:bottom w:val="none" w:sz="0" w:space="0" w:color="auto"/>
                <w:right w:val="none" w:sz="0" w:space="0" w:color="auto"/>
              </w:divBdr>
            </w:div>
            <w:div w:id="1620717882">
              <w:marLeft w:val="0"/>
              <w:marRight w:val="0"/>
              <w:marTop w:val="0"/>
              <w:marBottom w:val="0"/>
              <w:divBdr>
                <w:top w:val="none" w:sz="0" w:space="0" w:color="auto"/>
                <w:left w:val="none" w:sz="0" w:space="0" w:color="auto"/>
                <w:bottom w:val="none" w:sz="0" w:space="0" w:color="auto"/>
                <w:right w:val="none" w:sz="0" w:space="0" w:color="auto"/>
              </w:divBdr>
            </w:div>
            <w:div w:id="626163151">
              <w:marLeft w:val="0"/>
              <w:marRight w:val="0"/>
              <w:marTop w:val="0"/>
              <w:marBottom w:val="0"/>
              <w:divBdr>
                <w:top w:val="none" w:sz="0" w:space="0" w:color="auto"/>
                <w:left w:val="none" w:sz="0" w:space="0" w:color="auto"/>
                <w:bottom w:val="none" w:sz="0" w:space="0" w:color="auto"/>
                <w:right w:val="none" w:sz="0" w:space="0" w:color="auto"/>
              </w:divBdr>
            </w:div>
            <w:div w:id="497041951">
              <w:marLeft w:val="0"/>
              <w:marRight w:val="0"/>
              <w:marTop w:val="0"/>
              <w:marBottom w:val="0"/>
              <w:divBdr>
                <w:top w:val="none" w:sz="0" w:space="0" w:color="auto"/>
                <w:left w:val="none" w:sz="0" w:space="0" w:color="auto"/>
                <w:bottom w:val="none" w:sz="0" w:space="0" w:color="auto"/>
                <w:right w:val="none" w:sz="0" w:space="0" w:color="auto"/>
              </w:divBdr>
            </w:div>
            <w:div w:id="948900897">
              <w:marLeft w:val="0"/>
              <w:marRight w:val="0"/>
              <w:marTop w:val="0"/>
              <w:marBottom w:val="0"/>
              <w:divBdr>
                <w:top w:val="none" w:sz="0" w:space="0" w:color="auto"/>
                <w:left w:val="none" w:sz="0" w:space="0" w:color="auto"/>
                <w:bottom w:val="none" w:sz="0" w:space="0" w:color="auto"/>
                <w:right w:val="none" w:sz="0" w:space="0" w:color="auto"/>
              </w:divBdr>
            </w:div>
            <w:div w:id="818688193">
              <w:marLeft w:val="0"/>
              <w:marRight w:val="0"/>
              <w:marTop w:val="0"/>
              <w:marBottom w:val="0"/>
              <w:divBdr>
                <w:top w:val="none" w:sz="0" w:space="0" w:color="auto"/>
                <w:left w:val="none" w:sz="0" w:space="0" w:color="auto"/>
                <w:bottom w:val="none" w:sz="0" w:space="0" w:color="auto"/>
                <w:right w:val="none" w:sz="0" w:space="0" w:color="auto"/>
              </w:divBdr>
            </w:div>
            <w:div w:id="1820072980">
              <w:marLeft w:val="0"/>
              <w:marRight w:val="0"/>
              <w:marTop w:val="0"/>
              <w:marBottom w:val="0"/>
              <w:divBdr>
                <w:top w:val="none" w:sz="0" w:space="0" w:color="auto"/>
                <w:left w:val="none" w:sz="0" w:space="0" w:color="auto"/>
                <w:bottom w:val="none" w:sz="0" w:space="0" w:color="auto"/>
                <w:right w:val="none" w:sz="0" w:space="0" w:color="auto"/>
              </w:divBdr>
            </w:div>
            <w:div w:id="986862724">
              <w:marLeft w:val="0"/>
              <w:marRight w:val="0"/>
              <w:marTop w:val="0"/>
              <w:marBottom w:val="0"/>
              <w:divBdr>
                <w:top w:val="none" w:sz="0" w:space="0" w:color="auto"/>
                <w:left w:val="none" w:sz="0" w:space="0" w:color="auto"/>
                <w:bottom w:val="none" w:sz="0" w:space="0" w:color="auto"/>
                <w:right w:val="none" w:sz="0" w:space="0" w:color="auto"/>
              </w:divBdr>
            </w:div>
            <w:div w:id="1788964017">
              <w:marLeft w:val="0"/>
              <w:marRight w:val="0"/>
              <w:marTop w:val="0"/>
              <w:marBottom w:val="0"/>
              <w:divBdr>
                <w:top w:val="none" w:sz="0" w:space="0" w:color="auto"/>
                <w:left w:val="none" w:sz="0" w:space="0" w:color="auto"/>
                <w:bottom w:val="none" w:sz="0" w:space="0" w:color="auto"/>
                <w:right w:val="none" w:sz="0" w:space="0" w:color="auto"/>
              </w:divBdr>
            </w:div>
            <w:div w:id="1899321055">
              <w:marLeft w:val="0"/>
              <w:marRight w:val="0"/>
              <w:marTop w:val="0"/>
              <w:marBottom w:val="0"/>
              <w:divBdr>
                <w:top w:val="none" w:sz="0" w:space="0" w:color="auto"/>
                <w:left w:val="none" w:sz="0" w:space="0" w:color="auto"/>
                <w:bottom w:val="none" w:sz="0" w:space="0" w:color="auto"/>
                <w:right w:val="none" w:sz="0" w:space="0" w:color="auto"/>
              </w:divBdr>
            </w:div>
            <w:div w:id="1212036206">
              <w:marLeft w:val="0"/>
              <w:marRight w:val="0"/>
              <w:marTop w:val="0"/>
              <w:marBottom w:val="0"/>
              <w:divBdr>
                <w:top w:val="none" w:sz="0" w:space="0" w:color="auto"/>
                <w:left w:val="none" w:sz="0" w:space="0" w:color="auto"/>
                <w:bottom w:val="none" w:sz="0" w:space="0" w:color="auto"/>
                <w:right w:val="none" w:sz="0" w:space="0" w:color="auto"/>
              </w:divBdr>
            </w:div>
            <w:div w:id="1774008982">
              <w:marLeft w:val="0"/>
              <w:marRight w:val="0"/>
              <w:marTop w:val="0"/>
              <w:marBottom w:val="0"/>
              <w:divBdr>
                <w:top w:val="none" w:sz="0" w:space="0" w:color="auto"/>
                <w:left w:val="none" w:sz="0" w:space="0" w:color="auto"/>
                <w:bottom w:val="none" w:sz="0" w:space="0" w:color="auto"/>
                <w:right w:val="none" w:sz="0" w:space="0" w:color="auto"/>
              </w:divBdr>
            </w:div>
            <w:div w:id="933781983">
              <w:marLeft w:val="0"/>
              <w:marRight w:val="0"/>
              <w:marTop w:val="0"/>
              <w:marBottom w:val="0"/>
              <w:divBdr>
                <w:top w:val="none" w:sz="0" w:space="0" w:color="auto"/>
                <w:left w:val="none" w:sz="0" w:space="0" w:color="auto"/>
                <w:bottom w:val="none" w:sz="0" w:space="0" w:color="auto"/>
                <w:right w:val="none" w:sz="0" w:space="0" w:color="auto"/>
              </w:divBdr>
            </w:div>
            <w:div w:id="1444882418">
              <w:marLeft w:val="0"/>
              <w:marRight w:val="0"/>
              <w:marTop w:val="0"/>
              <w:marBottom w:val="0"/>
              <w:divBdr>
                <w:top w:val="none" w:sz="0" w:space="0" w:color="auto"/>
                <w:left w:val="none" w:sz="0" w:space="0" w:color="auto"/>
                <w:bottom w:val="none" w:sz="0" w:space="0" w:color="auto"/>
                <w:right w:val="none" w:sz="0" w:space="0" w:color="auto"/>
              </w:divBdr>
            </w:div>
            <w:div w:id="1901865110">
              <w:marLeft w:val="0"/>
              <w:marRight w:val="0"/>
              <w:marTop w:val="0"/>
              <w:marBottom w:val="0"/>
              <w:divBdr>
                <w:top w:val="none" w:sz="0" w:space="0" w:color="auto"/>
                <w:left w:val="none" w:sz="0" w:space="0" w:color="auto"/>
                <w:bottom w:val="none" w:sz="0" w:space="0" w:color="auto"/>
                <w:right w:val="none" w:sz="0" w:space="0" w:color="auto"/>
              </w:divBdr>
            </w:div>
          </w:divsChild>
        </w:div>
        <w:div w:id="2111923376">
          <w:marLeft w:val="0"/>
          <w:marRight w:val="0"/>
          <w:marTop w:val="0"/>
          <w:marBottom w:val="0"/>
          <w:divBdr>
            <w:top w:val="none" w:sz="0" w:space="0" w:color="auto"/>
            <w:left w:val="none" w:sz="0" w:space="0" w:color="auto"/>
            <w:bottom w:val="none" w:sz="0" w:space="0" w:color="auto"/>
            <w:right w:val="none" w:sz="0" w:space="0" w:color="auto"/>
          </w:divBdr>
        </w:div>
        <w:div w:id="900793747">
          <w:marLeft w:val="0"/>
          <w:marRight w:val="0"/>
          <w:marTop w:val="0"/>
          <w:marBottom w:val="0"/>
          <w:divBdr>
            <w:top w:val="none" w:sz="0" w:space="0" w:color="auto"/>
            <w:left w:val="none" w:sz="0" w:space="0" w:color="auto"/>
            <w:bottom w:val="none" w:sz="0" w:space="0" w:color="auto"/>
            <w:right w:val="none" w:sz="0" w:space="0" w:color="auto"/>
          </w:divBdr>
        </w:div>
        <w:div w:id="344674906">
          <w:marLeft w:val="0"/>
          <w:marRight w:val="0"/>
          <w:marTop w:val="0"/>
          <w:marBottom w:val="0"/>
          <w:divBdr>
            <w:top w:val="none" w:sz="0" w:space="0" w:color="auto"/>
            <w:left w:val="none" w:sz="0" w:space="0" w:color="auto"/>
            <w:bottom w:val="none" w:sz="0" w:space="0" w:color="auto"/>
            <w:right w:val="none" w:sz="0" w:space="0" w:color="auto"/>
          </w:divBdr>
        </w:div>
        <w:div w:id="471873619">
          <w:marLeft w:val="0"/>
          <w:marRight w:val="0"/>
          <w:marTop w:val="0"/>
          <w:marBottom w:val="0"/>
          <w:divBdr>
            <w:top w:val="none" w:sz="0" w:space="0" w:color="auto"/>
            <w:left w:val="none" w:sz="0" w:space="0" w:color="auto"/>
            <w:bottom w:val="none" w:sz="0" w:space="0" w:color="auto"/>
            <w:right w:val="none" w:sz="0" w:space="0" w:color="auto"/>
          </w:divBdr>
        </w:div>
        <w:div w:id="1615018307">
          <w:marLeft w:val="0"/>
          <w:marRight w:val="0"/>
          <w:marTop w:val="0"/>
          <w:marBottom w:val="0"/>
          <w:divBdr>
            <w:top w:val="none" w:sz="0" w:space="0" w:color="auto"/>
            <w:left w:val="none" w:sz="0" w:space="0" w:color="auto"/>
            <w:bottom w:val="none" w:sz="0" w:space="0" w:color="auto"/>
            <w:right w:val="none" w:sz="0" w:space="0" w:color="auto"/>
          </w:divBdr>
        </w:div>
        <w:div w:id="1727947202">
          <w:marLeft w:val="0"/>
          <w:marRight w:val="0"/>
          <w:marTop w:val="0"/>
          <w:marBottom w:val="0"/>
          <w:divBdr>
            <w:top w:val="none" w:sz="0" w:space="0" w:color="auto"/>
            <w:left w:val="none" w:sz="0" w:space="0" w:color="auto"/>
            <w:bottom w:val="none" w:sz="0" w:space="0" w:color="auto"/>
            <w:right w:val="none" w:sz="0" w:space="0" w:color="auto"/>
          </w:divBdr>
        </w:div>
        <w:div w:id="1695691172">
          <w:marLeft w:val="0"/>
          <w:marRight w:val="0"/>
          <w:marTop w:val="0"/>
          <w:marBottom w:val="0"/>
          <w:divBdr>
            <w:top w:val="none" w:sz="0" w:space="0" w:color="auto"/>
            <w:left w:val="none" w:sz="0" w:space="0" w:color="auto"/>
            <w:bottom w:val="none" w:sz="0" w:space="0" w:color="auto"/>
            <w:right w:val="none" w:sz="0" w:space="0" w:color="auto"/>
          </w:divBdr>
        </w:div>
        <w:div w:id="656570715">
          <w:marLeft w:val="0"/>
          <w:marRight w:val="0"/>
          <w:marTop w:val="0"/>
          <w:marBottom w:val="0"/>
          <w:divBdr>
            <w:top w:val="none" w:sz="0" w:space="0" w:color="auto"/>
            <w:left w:val="none" w:sz="0" w:space="0" w:color="auto"/>
            <w:bottom w:val="none" w:sz="0" w:space="0" w:color="auto"/>
            <w:right w:val="none" w:sz="0" w:space="0" w:color="auto"/>
          </w:divBdr>
          <w:divsChild>
            <w:div w:id="1692148869">
              <w:marLeft w:val="0"/>
              <w:marRight w:val="0"/>
              <w:marTop w:val="0"/>
              <w:marBottom w:val="0"/>
              <w:divBdr>
                <w:top w:val="none" w:sz="0" w:space="0" w:color="auto"/>
                <w:left w:val="none" w:sz="0" w:space="0" w:color="auto"/>
                <w:bottom w:val="none" w:sz="0" w:space="0" w:color="auto"/>
                <w:right w:val="none" w:sz="0" w:space="0" w:color="auto"/>
              </w:divBdr>
            </w:div>
            <w:div w:id="39330706">
              <w:marLeft w:val="0"/>
              <w:marRight w:val="0"/>
              <w:marTop w:val="0"/>
              <w:marBottom w:val="0"/>
              <w:divBdr>
                <w:top w:val="none" w:sz="0" w:space="0" w:color="auto"/>
                <w:left w:val="none" w:sz="0" w:space="0" w:color="auto"/>
                <w:bottom w:val="none" w:sz="0" w:space="0" w:color="auto"/>
                <w:right w:val="none" w:sz="0" w:space="0" w:color="auto"/>
              </w:divBdr>
            </w:div>
            <w:div w:id="888613344">
              <w:marLeft w:val="0"/>
              <w:marRight w:val="0"/>
              <w:marTop w:val="0"/>
              <w:marBottom w:val="0"/>
              <w:divBdr>
                <w:top w:val="none" w:sz="0" w:space="0" w:color="auto"/>
                <w:left w:val="none" w:sz="0" w:space="0" w:color="auto"/>
                <w:bottom w:val="none" w:sz="0" w:space="0" w:color="auto"/>
                <w:right w:val="none" w:sz="0" w:space="0" w:color="auto"/>
              </w:divBdr>
            </w:div>
            <w:div w:id="29229481">
              <w:marLeft w:val="0"/>
              <w:marRight w:val="0"/>
              <w:marTop w:val="0"/>
              <w:marBottom w:val="0"/>
              <w:divBdr>
                <w:top w:val="none" w:sz="0" w:space="0" w:color="auto"/>
                <w:left w:val="none" w:sz="0" w:space="0" w:color="auto"/>
                <w:bottom w:val="none" w:sz="0" w:space="0" w:color="auto"/>
                <w:right w:val="none" w:sz="0" w:space="0" w:color="auto"/>
              </w:divBdr>
            </w:div>
            <w:div w:id="1097021634">
              <w:marLeft w:val="0"/>
              <w:marRight w:val="0"/>
              <w:marTop w:val="0"/>
              <w:marBottom w:val="0"/>
              <w:divBdr>
                <w:top w:val="none" w:sz="0" w:space="0" w:color="auto"/>
                <w:left w:val="none" w:sz="0" w:space="0" w:color="auto"/>
                <w:bottom w:val="none" w:sz="0" w:space="0" w:color="auto"/>
                <w:right w:val="none" w:sz="0" w:space="0" w:color="auto"/>
              </w:divBdr>
            </w:div>
            <w:div w:id="71898808">
              <w:marLeft w:val="0"/>
              <w:marRight w:val="0"/>
              <w:marTop w:val="0"/>
              <w:marBottom w:val="0"/>
              <w:divBdr>
                <w:top w:val="none" w:sz="0" w:space="0" w:color="auto"/>
                <w:left w:val="none" w:sz="0" w:space="0" w:color="auto"/>
                <w:bottom w:val="none" w:sz="0" w:space="0" w:color="auto"/>
                <w:right w:val="none" w:sz="0" w:space="0" w:color="auto"/>
              </w:divBdr>
            </w:div>
            <w:div w:id="696465545">
              <w:marLeft w:val="0"/>
              <w:marRight w:val="0"/>
              <w:marTop w:val="0"/>
              <w:marBottom w:val="0"/>
              <w:divBdr>
                <w:top w:val="none" w:sz="0" w:space="0" w:color="auto"/>
                <w:left w:val="none" w:sz="0" w:space="0" w:color="auto"/>
                <w:bottom w:val="none" w:sz="0" w:space="0" w:color="auto"/>
                <w:right w:val="none" w:sz="0" w:space="0" w:color="auto"/>
              </w:divBdr>
            </w:div>
            <w:div w:id="1861040677">
              <w:marLeft w:val="0"/>
              <w:marRight w:val="0"/>
              <w:marTop w:val="0"/>
              <w:marBottom w:val="0"/>
              <w:divBdr>
                <w:top w:val="none" w:sz="0" w:space="0" w:color="auto"/>
                <w:left w:val="none" w:sz="0" w:space="0" w:color="auto"/>
                <w:bottom w:val="none" w:sz="0" w:space="0" w:color="auto"/>
                <w:right w:val="none" w:sz="0" w:space="0" w:color="auto"/>
              </w:divBdr>
            </w:div>
            <w:div w:id="693000068">
              <w:marLeft w:val="0"/>
              <w:marRight w:val="0"/>
              <w:marTop w:val="0"/>
              <w:marBottom w:val="0"/>
              <w:divBdr>
                <w:top w:val="none" w:sz="0" w:space="0" w:color="auto"/>
                <w:left w:val="none" w:sz="0" w:space="0" w:color="auto"/>
                <w:bottom w:val="none" w:sz="0" w:space="0" w:color="auto"/>
                <w:right w:val="none" w:sz="0" w:space="0" w:color="auto"/>
              </w:divBdr>
            </w:div>
            <w:div w:id="2128232992">
              <w:marLeft w:val="0"/>
              <w:marRight w:val="0"/>
              <w:marTop w:val="0"/>
              <w:marBottom w:val="0"/>
              <w:divBdr>
                <w:top w:val="none" w:sz="0" w:space="0" w:color="auto"/>
                <w:left w:val="none" w:sz="0" w:space="0" w:color="auto"/>
                <w:bottom w:val="none" w:sz="0" w:space="0" w:color="auto"/>
                <w:right w:val="none" w:sz="0" w:space="0" w:color="auto"/>
              </w:divBdr>
            </w:div>
            <w:div w:id="1556158961">
              <w:marLeft w:val="0"/>
              <w:marRight w:val="0"/>
              <w:marTop w:val="0"/>
              <w:marBottom w:val="0"/>
              <w:divBdr>
                <w:top w:val="none" w:sz="0" w:space="0" w:color="auto"/>
                <w:left w:val="none" w:sz="0" w:space="0" w:color="auto"/>
                <w:bottom w:val="none" w:sz="0" w:space="0" w:color="auto"/>
                <w:right w:val="none" w:sz="0" w:space="0" w:color="auto"/>
              </w:divBdr>
            </w:div>
          </w:divsChild>
        </w:div>
        <w:div w:id="1231580944">
          <w:marLeft w:val="0"/>
          <w:marRight w:val="0"/>
          <w:marTop w:val="0"/>
          <w:marBottom w:val="0"/>
          <w:divBdr>
            <w:top w:val="none" w:sz="0" w:space="0" w:color="auto"/>
            <w:left w:val="none" w:sz="0" w:space="0" w:color="auto"/>
            <w:bottom w:val="none" w:sz="0" w:space="0" w:color="auto"/>
            <w:right w:val="none" w:sz="0" w:space="0" w:color="auto"/>
          </w:divBdr>
        </w:div>
        <w:div w:id="1203060654">
          <w:marLeft w:val="0"/>
          <w:marRight w:val="0"/>
          <w:marTop w:val="0"/>
          <w:marBottom w:val="0"/>
          <w:divBdr>
            <w:top w:val="none" w:sz="0" w:space="0" w:color="auto"/>
            <w:left w:val="none" w:sz="0" w:space="0" w:color="auto"/>
            <w:bottom w:val="none" w:sz="0" w:space="0" w:color="auto"/>
            <w:right w:val="none" w:sz="0" w:space="0" w:color="auto"/>
          </w:divBdr>
          <w:divsChild>
            <w:div w:id="1363050389">
              <w:marLeft w:val="0"/>
              <w:marRight w:val="0"/>
              <w:marTop w:val="0"/>
              <w:marBottom w:val="0"/>
              <w:divBdr>
                <w:top w:val="none" w:sz="0" w:space="0" w:color="auto"/>
                <w:left w:val="none" w:sz="0" w:space="0" w:color="auto"/>
                <w:bottom w:val="none" w:sz="0" w:space="0" w:color="auto"/>
                <w:right w:val="none" w:sz="0" w:space="0" w:color="auto"/>
              </w:divBdr>
            </w:div>
            <w:div w:id="534346016">
              <w:marLeft w:val="0"/>
              <w:marRight w:val="0"/>
              <w:marTop w:val="0"/>
              <w:marBottom w:val="0"/>
              <w:divBdr>
                <w:top w:val="none" w:sz="0" w:space="0" w:color="auto"/>
                <w:left w:val="none" w:sz="0" w:space="0" w:color="auto"/>
                <w:bottom w:val="none" w:sz="0" w:space="0" w:color="auto"/>
                <w:right w:val="none" w:sz="0" w:space="0" w:color="auto"/>
              </w:divBdr>
            </w:div>
            <w:div w:id="1847011456">
              <w:marLeft w:val="0"/>
              <w:marRight w:val="0"/>
              <w:marTop w:val="0"/>
              <w:marBottom w:val="0"/>
              <w:divBdr>
                <w:top w:val="none" w:sz="0" w:space="0" w:color="auto"/>
                <w:left w:val="none" w:sz="0" w:space="0" w:color="auto"/>
                <w:bottom w:val="none" w:sz="0" w:space="0" w:color="auto"/>
                <w:right w:val="none" w:sz="0" w:space="0" w:color="auto"/>
              </w:divBdr>
            </w:div>
            <w:div w:id="1514615005">
              <w:marLeft w:val="0"/>
              <w:marRight w:val="0"/>
              <w:marTop w:val="0"/>
              <w:marBottom w:val="0"/>
              <w:divBdr>
                <w:top w:val="none" w:sz="0" w:space="0" w:color="auto"/>
                <w:left w:val="none" w:sz="0" w:space="0" w:color="auto"/>
                <w:bottom w:val="none" w:sz="0" w:space="0" w:color="auto"/>
                <w:right w:val="none" w:sz="0" w:space="0" w:color="auto"/>
              </w:divBdr>
            </w:div>
            <w:div w:id="602735112">
              <w:marLeft w:val="0"/>
              <w:marRight w:val="0"/>
              <w:marTop w:val="0"/>
              <w:marBottom w:val="0"/>
              <w:divBdr>
                <w:top w:val="none" w:sz="0" w:space="0" w:color="auto"/>
                <w:left w:val="none" w:sz="0" w:space="0" w:color="auto"/>
                <w:bottom w:val="none" w:sz="0" w:space="0" w:color="auto"/>
                <w:right w:val="none" w:sz="0" w:space="0" w:color="auto"/>
              </w:divBdr>
            </w:div>
            <w:div w:id="64033056">
              <w:marLeft w:val="0"/>
              <w:marRight w:val="0"/>
              <w:marTop w:val="0"/>
              <w:marBottom w:val="0"/>
              <w:divBdr>
                <w:top w:val="none" w:sz="0" w:space="0" w:color="auto"/>
                <w:left w:val="none" w:sz="0" w:space="0" w:color="auto"/>
                <w:bottom w:val="none" w:sz="0" w:space="0" w:color="auto"/>
                <w:right w:val="none" w:sz="0" w:space="0" w:color="auto"/>
              </w:divBdr>
            </w:div>
            <w:div w:id="379212593">
              <w:marLeft w:val="0"/>
              <w:marRight w:val="0"/>
              <w:marTop w:val="0"/>
              <w:marBottom w:val="0"/>
              <w:divBdr>
                <w:top w:val="none" w:sz="0" w:space="0" w:color="auto"/>
                <w:left w:val="none" w:sz="0" w:space="0" w:color="auto"/>
                <w:bottom w:val="none" w:sz="0" w:space="0" w:color="auto"/>
                <w:right w:val="none" w:sz="0" w:space="0" w:color="auto"/>
              </w:divBdr>
            </w:div>
            <w:div w:id="845286948">
              <w:marLeft w:val="0"/>
              <w:marRight w:val="0"/>
              <w:marTop w:val="0"/>
              <w:marBottom w:val="0"/>
              <w:divBdr>
                <w:top w:val="none" w:sz="0" w:space="0" w:color="auto"/>
                <w:left w:val="none" w:sz="0" w:space="0" w:color="auto"/>
                <w:bottom w:val="none" w:sz="0" w:space="0" w:color="auto"/>
                <w:right w:val="none" w:sz="0" w:space="0" w:color="auto"/>
              </w:divBdr>
            </w:div>
            <w:div w:id="389353561">
              <w:marLeft w:val="0"/>
              <w:marRight w:val="0"/>
              <w:marTop w:val="0"/>
              <w:marBottom w:val="0"/>
              <w:divBdr>
                <w:top w:val="none" w:sz="0" w:space="0" w:color="auto"/>
                <w:left w:val="none" w:sz="0" w:space="0" w:color="auto"/>
                <w:bottom w:val="none" w:sz="0" w:space="0" w:color="auto"/>
                <w:right w:val="none" w:sz="0" w:space="0" w:color="auto"/>
              </w:divBdr>
            </w:div>
            <w:div w:id="544560204">
              <w:marLeft w:val="0"/>
              <w:marRight w:val="0"/>
              <w:marTop w:val="0"/>
              <w:marBottom w:val="0"/>
              <w:divBdr>
                <w:top w:val="none" w:sz="0" w:space="0" w:color="auto"/>
                <w:left w:val="none" w:sz="0" w:space="0" w:color="auto"/>
                <w:bottom w:val="none" w:sz="0" w:space="0" w:color="auto"/>
                <w:right w:val="none" w:sz="0" w:space="0" w:color="auto"/>
              </w:divBdr>
            </w:div>
            <w:div w:id="2046712401">
              <w:marLeft w:val="0"/>
              <w:marRight w:val="0"/>
              <w:marTop w:val="0"/>
              <w:marBottom w:val="0"/>
              <w:divBdr>
                <w:top w:val="none" w:sz="0" w:space="0" w:color="auto"/>
                <w:left w:val="none" w:sz="0" w:space="0" w:color="auto"/>
                <w:bottom w:val="none" w:sz="0" w:space="0" w:color="auto"/>
                <w:right w:val="none" w:sz="0" w:space="0" w:color="auto"/>
              </w:divBdr>
            </w:div>
            <w:div w:id="2039767636">
              <w:marLeft w:val="0"/>
              <w:marRight w:val="0"/>
              <w:marTop w:val="0"/>
              <w:marBottom w:val="0"/>
              <w:divBdr>
                <w:top w:val="none" w:sz="0" w:space="0" w:color="auto"/>
                <w:left w:val="none" w:sz="0" w:space="0" w:color="auto"/>
                <w:bottom w:val="none" w:sz="0" w:space="0" w:color="auto"/>
                <w:right w:val="none" w:sz="0" w:space="0" w:color="auto"/>
              </w:divBdr>
            </w:div>
            <w:div w:id="1525829877">
              <w:marLeft w:val="0"/>
              <w:marRight w:val="0"/>
              <w:marTop w:val="0"/>
              <w:marBottom w:val="0"/>
              <w:divBdr>
                <w:top w:val="none" w:sz="0" w:space="0" w:color="auto"/>
                <w:left w:val="none" w:sz="0" w:space="0" w:color="auto"/>
                <w:bottom w:val="none" w:sz="0" w:space="0" w:color="auto"/>
                <w:right w:val="none" w:sz="0" w:space="0" w:color="auto"/>
              </w:divBdr>
            </w:div>
            <w:div w:id="1638760043">
              <w:marLeft w:val="0"/>
              <w:marRight w:val="0"/>
              <w:marTop w:val="0"/>
              <w:marBottom w:val="0"/>
              <w:divBdr>
                <w:top w:val="none" w:sz="0" w:space="0" w:color="auto"/>
                <w:left w:val="none" w:sz="0" w:space="0" w:color="auto"/>
                <w:bottom w:val="none" w:sz="0" w:space="0" w:color="auto"/>
                <w:right w:val="none" w:sz="0" w:space="0" w:color="auto"/>
              </w:divBdr>
            </w:div>
            <w:div w:id="77800144">
              <w:marLeft w:val="0"/>
              <w:marRight w:val="0"/>
              <w:marTop w:val="0"/>
              <w:marBottom w:val="0"/>
              <w:divBdr>
                <w:top w:val="none" w:sz="0" w:space="0" w:color="auto"/>
                <w:left w:val="none" w:sz="0" w:space="0" w:color="auto"/>
                <w:bottom w:val="none" w:sz="0" w:space="0" w:color="auto"/>
                <w:right w:val="none" w:sz="0" w:space="0" w:color="auto"/>
              </w:divBdr>
            </w:div>
            <w:div w:id="416513741">
              <w:marLeft w:val="0"/>
              <w:marRight w:val="0"/>
              <w:marTop w:val="0"/>
              <w:marBottom w:val="0"/>
              <w:divBdr>
                <w:top w:val="none" w:sz="0" w:space="0" w:color="auto"/>
                <w:left w:val="none" w:sz="0" w:space="0" w:color="auto"/>
                <w:bottom w:val="none" w:sz="0" w:space="0" w:color="auto"/>
                <w:right w:val="none" w:sz="0" w:space="0" w:color="auto"/>
              </w:divBdr>
            </w:div>
            <w:div w:id="932207174">
              <w:marLeft w:val="0"/>
              <w:marRight w:val="0"/>
              <w:marTop w:val="0"/>
              <w:marBottom w:val="0"/>
              <w:divBdr>
                <w:top w:val="none" w:sz="0" w:space="0" w:color="auto"/>
                <w:left w:val="none" w:sz="0" w:space="0" w:color="auto"/>
                <w:bottom w:val="none" w:sz="0" w:space="0" w:color="auto"/>
                <w:right w:val="none" w:sz="0" w:space="0" w:color="auto"/>
              </w:divBdr>
            </w:div>
            <w:div w:id="1525173364">
              <w:marLeft w:val="0"/>
              <w:marRight w:val="0"/>
              <w:marTop w:val="0"/>
              <w:marBottom w:val="0"/>
              <w:divBdr>
                <w:top w:val="none" w:sz="0" w:space="0" w:color="auto"/>
                <w:left w:val="none" w:sz="0" w:space="0" w:color="auto"/>
                <w:bottom w:val="none" w:sz="0" w:space="0" w:color="auto"/>
                <w:right w:val="none" w:sz="0" w:space="0" w:color="auto"/>
              </w:divBdr>
            </w:div>
            <w:div w:id="273100411">
              <w:marLeft w:val="0"/>
              <w:marRight w:val="0"/>
              <w:marTop w:val="0"/>
              <w:marBottom w:val="0"/>
              <w:divBdr>
                <w:top w:val="none" w:sz="0" w:space="0" w:color="auto"/>
                <w:left w:val="none" w:sz="0" w:space="0" w:color="auto"/>
                <w:bottom w:val="none" w:sz="0" w:space="0" w:color="auto"/>
                <w:right w:val="none" w:sz="0" w:space="0" w:color="auto"/>
              </w:divBdr>
            </w:div>
            <w:div w:id="1253197766">
              <w:marLeft w:val="0"/>
              <w:marRight w:val="0"/>
              <w:marTop w:val="0"/>
              <w:marBottom w:val="0"/>
              <w:divBdr>
                <w:top w:val="none" w:sz="0" w:space="0" w:color="auto"/>
                <w:left w:val="none" w:sz="0" w:space="0" w:color="auto"/>
                <w:bottom w:val="none" w:sz="0" w:space="0" w:color="auto"/>
                <w:right w:val="none" w:sz="0" w:space="0" w:color="auto"/>
              </w:divBdr>
            </w:div>
            <w:div w:id="457801084">
              <w:marLeft w:val="0"/>
              <w:marRight w:val="0"/>
              <w:marTop w:val="0"/>
              <w:marBottom w:val="0"/>
              <w:divBdr>
                <w:top w:val="none" w:sz="0" w:space="0" w:color="auto"/>
                <w:left w:val="none" w:sz="0" w:space="0" w:color="auto"/>
                <w:bottom w:val="none" w:sz="0" w:space="0" w:color="auto"/>
                <w:right w:val="none" w:sz="0" w:space="0" w:color="auto"/>
              </w:divBdr>
            </w:div>
            <w:div w:id="804735552">
              <w:marLeft w:val="0"/>
              <w:marRight w:val="0"/>
              <w:marTop w:val="0"/>
              <w:marBottom w:val="0"/>
              <w:divBdr>
                <w:top w:val="none" w:sz="0" w:space="0" w:color="auto"/>
                <w:left w:val="none" w:sz="0" w:space="0" w:color="auto"/>
                <w:bottom w:val="none" w:sz="0" w:space="0" w:color="auto"/>
                <w:right w:val="none" w:sz="0" w:space="0" w:color="auto"/>
              </w:divBdr>
            </w:div>
            <w:div w:id="444161294">
              <w:marLeft w:val="0"/>
              <w:marRight w:val="0"/>
              <w:marTop w:val="0"/>
              <w:marBottom w:val="0"/>
              <w:divBdr>
                <w:top w:val="none" w:sz="0" w:space="0" w:color="auto"/>
                <w:left w:val="none" w:sz="0" w:space="0" w:color="auto"/>
                <w:bottom w:val="none" w:sz="0" w:space="0" w:color="auto"/>
                <w:right w:val="none" w:sz="0" w:space="0" w:color="auto"/>
              </w:divBdr>
            </w:div>
            <w:div w:id="333922017">
              <w:marLeft w:val="0"/>
              <w:marRight w:val="0"/>
              <w:marTop w:val="0"/>
              <w:marBottom w:val="0"/>
              <w:divBdr>
                <w:top w:val="none" w:sz="0" w:space="0" w:color="auto"/>
                <w:left w:val="none" w:sz="0" w:space="0" w:color="auto"/>
                <w:bottom w:val="none" w:sz="0" w:space="0" w:color="auto"/>
                <w:right w:val="none" w:sz="0" w:space="0" w:color="auto"/>
              </w:divBdr>
            </w:div>
            <w:div w:id="1487354137">
              <w:marLeft w:val="0"/>
              <w:marRight w:val="0"/>
              <w:marTop w:val="0"/>
              <w:marBottom w:val="0"/>
              <w:divBdr>
                <w:top w:val="none" w:sz="0" w:space="0" w:color="auto"/>
                <w:left w:val="none" w:sz="0" w:space="0" w:color="auto"/>
                <w:bottom w:val="none" w:sz="0" w:space="0" w:color="auto"/>
                <w:right w:val="none" w:sz="0" w:space="0" w:color="auto"/>
              </w:divBdr>
            </w:div>
            <w:div w:id="405692283">
              <w:marLeft w:val="0"/>
              <w:marRight w:val="0"/>
              <w:marTop w:val="0"/>
              <w:marBottom w:val="0"/>
              <w:divBdr>
                <w:top w:val="none" w:sz="0" w:space="0" w:color="auto"/>
                <w:left w:val="none" w:sz="0" w:space="0" w:color="auto"/>
                <w:bottom w:val="none" w:sz="0" w:space="0" w:color="auto"/>
                <w:right w:val="none" w:sz="0" w:space="0" w:color="auto"/>
              </w:divBdr>
            </w:div>
            <w:div w:id="82189187">
              <w:marLeft w:val="0"/>
              <w:marRight w:val="0"/>
              <w:marTop w:val="0"/>
              <w:marBottom w:val="0"/>
              <w:divBdr>
                <w:top w:val="none" w:sz="0" w:space="0" w:color="auto"/>
                <w:left w:val="none" w:sz="0" w:space="0" w:color="auto"/>
                <w:bottom w:val="none" w:sz="0" w:space="0" w:color="auto"/>
                <w:right w:val="none" w:sz="0" w:space="0" w:color="auto"/>
              </w:divBdr>
            </w:div>
            <w:div w:id="287862862">
              <w:marLeft w:val="0"/>
              <w:marRight w:val="0"/>
              <w:marTop w:val="0"/>
              <w:marBottom w:val="0"/>
              <w:divBdr>
                <w:top w:val="none" w:sz="0" w:space="0" w:color="auto"/>
                <w:left w:val="none" w:sz="0" w:space="0" w:color="auto"/>
                <w:bottom w:val="none" w:sz="0" w:space="0" w:color="auto"/>
                <w:right w:val="none" w:sz="0" w:space="0" w:color="auto"/>
              </w:divBdr>
            </w:div>
            <w:div w:id="247809377">
              <w:marLeft w:val="0"/>
              <w:marRight w:val="0"/>
              <w:marTop w:val="0"/>
              <w:marBottom w:val="0"/>
              <w:divBdr>
                <w:top w:val="none" w:sz="0" w:space="0" w:color="auto"/>
                <w:left w:val="none" w:sz="0" w:space="0" w:color="auto"/>
                <w:bottom w:val="none" w:sz="0" w:space="0" w:color="auto"/>
                <w:right w:val="none" w:sz="0" w:space="0" w:color="auto"/>
              </w:divBdr>
            </w:div>
            <w:div w:id="1013384875">
              <w:marLeft w:val="0"/>
              <w:marRight w:val="0"/>
              <w:marTop w:val="0"/>
              <w:marBottom w:val="0"/>
              <w:divBdr>
                <w:top w:val="none" w:sz="0" w:space="0" w:color="auto"/>
                <w:left w:val="none" w:sz="0" w:space="0" w:color="auto"/>
                <w:bottom w:val="none" w:sz="0" w:space="0" w:color="auto"/>
                <w:right w:val="none" w:sz="0" w:space="0" w:color="auto"/>
              </w:divBdr>
            </w:div>
            <w:div w:id="1463159707">
              <w:marLeft w:val="0"/>
              <w:marRight w:val="0"/>
              <w:marTop w:val="0"/>
              <w:marBottom w:val="0"/>
              <w:divBdr>
                <w:top w:val="none" w:sz="0" w:space="0" w:color="auto"/>
                <w:left w:val="none" w:sz="0" w:space="0" w:color="auto"/>
                <w:bottom w:val="none" w:sz="0" w:space="0" w:color="auto"/>
                <w:right w:val="none" w:sz="0" w:space="0" w:color="auto"/>
              </w:divBdr>
            </w:div>
            <w:div w:id="1304391186">
              <w:marLeft w:val="0"/>
              <w:marRight w:val="0"/>
              <w:marTop w:val="0"/>
              <w:marBottom w:val="0"/>
              <w:divBdr>
                <w:top w:val="none" w:sz="0" w:space="0" w:color="auto"/>
                <w:left w:val="none" w:sz="0" w:space="0" w:color="auto"/>
                <w:bottom w:val="none" w:sz="0" w:space="0" w:color="auto"/>
                <w:right w:val="none" w:sz="0" w:space="0" w:color="auto"/>
              </w:divBdr>
            </w:div>
          </w:divsChild>
        </w:div>
        <w:div w:id="433288522">
          <w:marLeft w:val="0"/>
          <w:marRight w:val="0"/>
          <w:marTop w:val="0"/>
          <w:marBottom w:val="0"/>
          <w:divBdr>
            <w:top w:val="none" w:sz="0" w:space="0" w:color="auto"/>
            <w:left w:val="none" w:sz="0" w:space="0" w:color="auto"/>
            <w:bottom w:val="none" w:sz="0" w:space="0" w:color="auto"/>
            <w:right w:val="none" w:sz="0" w:space="0" w:color="auto"/>
          </w:divBdr>
        </w:div>
        <w:div w:id="958800137">
          <w:marLeft w:val="0"/>
          <w:marRight w:val="0"/>
          <w:marTop w:val="0"/>
          <w:marBottom w:val="0"/>
          <w:divBdr>
            <w:top w:val="none" w:sz="0" w:space="0" w:color="auto"/>
            <w:left w:val="none" w:sz="0" w:space="0" w:color="auto"/>
            <w:bottom w:val="none" w:sz="0" w:space="0" w:color="auto"/>
            <w:right w:val="none" w:sz="0" w:space="0" w:color="auto"/>
          </w:divBdr>
        </w:div>
        <w:div w:id="490946455">
          <w:marLeft w:val="0"/>
          <w:marRight w:val="0"/>
          <w:marTop w:val="0"/>
          <w:marBottom w:val="0"/>
          <w:divBdr>
            <w:top w:val="none" w:sz="0" w:space="0" w:color="auto"/>
            <w:left w:val="none" w:sz="0" w:space="0" w:color="auto"/>
            <w:bottom w:val="none" w:sz="0" w:space="0" w:color="auto"/>
            <w:right w:val="none" w:sz="0" w:space="0" w:color="auto"/>
          </w:divBdr>
        </w:div>
        <w:div w:id="792476915">
          <w:marLeft w:val="0"/>
          <w:marRight w:val="0"/>
          <w:marTop w:val="0"/>
          <w:marBottom w:val="0"/>
          <w:divBdr>
            <w:top w:val="none" w:sz="0" w:space="0" w:color="auto"/>
            <w:left w:val="none" w:sz="0" w:space="0" w:color="auto"/>
            <w:bottom w:val="none" w:sz="0" w:space="0" w:color="auto"/>
            <w:right w:val="none" w:sz="0" w:space="0" w:color="auto"/>
          </w:divBdr>
        </w:div>
        <w:div w:id="1643076612">
          <w:marLeft w:val="0"/>
          <w:marRight w:val="0"/>
          <w:marTop w:val="0"/>
          <w:marBottom w:val="0"/>
          <w:divBdr>
            <w:top w:val="none" w:sz="0" w:space="0" w:color="auto"/>
            <w:left w:val="none" w:sz="0" w:space="0" w:color="auto"/>
            <w:bottom w:val="none" w:sz="0" w:space="0" w:color="auto"/>
            <w:right w:val="none" w:sz="0" w:space="0" w:color="auto"/>
          </w:divBdr>
        </w:div>
        <w:div w:id="613512747">
          <w:marLeft w:val="0"/>
          <w:marRight w:val="0"/>
          <w:marTop w:val="0"/>
          <w:marBottom w:val="0"/>
          <w:divBdr>
            <w:top w:val="none" w:sz="0" w:space="0" w:color="auto"/>
            <w:left w:val="none" w:sz="0" w:space="0" w:color="auto"/>
            <w:bottom w:val="none" w:sz="0" w:space="0" w:color="auto"/>
            <w:right w:val="none" w:sz="0" w:space="0" w:color="auto"/>
          </w:divBdr>
        </w:div>
        <w:div w:id="136381219">
          <w:marLeft w:val="0"/>
          <w:marRight w:val="0"/>
          <w:marTop w:val="0"/>
          <w:marBottom w:val="0"/>
          <w:divBdr>
            <w:top w:val="none" w:sz="0" w:space="0" w:color="auto"/>
            <w:left w:val="none" w:sz="0" w:space="0" w:color="auto"/>
            <w:bottom w:val="none" w:sz="0" w:space="0" w:color="auto"/>
            <w:right w:val="none" w:sz="0" w:space="0" w:color="auto"/>
          </w:divBdr>
        </w:div>
        <w:div w:id="1303465510">
          <w:marLeft w:val="0"/>
          <w:marRight w:val="0"/>
          <w:marTop w:val="0"/>
          <w:marBottom w:val="0"/>
          <w:divBdr>
            <w:top w:val="none" w:sz="0" w:space="0" w:color="auto"/>
            <w:left w:val="none" w:sz="0" w:space="0" w:color="auto"/>
            <w:bottom w:val="none" w:sz="0" w:space="0" w:color="auto"/>
            <w:right w:val="none" w:sz="0" w:space="0" w:color="auto"/>
          </w:divBdr>
          <w:divsChild>
            <w:div w:id="1729836428">
              <w:marLeft w:val="0"/>
              <w:marRight w:val="0"/>
              <w:marTop w:val="0"/>
              <w:marBottom w:val="0"/>
              <w:divBdr>
                <w:top w:val="none" w:sz="0" w:space="0" w:color="auto"/>
                <w:left w:val="none" w:sz="0" w:space="0" w:color="auto"/>
                <w:bottom w:val="none" w:sz="0" w:space="0" w:color="auto"/>
                <w:right w:val="none" w:sz="0" w:space="0" w:color="auto"/>
              </w:divBdr>
            </w:div>
            <w:div w:id="1470123027">
              <w:marLeft w:val="0"/>
              <w:marRight w:val="0"/>
              <w:marTop w:val="0"/>
              <w:marBottom w:val="0"/>
              <w:divBdr>
                <w:top w:val="none" w:sz="0" w:space="0" w:color="auto"/>
                <w:left w:val="none" w:sz="0" w:space="0" w:color="auto"/>
                <w:bottom w:val="none" w:sz="0" w:space="0" w:color="auto"/>
                <w:right w:val="none" w:sz="0" w:space="0" w:color="auto"/>
              </w:divBdr>
            </w:div>
            <w:div w:id="589772371">
              <w:marLeft w:val="0"/>
              <w:marRight w:val="0"/>
              <w:marTop w:val="0"/>
              <w:marBottom w:val="0"/>
              <w:divBdr>
                <w:top w:val="none" w:sz="0" w:space="0" w:color="auto"/>
                <w:left w:val="none" w:sz="0" w:space="0" w:color="auto"/>
                <w:bottom w:val="none" w:sz="0" w:space="0" w:color="auto"/>
                <w:right w:val="none" w:sz="0" w:space="0" w:color="auto"/>
              </w:divBdr>
            </w:div>
            <w:div w:id="402457240">
              <w:marLeft w:val="0"/>
              <w:marRight w:val="0"/>
              <w:marTop w:val="0"/>
              <w:marBottom w:val="0"/>
              <w:divBdr>
                <w:top w:val="none" w:sz="0" w:space="0" w:color="auto"/>
                <w:left w:val="none" w:sz="0" w:space="0" w:color="auto"/>
                <w:bottom w:val="none" w:sz="0" w:space="0" w:color="auto"/>
                <w:right w:val="none" w:sz="0" w:space="0" w:color="auto"/>
              </w:divBdr>
            </w:div>
            <w:div w:id="484592866">
              <w:marLeft w:val="0"/>
              <w:marRight w:val="0"/>
              <w:marTop w:val="0"/>
              <w:marBottom w:val="0"/>
              <w:divBdr>
                <w:top w:val="none" w:sz="0" w:space="0" w:color="auto"/>
                <w:left w:val="none" w:sz="0" w:space="0" w:color="auto"/>
                <w:bottom w:val="none" w:sz="0" w:space="0" w:color="auto"/>
                <w:right w:val="none" w:sz="0" w:space="0" w:color="auto"/>
              </w:divBdr>
            </w:div>
            <w:div w:id="415438861">
              <w:marLeft w:val="0"/>
              <w:marRight w:val="0"/>
              <w:marTop w:val="0"/>
              <w:marBottom w:val="0"/>
              <w:divBdr>
                <w:top w:val="none" w:sz="0" w:space="0" w:color="auto"/>
                <w:left w:val="none" w:sz="0" w:space="0" w:color="auto"/>
                <w:bottom w:val="none" w:sz="0" w:space="0" w:color="auto"/>
                <w:right w:val="none" w:sz="0" w:space="0" w:color="auto"/>
              </w:divBdr>
            </w:div>
            <w:div w:id="1087649183">
              <w:marLeft w:val="0"/>
              <w:marRight w:val="0"/>
              <w:marTop w:val="0"/>
              <w:marBottom w:val="0"/>
              <w:divBdr>
                <w:top w:val="none" w:sz="0" w:space="0" w:color="auto"/>
                <w:left w:val="none" w:sz="0" w:space="0" w:color="auto"/>
                <w:bottom w:val="none" w:sz="0" w:space="0" w:color="auto"/>
                <w:right w:val="none" w:sz="0" w:space="0" w:color="auto"/>
              </w:divBdr>
            </w:div>
            <w:div w:id="884637493">
              <w:marLeft w:val="0"/>
              <w:marRight w:val="0"/>
              <w:marTop w:val="0"/>
              <w:marBottom w:val="0"/>
              <w:divBdr>
                <w:top w:val="none" w:sz="0" w:space="0" w:color="auto"/>
                <w:left w:val="none" w:sz="0" w:space="0" w:color="auto"/>
                <w:bottom w:val="none" w:sz="0" w:space="0" w:color="auto"/>
                <w:right w:val="none" w:sz="0" w:space="0" w:color="auto"/>
              </w:divBdr>
            </w:div>
            <w:div w:id="1417628446">
              <w:marLeft w:val="0"/>
              <w:marRight w:val="0"/>
              <w:marTop w:val="0"/>
              <w:marBottom w:val="0"/>
              <w:divBdr>
                <w:top w:val="none" w:sz="0" w:space="0" w:color="auto"/>
                <w:left w:val="none" w:sz="0" w:space="0" w:color="auto"/>
                <w:bottom w:val="none" w:sz="0" w:space="0" w:color="auto"/>
                <w:right w:val="none" w:sz="0" w:space="0" w:color="auto"/>
              </w:divBdr>
            </w:div>
            <w:div w:id="1279877184">
              <w:marLeft w:val="0"/>
              <w:marRight w:val="0"/>
              <w:marTop w:val="0"/>
              <w:marBottom w:val="0"/>
              <w:divBdr>
                <w:top w:val="none" w:sz="0" w:space="0" w:color="auto"/>
                <w:left w:val="none" w:sz="0" w:space="0" w:color="auto"/>
                <w:bottom w:val="none" w:sz="0" w:space="0" w:color="auto"/>
                <w:right w:val="none" w:sz="0" w:space="0" w:color="auto"/>
              </w:divBdr>
            </w:div>
            <w:div w:id="541671513">
              <w:marLeft w:val="0"/>
              <w:marRight w:val="0"/>
              <w:marTop w:val="0"/>
              <w:marBottom w:val="0"/>
              <w:divBdr>
                <w:top w:val="none" w:sz="0" w:space="0" w:color="auto"/>
                <w:left w:val="none" w:sz="0" w:space="0" w:color="auto"/>
                <w:bottom w:val="none" w:sz="0" w:space="0" w:color="auto"/>
                <w:right w:val="none" w:sz="0" w:space="0" w:color="auto"/>
              </w:divBdr>
            </w:div>
            <w:div w:id="821965019">
              <w:marLeft w:val="0"/>
              <w:marRight w:val="0"/>
              <w:marTop w:val="0"/>
              <w:marBottom w:val="0"/>
              <w:divBdr>
                <w:top w:val="none" w:sz="0" w:space="0" w:color="auto"/>
                <w:left w:val="none" w:sz="0" w:space="0" w:color="auto"/>
                <w:bottom w:val="none" w:sz="0" w:space="0" w:color="auto"/>
                <w:right w:val="none" w:sz="0" w:space="0" w:color="auto"/>
              </w:divBdr>
            </w:div>
            <w:div w:id="1790932872">
              <w:marLeft w:val="0"/>
              <w:marRight w:val="0"/>
              <w:marTop w:val="0"/>
              <w:marBottom w:val="0"/>
              <w:divBdr>
                <w:top w:val="none" w:sz="0" w:space="0" w:color="auto"/>
                <w:left w:val="none" w:sz="0" w:space="0" w:color="auto"/>
                <w:bottom w:val="none" w:sz="0" w:space="0" w:color="auto"/>
                <w:right w:val="none" w:sz="0" w:space="0" w:color="auto"/>
              </w:divBdr>
            </w:div>
            <w:div w:id="1221360276">
              <w:marLeft w:val="0"/>
              <w:marRight w:val="0"/>
              <w:marTop w:val="0"/>
              <w:marBottom w:val="0"/>
              <w:divBdr>
                <w:top w:val="none" w:sz="0" w:space="0" w:color="auto"/>
                <w:left w:val="none" w:sz="0" w:space="0" w:color="auto"/>
                <w:bottom w:val="none" w:sz="0" w:space="0" w:color="auto"/>
                <w:right w:val="none" w:sz="0" w:space="0" w:color="auto"/>
              </w:divBdr>
            </w:div>
            <w:div w:id="1004405045">
              <w:marLeft w:val="0"/>
              <w:marRight w:val="0"/>
              <w:marTop w:val="0"/>
              <w:marBottom w:val="0"/>
              <w:divBdr>
                <w:top w:val="none" w:sz="0" w:space="0" w:color="auto"/>
                <w:left w:val="none" w:sz="0" w:space="0" w:color="auto"/>
                <w:bottom w:val="none" w:sz="0" w:space="0" w:color="auto"/>
                <w:right w:val="none" w:sz="0" w:space="0" w:color="auto"/>
              </w:divBdr>
            </w:div>
            <w:div w:id="1650665954">
              <w:marLeft w:val="0"/>
              <w:marRight w:val="0"/>
              <w:marTop w:val="0"/>
              <w:marBottom w:val="0"/>
              <w:divBdr>
                <w:top w:val="none" w:sz="0" w:space="0" w:color="auto"/>
                <w:left w:val="none" w:sz="0" w:space="0" w:color="auto"/>
                <w:bottom w:val="none" w:sz="0" w:space="0" w:color="auto"/>
                <w:right w:val="none" w:sz="0" w:space="0" w:color="auto"/>
              </w:divBdr>
            </w:div>
            <w:div w:id="1313680669">
              <w:marLeft w:val="0"/>
              <w:marRight w:val="0"/>
              <w:marTop w:val="0"/>
              <w:marBottom w:val="0"/>
              <w:divBdr>
                <w:top w:val="none" w:sz="0" w:space="0" w:color="auto"/>
                <w:left w:val="none" w:sz="0" w:space="0" w:color="auto"/>
                <w:bottom w:val="none" w:sz="0" w:space="0" w:color="auto"/>
                <w:right w:val="none" w:sz="0" w:space="0" w:color="auto"/>
              </w:divBdr>
            </w:div>
            <w:div w:id="1090732296">
              <w:marLeft w:val="0"/>
              <w:marRight w:val="0"/>
              <w:marTop w:val="0"/>
              <w:marBottom w:val="0"/>
              <w:divBdr>
                <w:top w:val="none" w:sz="0" w:space="0" w:color="auto"/>
                <w:left w:val="none" w:sz="0" w:space="0" w:color="auto"/>
                <w:bottom w:val="none" w:sz="0" w:space="0" w:color="auto"/>
                <w:right w:val="none" w:sz="0" w:space="0" w:color="auto"/>
              </w:divBdr>
            </w:div>
            <w:div w:id="1634867977">
              <w:marLeft w:val="0"/>
              <w:marRight w:val="0"/>
              <w:marTop w:val="0"/>
              <w:marBottom w:val="0"/>
              <w:divBdr>
                <w:top w:val="none" w:sz="0" w:space="0" w:color="auto"/>
                <w:left w:val="none" w:sz="0" w:space="0" w:color="auto"/>
                <w:bottom w:val="none" w:sz="0" w:space="0" w:color="auto"/>
                <w:right w:val="none" w:sz="0" w:space="0" w:color="auto"/>
              </w:divBdr>
            </w:div>
            <w:div w:id="1200975200">
              <w:marLeft w:val="0"/>
              <w:marRight w:val="0"/>
              <w:marTop w:val="0"/>
              <w:marBottom w:val="0"/>
              <w:divBdr>
                <w:top w:val="none" w:sz="0" w:space="0" w:color="auto"/>
                <w:left w:val="none" w:sz="0" w:space="0" w:color="auto"/>
                <w:bottom w:val="none" w:sz="0" w:space="0" w:color="auto"/>
                <w:right w:val="none" w:sz="0" w:space="0" w:color="auto"/>
              </w:divBdr>
            </w:div>
            <w:div w:id="866405063">
              <w:marLeft w:val="0"/>
              <w:marRight w:val="0"/>
              <w:marTop w:val="0"/>
              <w:marBottom w:val="0"/>
              <w:divBdr>
                <w:top w:val="none" w:sz="0" w:space="0" w:color="auto"/>
                <w:left w:val="none" w:sz="0" w:space="0" w:color="auto"/>
                <w:bottom w:val="none" w:sz="0" w:space="0" w:color="auto"/>
                <w:right w:val="none" w:sz="0" w:space="0" w:color="auto"/>
              </w:divBdr>
            </w:div>
            <w:div w:id="1408386047">
              <w:marLeft w:val="0"/>
              <w:marRight w:val="0"/>
              <w:marTop w:val="0"/>
              <w:marBottom w:val="0"/>
              <w:divBdr>
                <w:top w:val="none" w:sz="0" w:space="0" w:color="auto"/>
                <w:left w:val="none" w:sz="0" w:space="0" w:color="auto"/>
                <w:bottom w:val="none" w:sz="0" w:space="0" w:color="auto"/>
                <w:right w:val="none" w:sz="0" w:space="0" w:color="auto"/>
              </w:divBdr>
            </w:div>
            <w:div w:id="666245540">
              <w:marLeft w:val="0"/>
              <w:marRight w:val="0"/>
              <w:marTop w:val="0"/>
              <w:marBottom w:val="0"/>
              <w:divBdr>
                <w:top w:val="none" w:sz="0" w:space="0" w:color="auto"/>
                <w:left w:val="none" w:sz="0" w:space="0" w:color="auto"/>
                <w:bottom w:val="none" w:sz="0" w:space="0" w:color="auto"/>
                <w:right w:val="none" w:sz="0" w:space="0" w:color="auto"/>
              </w:divBdr>
            </w:div>
            <w:div w:id="896891230">
              <w:marLeft w:val="0"/>
              <w:marRight w:val="0"/>
              <w:marTop w:val="0"/>
              <w:marBottom w:val="0"/>
              <w:divBdr>
                <w:top w:val="none" w:sz="0" w:space="0" w:color="auto"/>
                <w:left w:val="none" w:sz="0" w:space="0" w:color="auto"/>
                <w:bottom w:val="none" w:sz="0" w:space="0" w:color="auto"/>
                <w:right w:val="none" w:sz="0" w:space="0" w:color="auto"/>
              </w:divBdr>
            </w:div>
            <w:div w:id="938485898">
              <w:marLeft w:val="0"/>
              <w:marRight w:val="0"/>
              <w:marTop w:val="0"/>
              <w:marBottom w:val="0"/>
              <w:divBdr>
                <w:top w:val="none" w:sz="0" w:space="0" w:color="auto"/>
                <w:left w:val="none" w:sz="0" w:space="0" w:color="auto"/>
                <w:bottom w:val="none" w:sz="0" w:space="0" w:color="auto"/>
                <w:right w:val="none" w:sz="0" w:space="0" w:color="auto"/>
              </w:divBdr>
            </w:div>
            <w:div w:id="1532769197">
              <w:marLeft w:val="0"/>
              <w:marRight w:val="0"/>
              <w:marTop w:val="0"/>
              <w:marBottom w:val="0"/>
              <w:divBdr>
                <w:top w:val="none" w:sz="0" w:space="0" w:color="auto"/>
                <w:left w:val="none" w:sz="0" w:space="0" w:color="auto"/>
                <w:bottom w:val="none" w:sz="0" w:space="0" w:color="auto"/>
                <w:right w:val="none" w:sz="0" w:space="0" w:color="auto"/>
              </w:divBdr>
            </w:div>
            <w:div w:id="12876743">
              <w:marLeft w:val="0"/>
              <w:marRight w:val="0"/>
              <w:marTop w:val="0"/>
              <w:marBottom w:val="0"/>
              <w:divBdr>
                <w:top w:val="none" w:sz="0" w:space="0" w:color="auto"/>
                <w:left w:val="none" w:sz="0" w:space="0" w:color="auto"/>
                <w:bottom w:val="none" w:sz="0" w:space="0" w:color="auto"/>
                <w:right w:val="none" w:sz="0" w:space="0" w:color="auto"/>
              </w:divBdr>
            </w:div>
            <w:div w:id="520819097">
              <w:marLeft w:val="0"/>
              <w:marRight w:val="0"/>
              <w:marTop w:val="0"/>
              <w:marBottom w:val="0"/>
              <w:divBdr>
                <w:top w:val="none" w:sz="0" w:space="0" w:color="auto"/>
                <w:left w:val="none" w:sz="0" w:space="0" w:color="auto"/>
                <w:bottom w:val="none" w:sz="0" w:space="0" w:color="auto"/>
                <w:right w:val="none" w:sz="0" w:space="0" w:color="auto"/>
              </w:divBdr>
            </w:div>
          </w:divsChild>
        </w:div>
        <w:div w:id="702899045">
          <w:marLeft w:val="0"/>
          <w:marRight w:val="0"/>
          <w:marTop w:val="0"/>
          <w:marBottom w:val="0"/>
          <w:divBdr>
            <w:top w:val="none" w:sz="0" w:space="0" w:color="auto"/>
            <w:left w:val="none" w:sz="0" w:space="0" w:color="auto"/>
            <w:bottom w:val="none" w:sz="0" w:space="0" w:color="auto"/>
            <w:right w:val="none" w:sz="0" w:space="0" w:color="auto"/>
          </w:divBdr>
        </w:div>
        <w:div w:id="1240477092">
          <w:marLeft w:val="0"/>
          <w:marRight w:val="0"/>
          <w:marTop w:val="0"/>
          <w:marBottom w:val="0"/>
          <w:divBdr>
            <w:top w:val="none" w:sz="0" w:space="0" w:color="auto"/>
            <w:left w:val="none" w:sz="0" w:space="0" w:color="auto"/>
            <w:bottom w:val="none" w:sz="0" w:space="0" w:color="auto"/>
            <w:right w:val="none" w:sz="0" w:space="0" w:color="auto"/>
          </w:divBdr>
        </w:div>
        <w:div w:id="195193220">
          <w:marLeft w:val="0"/>
          <w:marRight w:val="0"/>
          <w:marTop w:val="0"/>
          <w:marBottom w:val="0"/>
          <w:divBdr>
            <w:top w:val="none" w:sz="0" w:space="0" w:color="auto"/>
            <w:left w:val="none" w:sz="0" w:space="0" w:color="auto"/>
            <w:bottom w:val="none" w:sz="0" w:space="0" w:color="auto"/>
            <w:right w:val="none" w:sz="0" w:space="0" w:color="auto"/>
          </w:divBdr>
        </w:div>
        <w:div w:id="507601368">
          <w:marLeft w:val="0"/>
          <w:marRight w:val="0"/>
          <w:marTop w:val="0"/>
          <w:marBottom w:val="0"/>
          <w:divBdr>
            <w:top w:val="none" w:sz="0" w:space="0" w:color="auto"/>
            <w:left w:val="none" w:sz="0" w:space="0" w:color="auto"/>
            <w:bottom w:val="none" w:sz="0" w:space="0" w:color="auto"/>
            <w:right w:val="none" w:sz="0" w:space="0" w:color="auto"/>
          </w:divBdr>
        </w:div>
        <w:div w:id="921571287">
          <w:marLeft w:val="0"/>
          <w:marRight w:val="0"/>
          <w:marTop w:val="0"/>
          <w:marBottom w:val="0"/>
          <w:divBdr>
            <w:top w:val="none" w:sz="0" w:space="0" w:color="auto"/>
            <w:left w:val="none" w:sz="0" w:space="0" w:color="auto"/>
            <w:bottom w:val="none" w:sz="0" w:space="0" w:color="auto"/>
            <w:right w:val="none" w:sz="0" w:space="0" w:color="auto"/>
          </w:divBdr>
        </w:div>
        <w:div w:id="783842982">
          <w:marLeft w:val="0"/>
          <w:marRight w:val="0"/>
          <w:marTop w:val="0"/>
          <w:marBottom w:val="0"/>
          <w:divBdr>
            <w:top w:val="none" w:sz="0" w:space="0" w:color="auto"/>
            <w:left w:val="none" w:sz="0" w:space="0" w:color="auto"/>
            <w:bottom w:val="none" w:sz="0" w:space="0" w:color="auto"/>
            <w:right w:val="none" w:sz="0" w:space="0" w:color="auto"/>
          </w:divBdr>
        </w:div>
        <w:div w:id="1180780737">
          <w:marLeft w:val="0"/>
          <w:marRight w:val="0"/>
          <w:marTop w:val="0"/>
          <w:marBottom w:val="0"/>
          <w:divBdr>
            <w:top w:val="none" w:sz="0" w:space="0" w:color="auto"/>
            <w:left w:val="none" w:sz="0" w:space="0" w:color="auto"/>
            <w:bottom w:val="none" w:sz="0" w:space="0" w:color="auto"/>
            <w:right w:val="none" w:sz="0" w:space="0" w:color="auto"/>
          </w:divBdr>
        </w:div>
        <w:div w:id="812333677">
          <w:marLeft w:val="0"/>
          <w:marRight w:val="0"/>
          <w:marTop w:val="0"/>
          <w:marBottom w:val="0"/>
          <w:divBdr>
            <w:top w:val="none" w:sz="0" w:space="0" w:color="auto"/>
            <w:left w:val="none" w:sz="0" w:space="0" w:color="auto"/>
            <w:bottom w:val="none" w:sz="0" w:space="0" w:color="auto"/>
            <w:right w:val="none" w:sz="0" w:space="0" w:color="auto"/>
          </w:divBdr>
        </w:div>
        <w:div w:id="1845047526">
          <w:marLeft w:val="0"/>
          <w:marRight w:val="0"/>
          <w:marTop w:val="0"/>
          <w:marBottom w:val="0"/>
          <w:divBdr>
            <w:top w:val="none" w:sz="0" w:space="0" w:color="auto"/>
            <w:left w:val="none" w:sz="0" w:space="0" w:color="auto"/>
            <w:bottom w:val="none" w:sz="0" w:space="0" w:color="auto"/>
            <w:right w:val="none" w:sz="0" w:space="0" w:color="auto"/>
          </w:divBdr>
        </w:div>
        <w:div w:id="1987737834">
          <w:marLeft w:val="0"/>
          <w:marRight w:val="0"/>
          <w:marTop w:val="0"/>
          <w:marBottom w:val="0"/>
          <w:divBdr>
            <w:top w:val="none" w:sz="0" w:space="0" w:color="auto"/>
            <w:left w:val="none" w:sz="0" w:space="0" w:color="auto"/>
            <w:bottom w:val="none" w:sz="0" w:space="0" w:color="auto"/>
            <w:right w:val="none" w:sz="0" w:space="0" w:color="auto"/>
          </w:divBdr>
        </w:div>
        <w:div w:id="1353797079">
          <w:marLeft w:val="0"/>
          <w:marRight w:val="0"/>
          <w:marTop w:val="0"/>
          <w:marBottom w:val="0"/>
          <w:divBdr>
            <w:top w:val="none" w:sz="0" w:space="0" w:color="auto"/>
            <w:left w:val="none" w:sz="0" w:space="0" w:color="auto"/>
            <w:bottom w:val="none" w:sz="0" w:space="0" w:color="auto"/>
            <w:right w:val="none" w:sz="0" w:space="0" w:color="auto"/>
          </w:divBdr>
        </w:div>
        <w:div w:id="540555220">
          <w:marLeft w:val="0"/>
          <w:marRight w:val="0"/>
          <w:marTop w:val="0"/>
          <w:marBottom w:val="0"/>
          <w:divBdr>
            <w:top w:val="none" w:sz="0" w:space="0" w:color="auto"/>
            <w:left w:val="none" w:sz="0" w:space="0" w:color="auto"/>
            <w:bottom w:val="none" w:sz="0" w:space="0" w:color="auto"/>
            <w:right w:val="none" w:sz="0" w:space="0" w:color="auto"/>
          </w:divBdr>
        </w:div>
        <w:div w:id="823817216">
          <w:marLeft w:val="0"/>
          <w:marRight w:val="0"/>
          <w:marTop w:val="0"/>
          <w:marBottom w:val="0"/>
          <w:divBdr>
            <w:top w:val="none" w:sz="0" w:space="0" w:color="auto"/>
            <w:left w:val="none" w:sz="0" w:space="0" w:color="auto"/>
            <w:bottom w:val="none" w:sz="0" w:space="0" w:color="auto"/>
            <w:right w:val="none" w:sz="0" w:space="0" w:color="auto"/>
          </w:divBdr>
        </w:div>
        <w:div w:id="2120251018">
          <w:marLeft w:val="0"/>
          <w:marRight w:val="0"/>
          <w:marTop w:val="0"/>
          <w:marBottom w:val="0"/>
          <w:divBdr>
            <w:top w:val="none" w:sz="0" w:space="0" w:color="auto"/>
            <w:left w:val="none" w:sz="0" w:space="0" w:color="auto"/>
            <w:bottom w:val="none" w:sz="0" w:space="0" w:color="auto"/>
            <w:right w:val="none" w:sz="0" w:space="0" w:color="auto"/>
          </w:divBdr>
        </w:div>
        <w:div w:id="588005642">
          <w:marLeft w:val="0"/>
          <w:marRight w:val="0"/>
          <w:marTop w:val="0"/>
          <w:marBottom w:val="0"/>
          <w:divBdr>
            <w:top w:val="none" w:sz="0" w:space="0" w:color="auto"/>
            <w:left w:val="none" w:sz="0" w:space="0" w:color="auto"/>
            <w:bottom w:val="none" w:sz="0" w:space="0" w:color="auto"/>
            <w:right w:val="none" w:sz="0" w:space="0" w:color="auto"/>
          </w:divBdr>
        </w:div>
        <w:div w:id="581453303">
          <w:marLeft w:val="0"/>
          <w:marRight w:val="0"/>
          <w:marTop w:val="0"/>
          <w:marBottom w:val="0"/>
          <w:divBdr>
            <w:top w:val="none" w:sz="0" w:space="0" w:color="auto"/>
            <w:left w:val="none" w:sz="0" w:space="0" w:color="auto"/>
            <w:bottom w:val="none" w:sz="0" w:space="0" w:color="auto"/>
            <w:right w:val="none" w:sz="0" w:space="0" w:color="auto"/>
          </w:divBdr>
        </w:div>
        <w:div w:id="1973517167">
          <w:marLeft w:val="0"/>
          <w:marRight w:val="0"/>
          <w:marTop w:val="0"/>
          <w:marBottom w:val="0"/>
          <w:divBdr>
            <w:top w:val="none" w:sz="0" w:space="0" w:color="auto"/>
            <w:left w:val="none" w:sz="0" w:space="0" w:color="auto"/>
            <w:bottom w:val="none" w:sz="0" w:space="0" w:color="auto"/>
            <w:right w:val="none" w:sz="0" w:space="0" w:color="auto"/>
          </w:divBdr>
        </w:div>
        <w:div w:id="1833713855">
          <w:marLeft w:val="0"/>
          <w:marRight w:val="0"/>
          <w:marTop w:val="0"/>
          <w:marBottom w:val="0"/>
          <w:divBdr>
            <w:top w:val="none" w:sz="0" w:space="0" w:color="auto"/>
            <w:left w:val="none" w:sz="0" w:space="0" w:color="auto"/>
            <w:bottom w:val="none" w:sz="0" w:space="0" w:color="auto"/>
            <w:right w:val="none" w:sz="0" w:space="0" w:color="auto"/>
          </w:divBdr>
        </w:div>
        <w:div w:id="1848052642">
          <w:marLeft w:val="0"/>
          <w:marRight w:val="0"/>
          <w:marTop w:val="0"/>
          <w:marBottom w:val="0"/>
          <w:divBdr>
            <w:top w:val="none" w:sz="0" w:space="0" w:color="auto"/>
            <w:left w:val="none" w:sz="0" w:space="0" w:color="auto"/>
            <w:bottom w:val="none" w:sz="0" w:space="0" w:color="auto"/>
            <w:right w:val="none" w:sz="0" w:space="0" w:color="auto"/>
          </w:divBdr>
        </w:div>
        <w:div w:id="1348870805">
          <w:marLeft w:val="0"/>
          <w:marRight w:val="0"/>
          <w:marTop w:val="0"/>
          <w:marBottom w:val="0"/>
          <w:divBdr>
            <w:top w:val="none" w:sz="0" w:space="0" w:color="auto"/>
            <w:left w:val="none" w:sz="0" w:space="0" w:color="auto"/>
            <w:bottom w:val="none" w:sz="0" w:space="0" w:color="auto"/>
            <w:right w:val="none" w:sz="0" w:space="0" w:color="auto"/>
          </w:divBdr>
        </w:div>
        <w:div w:id="1867867744">
          <w:marLeft w:val="0"/>
          <w:marRight w:val="0"/>
          <w:marTop w:val="0"/>
          <w:marBottom w:val="0"/>
          <w:divBdr>
            <w:top w:val="none" w:sz="0" w:space="0" w:color="auto"/>
            <w:left w:val="none" w:sz="0" w:space="0" w:color="auto"/>
            <w:bottom w:val="none" w:sz="0" w:space="0" w:color="auto"/>
            <w:right w:val="none" w:sz="0" w:space="0" w:color="auto"/>
          </w:divBdr>
        </w:div>
        <w:div w:id="1008405487">
          <w:marLeft w:val="0"/>
          <w:marRight w:val="0"/>
          <w:marTop w:val="0"/>
          <w:marBottom w:val="0"/>
          <w:divBdr>
            <w:top w:val="none" w:sz="0" w:space="0" w:color="auto"/>
            <w:left w:val="none" w:sz="0" w:space="0" w:color="auto"/>
            <w:bottom w:val="none" w:sz="0" w:space="0" w:color="auto"/>
            <w:right w:val="none" w:sz="0" w:space="0" w:color="auto"/>
          </w:divBdr>
        </w:div>
        <w:div w:id="1406101581">
          <w:marLeft w:val="0"/>
          <w:marRight w:val="0"/>
          <w:marTop w:val="0"/>
          <w:marBottom w:val="0"/>
          <w:divBdr>
            <w:top w:val="none" w:sz="0" w:space="0" w:color="auto"/>
            <w:left w:val="none" w:sz="0" w:space="0" w:color="auto"/>
            <w:bottom w:val="none" w:sz="0" w:space="0" w:color="auto"/>
            <w:right w:val="none" w:sz="0" w:space="0" w:color="auto"/>
          </w:divBdr>
        </w:div>
        <w:div w:id="85856665">
          <w:marLeft w:val="0"/>
          <w:marRight w:val="0"/>
          <w:marTop w:val="0"/>
          <w:marBottom w:val="0"/>
          <w:divBdr>
            <w:top w:val="none" w:sz="0" w:space="0" w:color="auto"/>
            <w:left w:val="none" w:sz="0" w:space="0" w:color="auto"/>
            <w:bottom w:val="none" w:sz="0" w:space="0" w:color="auto"/>
            <w:right w:val="none" w:sz="0" w:space="0" w:color="auto"/>
          </w:divBdr>
        </w:div>
        <w:div w:id="336229145">
          <w:marLeft w:val="0"/>
          <w:marRight w:val="0"/>
          <w:marTop w:val="0"/>
          <w:marBottom w:val="0"/>
          <w:divBdr>
            <w:top w:val="none" w:sz="0" w:space="0" w:color="auto"/>
            <w:left w:val="none" w:sz="0" w:space="0" w:color="auto"/>
            <w:bottom w:val="none" w:sz="0" w:space="0" w:color="auto"/>
            <w:right w:val="none" w:sz="0" w:space="0" w:color="auto"/>
          </w:divBdr>
          <w:divsChild>
            <w:div w:id="375280026">
              <w:marLeft w:val="0"/>
              <w:marRight w:val="0"/>
              <w:marTop w:val="0"/>
              <w:marBottom w:val="0"/>
              <w:divBdr>
                <w:top w:val="none" w:sz="0" w:space="0" w:color="auto"/>
                <w:left w:val="none" w:sz="0" w:space="0" w:color="auto"/>
                <w:bottom w:val="none" w:sz="0" w:space="0" w:color="auto"/>
                <w:right w:val="none" w:sz="0" w:space="0" w:color="auto"/>
              </w:divBdr>
            </w:div>
            <w:div w:id="425656404">
              <w:marLeft w:val="0"/>
              <w:marRight w:val="0"/>
              <w:marTop w:val="0"/>
              <w:marBottom w:val="0"/>
              <w:divBdr>
                <w:top w:val="none" w:sz="0" w:space="0" w:color="auto"/>
                <w:left w:val="none" w:sz="0" w:space="0" w:color="auto"/>
                <w:bottom w:val="none" w:sz="0" w:space="0" w:color="auto"/>
                <w:right w:val="none" w:sz="0" w:space="0" w:color="auto"/>
              </w:divBdr>
            </w:div>
            <w:div w:id="408426883">
              <w:marLeft w:val="0"/>
              <w:marRight w:val="0"/>
              <w:marTop w:val="0"/>
              <w:marBottom w:val="0"/>
              <w:divBdr>
                <w:top w:val="none" w:sz="0" w:space="0" w:color="auto"/>
                <w:left w:val="none" w:sz="0" w:space="0" w:color="auto"/>
                <w:bottom w:val="none" w:sz="0" w:space="0" w:color="auto"/>
                <w:right w:val="none" w:sz="0" w:space="0" w:color="auto"/>
              </w:divBdr>
            </w:div>
          </w:divsChild>
        </w:div>
        <w:div w:id="726344103">
          <w:marLeft w:val="0"/>
          <w:marRight w:val="0"/>
          <w:marTop w:val="0"/>
          <w:marBottom w:val="0"/>
          <w:divBdr>
            <w:top w:val="none" w:sz="0" w:space="0" w:color="auto"/>
            <w:left w:val="none" w:sz="0" w:space="0" w:color="auto"/>
            <w:bottom w:val="none" w:sz="0" w:space="0" w:color="auto"/>
            <w:right w:val="none" w:sz="0" w:space="0" w:color="auto"/>
          </w:divBdr>
        </w:div>
        <w:div w:id="527572520">
          <w:marLeft w:val="0"/>
          <w:marRight w:val="0"/>
          <w:marTop w:val="0"/>
          <w:marBottom w:val="0"/>
          <w:divBdr>
            <w:top w:val="none" w:sz="0" w:space="0" w:color="auto"/>
            <w:left w:val="none" w:sz="0" w:space="0" w:color="auto"/>
            <w:bottom w:val="none" w:sz="0" w:space="0" w:color="auto"/>
            <w:right w:val="none" w:sz="0" w:space="0" w:color="auto"/>
          </w:divBdr>
        </w:div>
        <w:div w:id="2000116345">
          <w:marLeft w:val="0"/>
          <w:marRight w:val="0"/>
          <w:marTop w:val="0"/>
          <w:marBottom w:val="0"/>
          <w:divBdr>
            <w:top w:val="none" w:sz="0" w:space="0" w:color="auto"/>
            <w:left w:val="none" w:sz="0" w:space="0" w:color="auto"/>
            <w:bottom w:val="none" w:sz="0" w:space="0" w:color="auto"/>
            <w:right w:val="none" w:sz="0" w:space="0" w:color="auto"/>
          </w:divBdr>
        </w:div>
        <w:div w:id="1777167796">
          <w:marLeft w:val="0"/>
          <w:marRight w:val="0"/>
          <w:marTop w:val="0"/>
          <w:marBottom w:val="0"/>
          <w:divBdr>
            <w:top w:val="none" w:sz="0" w:space="0" w:color="auto"/>
            <w:left w:val="none" w:sz="0" w:space="0" w:color="auto"/>
            <w:bottom w:val="none" w:sz="0" w:space="0" w:color="auto"/>
            <w:right w:val="none" w:sz="0" w:space="0" w:color="auto"/>
          </w:divBdr>
          <w:divsChild>
            <w:div w:id="2120172999">
              <w:marLeft w:val="0"/>
              <w:marRight w:val="0"/>
              <w:marTop w:val="0"/>
              <w:marBottom w:val="0"/>
              <w:divBdr>
                <w:top w:val="none" w:sz="0" w:space="0" w:color="auto"/>
                <w:left w:val="none" w:sz="0" w:space="0" w:color="auto"/>
                <w:bottom w:val="none" w:sz="0" w:space="0" w:color="auto"/>
                <w:right w:val="none" w:sz="0" w:space="0" w:color="auto"/>
              </w:divBdr>
            </w:div>
            <w:div w:id="2096438902">
              <w:marLeft w:val="0"/>
              <w:marRight w:val="0"/>
              <w:marTop w:val="0"/>
              <w:marBottom w:val="0"/>
              <w:divBdr>
                <w:top w:val="none" w:sz="0" w:space="0" w:color="auto"/>
                <w:left w:val="none" w:sz="0" w:space="0" w:color="auto"/>
                <w:bottom w:val="none" w:sz="0" w:space="0" w:color="auto"/>
                <w:right w:val="none" w:sz="0" w:space="0" w:color="auto"/>
              </w:divBdr>
            </w:div>
            <w:div w:id="445780990">
              <w:marLeft w:val="0"/>
              <w:marRight w:val="0"/>
              <w:marTop w:val="0"/>
              <w:marBottom w:val="0"/>
              <w:divBdr>
                <w:top w:val="none" w:sz="0" w:space="0" w:color="auto"/>
                <w:left w:val="none" w:sz="0" w:space="0" w:color="auto"/>
                <w:bottom w:val="none" w:sz="0" w:space="0" w:color="auto"/>
                <w:right w:val="none" w:sz="0" w:space="0" w:color="auto"/>
              </w:divBdr>
            </w:div>
            <w:div w:id="289435827">
              <w:marLeft w:val="0"/>
              <w:marRight w:val="0"/>
              <w:marTop w:val="0"/>
              <w:marBottom w:val="0"/>
              <w:divBdr>
                <w:top w:val="none" w:sz="0" w:space="0" w:color="auto"/>
                <w:left w:val="none" w:sz="0" w:space="0" w:color="auto"/>
                <w:bottom w:val="none" w:sz="0" w:space="0" w:color="auto"/>
                <w:right w:val="none" w:sz="0" w:space="0" w:color="auto"/>
              </w:divBdr>
            </w:div>
            <w:div w:id="973633735">
              <w:marLeft w:val="0"/>
              <w:marRight w:val="0"/>
              <w:marTop w:val="0"/>
              <w:marBottom w:val="0"/>
              <w:divBdr>
                <w:top w:val="none" w:sz="0" w:space="0" w:color="auto"/>
                <w:left w:val="none" w:sz="0" w:space="0" w:color="auto"/>
                <w:bottom w:val="none" w:sz="0" w:space="0" w:color="auto"/>
                <w:right w:val="none" w:sz="0" w:space="0" w:color="auto"/>
              </w:divBdr>
            </w:div>
            <w:div w:id="265966282">
              <w:marLeft w:val="0"/>
              <w:marRight w:val="0"/>
              <w:marTop w:val="0"/>
              <w:marBottom w:val="0"/>
              <w:divBdr>
                <w:top w:val="none" w:sz="0" w:space="0" w:color="auto"/>
                <w:left w:val="none" w:sz="0" w:space="0" w:color="auto"/>
                <w:bottom w:val="none" w:sz="0" w:space="0" w:color="auto"/>
                <w:right w:val="none" w:sz="0" w:space="0" w:color="auto"/>
              </w:divBdr>
            </w:div>
            <w:div w:id="494302705">
              <w:marLeft w:val="0"/>
              <w:marRight w:val="0"/>
              <w:marTop w:val="0"/>
              <w:marBottom w:val="0"/>
              <w:divBdr>
                <w:top w:val="none" w:sz="0" w:space="0" w:color="auto"/>
                <w:left w:val="none" w:sz="0" w:space="0" w:color="auto"/>
                <w:bottom w:val="none" w:sz="0" w:space="0" w:color="auto"/>
                <w:right w:val="none" w:sz="0" w:space="0" w:color="auto"/>
              </w:divBdr>
            </w:div>
            <w:div w:id="1412041880">
              <w:marLeft w:val="0"/>
              <w:marRight w:val="0"/>
              <w:marTop w:val="0"/>
              <w:marBottom w:val="0"/>
              <w:divBdr>
                <w:top w:val="none" w:sz="0" w:space="0" w:color="auto"/>
                <w:left w:val="none" w:sz="0" w:space="0" w:color="auto"/>
                <w:bottom w:val="none" w:sz="0" w:space="0" w:color="auto"/>
                <w:right w:val="none" w:sz="0" w:space="0" w:color="auto"/>
              </w:divBdr>
            </w:div>
            <w:div w:id="836961250">
              <w:marLeft w:val="0"/>
              <w:marRight w:val="0"/>
              <w:marTop w:val="0"/>
              <w:marBottom w:val="0"/>
              <w:divBdr>
                <w:top w:val="none" w:sz="0" w:space="0" w:color="auto"/>
                <w:left w:val="none" w:sz="0" w:space="0" w:color="auto"/>
                <w:bottom w:val="none" w:sz="0" w:space="0" w:color="auto"/>
                <w:right w:val="none" w:sz="0" w:space="0" w:color="auto"/>
              </w:divBdr>
            </w:div>
            <w:div w:id="1833911630">
              <w:marLeft w:val="0"/>
              <w:marRight w:val="0"/>
              <w:marTop w:val="0"/>
              <w:marBottom w:val="0"/>
              <w:divBdr>
                <w:top w:val="none" w:sz="0" w:space="0" w:color="auto"/>
                <w:left w:val="none" w:sz="0" w:space="0" w:color="auto"/>
                <w:bottom w:val="none" w:sz="0" w:space="0" w:color="auto"/>
                <w:right w:val="none" w:sz="0" w:space="0" w:color="auto"/>
              </w:divBdr>
            </w:div>
            <w:div w:id="1377242461">
              <w:marLeft w:val="0"/>
              <w:marRight w:val="0"/>
              <w:marTop w:val="0"/>
              <w:marBottom w:val="0"/>
              <w:divBdr>
                <w:top w:val="none" w:sz="0" w:space="0" w:color="auto"/>
                <w:left w:val="none" w:sz="0" w:space="0" w:color="auto"/>
                <w:bottom w:val="none" w:sz="0" w:space="0" w:color="auto"/>
                <w:right w:val="none" w:sz="0" w:space="0" w:color="auto"/>
              </w:divBdr>
            </w:div>
            <w:div w:id="757749179">
              <w:marLeft w:val="0"/>
              <w:marRight w:val="0"/>
              <w:marTop w:val="0"/>
              <w:marBottom w:val="0"/>
              <w:divBdr>
                <w:top w:val="none" w:sz="0" w:space="0" w:color="auto"/>
                <w:left w:val="none" w:sz="0" w:space="0" w:color="auto"/>
                <w:bottom w:val="none" w:sz="0" w:space="0" w:color="auto"/>
                <w:right w:val="none" w:sz="0" w:space="0" w:color="auto"/>
              </w:divBdr>
            </w:div>
            <w:div w:id="374963491">
              <w:marLeft w:val="0"/>
              <w:marRight w:val="0"/>
              <w:marTop w:val="0"/>
              <w:marBottom w:val="0"/>
              <w:divBdr>
                <w:top w:val="none" w:sz="0" w:space="0" w:color="auto"/>
                <w:left w:val="none" w:sz="0" w:space="0" w:color="auto"/>
                <w:bottom w:val="none" w:sz="0" w:space="0" w:color="auto"/>
                <w:right w:val="none" w:sz="0" w:space="0" w:color="auto"/>
              </w:divBdr>
            </w:div>
            <w:div w:id="1364942583">
              <w:marLeft w:val="0"/>
              <w:marRight w:val="0"/>
              <w:marTop w:val="0"/>
              <w:marBottom w:val="0"/>
              <w:divBdr>
                <w:top w:val="none" w:sz="0" w:space="0" w:color="auto"/>
                <w:left w:val="none" w:sz="0" w:space="0" w:color="auto"/>
                <w:bottom w:val="none" w:sz="0" w:space="0" w:color="auto"/>
                <w:right w:val="none" w:sz="0" w:space="0" w:color="auto"/>
              </w:divBdr>
            </w:div>
            <w:div w:id="1435519659">
              <w:marLeft w:val="0"/>
              <w:marRight w:val="0"/>
              <w:marTop w:val="0"/>
              <w:marBottom w:val="0"/>
              <w:divBdr>
                <w:top w:val="none" w:sz="0" w:space="0" w:color="auto"/>
                <w:left w:val="none" w:sz="0" w:space="0" w:color="auto"/>
                <w:bottom w:val="none" w:sz="0" w:space="0" w:color="auto"/>
                <w:right w:val="none" w:sz="0" w:space="0" w:color="auto"/>
              </w:divBdr>
            </w:div>
            <w:div w:id="482234475">
              <w:marLeft w:val="0"/>
              <w:marRight w:val="0"/>
              <w:marTop w:val="0"/>
              <w:marBottom w:val="0"/>
              <w:divBdr>
                <w:top w:val="none" w:sz="0" w:space="0" w:color="auto"/>
                <w:left w:val="none" w:sz="0" w:space="0" w:color="auto"/>
                <w:bottom w:val="none" w:sz="0" w:space="0" w:color="auto"/>
                <w:right w:val="none" w:sz="0" w:space="0" w:color="auto"/>
              </w:divBdr>
            </w:div>
            <w:div w:id="1104036842">
              <w:marLeft w:val="0"/>
              <w:marRight w:val="0"/>
              <w:marTop w:val="0"/>
              <w:marBottom w:val="0"/>
              <w:divBdr>
                <w:top w:val="none" w:sz="0" w:space="0" w:color="auto"/>
                <w:left w:val="none" w:sz="0" w:space="0" w:color="auto"/>
                <w:bottom w:val="none" w:sz="0" w:space="0" w:color="auto"/>
                <w:right w:val="none" w:sz="0" w:space="0" w:color="auto"/>
              </w:divBdr>
            </w:div>
            <w:div w:id="2053731364">
              <w:marLeft w:val="0"/>
              <w:marRight w:val="0"/>
              <w:marTop w:val="0"/>
              <w:marBottom w:val="0"/>
              <w:divBdr>
                <w:top w:val="none" w:sz="0" w:space="0" w:color="auto"/>
                <w:left w:val="none" w:sz="0" w:space="0" w:color="auto"/>
                <w:bottom w:val="none" w:sz="0" w:space="0" w:color="auto"/>
                <w:right w:val="none" w:sz="0" w:space="0" w:color="auto"/>
              </w:divBdr>
            </w:div>
            <w:div w:id="1069227491">
              <w:marLeft w:val="0"/>
              <w:marRight w:val="0"/>
              <w:marTop w:val="0"/>
              <w:marBottom w:val="0"/>
              <w:divBdr>
                <w:top w:val="none" w:sz="0" w:space="0" w:color="auto"/>
                <w:left w:val="none" w:sz="0" w:space="0" w:color="auto"/>
                <w:bottom w:val="none" w:sz="0" w:space="0" w:color="auto"/>
                <w:right w:val="none" w:sz="0" w:space="0" w:color="auto"/>
              </w:divBdr>
            </w:div>
            <w:div w:id="238834705">
              <w:marLeft w:val="0"/>
              <w:marRight w:val="0"/>
              <w:marTop w:val="0"/>
              <w:marBottom w:val="0"/>
              <w:divBdr>
                <w:top w:val="none" w:sz="0" w:space="0" w:color="auto"/>
                <w:left w:val="none" w:sz="0" w:space="0" w:color="auto"/>
                <w:bottom w:val="none" w:sz="0" w:space="0" w:color="auto"/>
                <w:right w:val="none" w:sz="0" w:space="0" w:color="auto"/>
              </w:divBdr>
            </w:div>
            <w:div w:id="924608182">
              <w:marLeft w:val="0"/>
              <w:marRight w:val="0"/>
              <w:marTop w:val="0"/>
              <w:marBottom w:val="0"/>
              <w:divBdr>
                <w:top w:val="none" w:sz="0" w:space="0" w:color="auto"/>
                <w:left w:val="none" w:sz="0" w:space="0" w:color="auto"/>
                <w:bottom w:val="none" w:sz="0" w:space="0" w:color="auto"/>
                <w:right w:val="none" w:sz="0" w:space="0" w:color="auto"/>
              </w:divBdr>
            </w:div>
            <w:div w:id="2115008691">
              <w:marLeft w:val="0"/>
              <w:marRight w:val="0"/>
              <w:marTop w:val="0"/>
              <w:marBottom w:val="0"/>
              <w:divBdr>
                <w:top w:val="none" w:sz="0" w:space="0" w:color="auto"/>
                <w:left w:val="none" w:sz="0" w:space="0" w:color="auto"/>
                <w:bottom w:val="none" w:sz="0" w:space="0" w:color="auto"/>
                <w:right w:val="none" w:sz="0" w:space="0" w:color="auto"/>
              </w:divBdr>
            </w:div>
            <w:div w:id="440151961">
              <w:marLeft w:val="0"/>
              <w:marRight w:val="0"/>
              <w:marTop w:val="0"/>
              <w:marBottom w:val="0"/>
              <w:divBdr>
                <w:top w:val="none" w:sz="0" w:space="0" w:color="auto"/>
                <w:left w:val="none" w:sz="0" w:space="0" w:color="auto"/>
                <w:bottom w:val="none" w:sz="0" w:space="0" w:color="auto"/>
                <w:right w:val="none" w:sz="0" w:space="0" w:color="auto"/>
              </w:divBdr>
            </w:div>
            <w:div w:id="350298237">
              <w:marLeft w:val="0"/>
              <w:marRight w:val="0"/>
              <w:marTop w:val="0"/>
              <w:marBottom w:val="0"/>
              <w:divBdr>
                <w:top w:val="none" w:sz="0" w:space="0" w:color="auto"/>
                <w:left w:val="none" w:sz="0" w:space="0" w:color="auto"/>
                <w:bottom w:val="none" w:sz="0" w:space="0" w:color="auto"/>
                <w:right w:val="none" w:sz="0" w:space="0" w:color="auto"/>
              </w:divBdr>
            </w:div>
            <w:div w:id="1696149863">
              <w:marLeft w:val="0"/>
              <w:marRight w:val="0"/>
              <w:marTop w:val="0"/>
              <w:marBottom w:val="0"/>
              <w:divBdr>
                <w:top w:val="none" w:sz="0" w:space="0" w:color="auto"/>
                <w:left w:val="none" w:sz="0" w:space="0" w:color="auto"/>
                <w:bottom w:val="none" w:sz="0" w:space="0" w:color="auto"/>
                <w:right w:val="none" w:sz="0" w:space="0" w:color="auto"/>
              </w:divBdr>
            </w:div>
            <w:div w:id="1348560970">
              <w:marLeft w:val="0"/>
              <w:marRight w:val="0"/>
              <w:marTop w:val="0"/>
              <w:marBottom w:val="0"/>
              <w:divBdr>
                <w:top w:val="none" w:sz="0" w:space="0" w:color="auto"/>
                <w:left w:val="none" w:sz="0" w:space="0" w:color="auto"/>
                <w:bottom w:val="none" w:sz="0" w:space="0" w:color="auto"/>
                <w:right w:val="none" w:sz="0" w:space="0" w:color="auto"/>
              </w:divBdr>
            </w:div>
            <w:div w:id="271328780">
              <w:marLeft w:val="0"/>
              <w:marRight w:val="0"/>
              <w:marTop w:val="0"/>
              <w:marBottom w:val="0"/>
              <w:divBdr>
                <w:top w:val="none" w:sz="0" w:space="0" w:color="auto"/>
                <w:left w:val="none" w:sz="0" w:space="0" w:color="auto"/>
                <w:bottom w:val="none" w:sz="0" w:space="0" w:color="auto"/>
                <w:right w:val="none" w:sz="0" w:space="0" w:color="auto"/>
              </w:divBdr>
            </w:div>
            <w:div w:id="459307648">
              <w:marLeft w:val="0"/>
              <w:marRight w:val="0"/>
              <w:marTop w:val="0"/>
              <w:marBottom w:val="0"/>
              <w:divBdr>
                <w:top w:val="none" w:sz="0" w:space="0" w:color="auto"/>
                <w:left w:val="none" w:sz="0" w:space="0" w:color="auto"/>
                <w:bottom w:val="none" w:sz="0" w:space="0" w:color="auto"/>
                <w:right w:val="none" w:sz="0" w:space="0" w:color="auto"/>
              </w:divBdr>
            </w:div>
            <w:div w:id="749351819">
              <w:marLeft w:val="0"/>
              <w:marRight w:val="0"/>
              <w:marTop w:val="0"/>
              <w:marBottom w:val="0"/>
              <w:divBdr>
                <w:top w:val="none" w:sz="0" w:space="0" w:color="auto"/>
                <w:left w:val="none" w:sz="0" w:space="0" w:color="auto"/>
                <w:bottom w:val="none" w:sz="0" w:space="0" w:color="auto"/>
                <w:right w:val="none" w:sz="0" w:space="0" w:color="auto"/>
              </w:divBdr>
            </w:div>
            <w:div w:id="59984826">
              <w:marLeft w:val="0"/>
              <w:marRight w:val="0"/>
              <w:marTop w:val="0"/>
              <w:marBottom w:val="0"/>
              <w:divBdr>
                <w:top w:val="none" w:sz="0" w:space="0" w:color="auto"/>
                <w:left w:val="none" w:sz="0" w:space="0" w:color="auto"/>
                <w:bottom w:val="none" w:sz="0" w:space="0" w:color="auto"/>
                <w:right w:val="none" w:sz="0" w:space="0" w:color="auto"/>
              </w:divBdr>
            </w:div>
            <w:div w:id="1109157106">
              <w:marLeft w:val="0"/>
              <w:marRight w:val="0"/>
              <w:marTop w:val="0"/>
              <w:marBottom w:val="0"/>
              <w:divBdr>
                <w:top w:val="none" w:sz="0" w:space="0" w:color="auto"/>
                <w:left w:val="none" w:sz="0" w:space="0" w:color="auto"/>
                <w:bottom w:val="none" w:sz="0" w:space="0" w:color="auto"/>
                <w:right w:val="none" w:sz="0" w:space="0" w:color="auto"/>
              </w:divBdr>
            </w:div>
            <w:div w:id="895433555">
              <w:marLeft w:val="0"/>
              <w:marRight w:val="0"/>
              <w:marTop w:val="0"/>
              <w:marBottom w:val="0"/>
              <w:divBdr>
                <w:top w:val="none" w:sz="0" w:space="0" w:color="auto"/>
                <w:left w:val="none" w:sz="0" w:space="0" w:color="auto"/>
                <w:bottom w:val="none" w:sz="0" w:space="0" w:color="auto"/>
                <w:right w:val="none" w:sz="0" w:space="0" w:color="auto"/>
              </w:divBdr>
            </w:div>
            <w:div w:id="2024935813">
              <w:marLeft w:val="0"/>
              <w:marRight w:val="0"/>
              <w:marTop w:val="0"/>
              <w:marBottom w:val="0"/>
              <w:divBdr>
                <w:top w:val="none" w:sz="0" w:space="0" w:color="auto"/>
                <w:left w:val="none" w:sz="0" w:space="0" w:color="auto"/>
                <w:bottom w:val="none" w:sz="0" w:space="0" w:color="auto"/>
                <w:right w:val="none" w:sz="0" w:space="0" w:color="auto"/>
              </w:divBdr>
            </w:div>
            <w:div w:id="578296222">
              <w:marLeft w:val="0"/>
              <w:marRight w:val="0"/>
              <w:marTop w:val="0"/>
              <w:marBottom w:val="0"/>
              <w:divBdr>
                <w:top w:val="none" w:sz="0" w:space="0" w:color="auto"/>
                <w:left w:val="none" w:sz="0" w:space="0" w:color="auto"/>
                <w:bottom w:val="none" w:sz="0" w:space="0" w:color="auto"/>
                <w:right w:val="none" w:sz="0" w:space="0" w:color="auto"/>
              </w:divBdr>
            </w:div>
            <w:div w:id="1239360549">
              <w:marLeft w:val="0"/>
              <w:marRight w:val="0"/>
              <w:marTop w:val="0"/>
              <w:marBottom w:val="0"/>
              <w:divBdr>
                <w:top w:val="none" w:sz="0" w:space="0" w:color="auto"/>
                <w:left w:val="none" w:sz="0" w:space="0" w:color="auto"/>
                <w:bottom w:val="none" w:sz="0" w:space="0" w:color="auto"/>
                <w:right w:val="none" w:sz="0" w:space="0" w:color="auto"/>
              </w:divBdr>
            </w:div>
          </w:divsChild>
        </w:div>
        <w:div w:id="966007973">
          <w:marLeft w:val="0"/>
          <w:marRight w:val="0"/>
          <w:marTop w:val="0"/>
          <w:marBottom w:val="0"/>
          <w:divBdr>
            <w:top w:val="none" w:sz="0" w:space="0" w:color="auto"/>
            <w:left w:val="none" w:sz="0" w:space="0" w:color="auto"/>
            <w:bottom w:val="none" w:sz="0" w:space="0" w:color="auto"/>
            <w:right w:val="none" w:sz="0" w:space="0" w:color="auto"/>
          </w:divBdr>
        </w:div>
        <w:div w:id="1880122234">
          <w:marLeft w:val="0"/>
          <w:marRight w:val="0"/>
          <w:marTop w:val="0"/>
          <w:marBottom w:val="0"/>
          <w:divBdr>
            <w:top w:val="none" w:sz="0" w:space="0" w:color="auto"/>
            <w:left w:val="none" w:sz="0" w:space="0" w:color="auto"/>
            <w:bottom w:val="none" w:sz="0" w:space="0" w:color="auto"/>
            <w:right w:val="none" w:sz="0" w:space="0" w:color="auto"/>
          </w:divBdr>
        </w:div>
        <w:div w:id="1467507315">
          <w:marLeft w:val="0"/>
          <w:marRight w:val="0"/>
          <w:marTop w:val="0"/>
          <w:marBottom w:val="0"/>
          <w:divBdr>
            <w:top w:val="none" w:sz="0" w:space="0" w:color="auto"/>
            <w:left w:val="none" w:sz="0" w:space="0" w:color="auto"/>
            <w:bottom w:val="none" w:sz="0" w:space="0" w:color="auto"/>
            <w:right w:val="none" w:sz="0" w:space="0" w:color="auto"/>
          </w:divBdr>
        </w:div>
        <w:div w:id="119763983">
          <w:marLeft w:val="0"/>
          <w:marRight w:val="0"/>
          <w:marTop w:val="0"/>
          <w:marBottom w:val="0"/>
          <w:divBdr>
            <w:top w:val="none" w:sz="0" w:space="0" w:color="auto"/>
            <w:left w:val="none" w:sz="0" w:space="0" w:color="auto"/>
            <w:bottom w:val="none" w:sz="0" w:space="0" w:color="auto"/>
            <w:right w:val="none" w:sz="0" w:space="0" w:color="auto"/>
          </w:divBdr>
        </w:div>
        <w:div w:id="978800811">
          <w:marLeft w:val="0"/>
          <w:marRight w:val="0"/>
          <w:marTop w:val="0"/>
          <w:marBottom w:val="0"/>
          <w:divBdr>
            <w:top w:val="none" w:sz="0" w:space="0" w:color="auto"/>
            <w:left w:val="none" w:sz="0" w:space="0" w:color="auto"/>
            <w:bottom w:val="none" w:sz="0" w:space="0" w:color="auto"/>
            <w:right w:val="none" w:sz="0" w:space="0" w:color="auto"/>
          </w:divBdr>
        </w:div>
        <w:div w:id="539443587">
          <w:marLeft w:val="0"/>
          <w:marRight w:val="0"/>
          <w:marTop w:val="0"/>
          <w:marBottom w:val="0"/>
          <w:divBdr>
            <w:top w:val="none" w:sz="0" w:space="0" w:color="auto"/>
            <w:left w:val="none" w:sz="0" w:space="0" w:color="auto"/>
            <w:bottom w:val="none" w:sz="0" w:space="0" w:color="auto"/>
            <w:right w:val="none" w:sz="0" w:space="0" w:color="auto"/>
          </w:divBdr>
        </w:div>
        <w:div w:id="1802260805">
          <w:marLeft w:val="0"/>
          <w:marRight w:val="0"/>
          <w:marTop w:val="0"/>
          <w:marBottom w:val="0"/>
          <w:divBdr>
            <w:top w:val="none" w:sz="0" w:space="0" w:color="auto"/>
            <w:left w:val="none" w:sz="0" w:space="0" w:color="auto"/>
            <w:bottom w:val="none" w:sz="0" w:space="0" w:color="auto"/>
            <w:right w:val="none" w:sz="0" w:space="0" w:color="auto"/>
          </w:divBdr>
        </w:div>
        <w:div w:id="1407999064">
          <w:marLeft w:val="0"/>
          <w:marRight w:val="0"/>
          <w:marTop w:val="0"/>
          <w:marBottom w:val="0"/>
          <w:divBdr>
            <w:top w:val="none" w:sz="0" w:space="0" w:color="auto"/>
            <w:left w:val="none" w:sz="0" w:space="0" w:color="auto"/>
            <w:bottom w:val="none" w:sz="0" w:space="0" w:color="auto"/>
            <w:right w:val="none" w:sz="0" w:space="0" w:color="auto"/>
          </w:divBdr>
        </w:div>
        <w:div w:id="820655428">
          <w:marLeft w:val="0"/>
          <w:marRight w:val="0"/>
          <w:marTop w:val="0"/>
          <w:marBottom w:val="0"/>
          <w:divBdr>
            <w:top w:val="none" w:sz="0" w:space="0" w:color="auto"/>
            <w:left w:val="none" w:sz="0" w:space="0" w:color="auto"/>
            <w:bottom w:val="none" w:sz="0" w:space="0" w:color="auto"/>
            <w:right w:val="none" w:sz="0" w:space="0" w:color="auto"/>
          </w:divBdr>
        </w:div>
        <w:div w:id="1798447573">
          <w:marLeft w:val="0"/>
          <w:marRight w:val="0"/>
          <w:marTop w:val="0"/>
          <w:marBottom w:val="0"/>
          <w:divBdr>
            <w:top w:val="none" w:sz="0" w:space="0" w:color="auto"/>
            <w:left w:val="none" w:sz="0" w:space="0" w:color="auto"/>
            <w:bottom w:val="none" w:sz="0" w:space="0" w:color="auto"/>
            <w:right w:val="none" w:sz="0" w:space="0" w:color="auto"/>
          </w:divBdr>
        </w:div>
        <w:div w:id="2025201398">
          <w:marLeft w:val="0"/>
          <w:marRight w:val="0"/>
          <w:marTop w:val="0"/>
          <w:marBottom w:val="0"/>
          <w:divBdr>
            <w:top w:val="none" w:sz="0" w:space="0" w:color="auto"/>
            <w:left w:val="none" w:sz="0" w:space="0" w:color="auto"/>
            <w:bottom w:val="none" w:sz="0" w:space="0" w:color="auto"/>
            <w:right w:val="none" w:sz="0" w:space="0" w:color="auto"/>
          </w:divBdr>
        </w:div>
        <w:div w:id="179664355">
          <w:marLeft w:val="0"/>
          <w:marRight w:val="0"/>
          <w:marTop w:val="0"/>
          <w:marBottom w:val="0"/>
          <w:divBdr>
            <w:top w:val="none" w:sz="0" w:space="0" w:color="auto"/>
            <w:left w:val="none" w:sz="0" w:space="0" w:color="auto"/>
            <w:bottom w:val="none" w:sz="0" w:space="0" w:color="auto"/>
            <w:right w:val="none" w:sz="0" w:space="0" w:color="auto"/>
          </w:divBdr>
        </w:div>
        <w:div w:id="592595699">
          <w:marLeft w:val="0"/>
          <w:marRight w:val="0"/>
          <w:marTop w:val="0"/>
          <w:marBottom w:val="0"/>
          <w:divBdr>
            <w:top w:val="none" w:sz="0" w:space="0" w:color="auto"/>
            <w:left w:val="none" w:sz="0" w:space="0" w:color="auto"/>
            <w:bottom w:val="none" w:sz="0" w:space="0" w:color="auto"/>
            <w:right w:val="none" w:sz="0" w:space="0" w:color="auto"/>
          </w:divBdr>
        </w:div>
        <w:div w:id="1630740104">
          <w:marLeft w:val="0"/>
          <w:marRight w:val="0"/>
          <w:marTop w:val="0"/>
          <w:marBottom w:val="0"/>
          <w:divBdr>
            <w:top w:val="none" w:sz="0" w:space="0" w:color="auto"/>
            <w:left w:val="none" w:sz="0" w:space="0" w:color="auto"/>
            <w:bottom w:val="none" w:sz="0" w:space="0" w:color="auto"/>
            <w:right w:val="none" w:sz="0" w:space="0" w:color="auto"/>
          </w:divBdr>
        </w:div>
        <w:div w:id="1199390021">
          <w:marLeft w:val="0"/>
          <w:marRight w:val="0"/>
          <w:marTop w:val="0"/>
          <w:marBottom w:val="0"/>
          <w:divBdr>
            <w:top w:val="none" w:sz="0" w:space="0" w:color="auto"/>
            <w:left w:val="none" w:sz="0" w:space="0" w:color="auto"/>
            <w:bottom w:val="none" w:sz="0" w:space="0" w:color="auto"/>
            <w:right w:val="none" w:sz="0" w:space="0" w:color="auto"/>
          </w:divBdr>
        </w:div>
        <w:div w:id="138613056">
          <w:marLeft w:val="0"/>
          <w:marRight w:val="0"/>
          <w:marTop w:val="0"/>
          <w:marBottom w:val="0"/>
          <w:divBdr>
            <w:top w:val="none" w:sz="0" w:space="0" w:color="auto"/>
            <w:left w:val="none" w:sz="0" w:space="0" w:color="auto"/>
            <w:bottom w:val="none" w:sz="0" w:space="0" w:color="auto"/>
            <w:right w:val="none" w:sz="0" w:space="0" w:color="auto"/>
          </w:divBdr>
        </w:div>
        <w:div w:id="1500854191">
          <w:marLeft w:val="0"/>
          <w:marRight w:val="0"/>
          <w:marTop w:val="0"/>
          <w:marBottom w:val="0"/>
          <w:divBdr>
            <w:top w:val="none" w:sz="0" w:space="0" w:color="auto"/>
            <w:left w:val="none" w:sz="0" w:space="0" w:color="auto"/>
            <w:bottom w:val="none" w:sz="0" w:space="0" w:color="auto"/>
            <w:right w:val="none" w:sz="0" w:space="0" w:color="auto"/>
          </w:divBdr>
        </w:div>
        <w:div w:id="1295913425">
          <w:marLeft w:val="0"/>
          <w:marRight w:val="0"/>
          <w:marTop w:val="0"/>
          <w:marBottom w:val="0"/>
          <w:divBdr>
            <w:top w:val="none" w:sz="0" w:space="0" w:color="auto"/>
            <w:left w:val="none" w:sz="0" w:space="0" w:color="auto"/>
            <w:bottom w:val="none" w:sz="0" w:space="0" w:color="auto"/>
            <w:right w:val="none" w:sz="0" w:space="0" w:color="auto"/>
          </w:divBdr>
        </w:div>
        <w:div w:id="392700849">
          <w:marLeft w:val="0"/>
          <w:marRight w:val="0"/>
          <w:marTop w:val="0"/>
          <w:marBottom w:val="0"/>
          <w:divBdr>
            <w:top w:val="none" w:sz="0" w:space="0" w:color="auto"/>
            <w:left w:val="none" w:sz="0" w:space="0" w:color="auto"/>
            <w:bottom w:val="none" w:sz="0" w:space="0" w:color="auto"/>
            <w:right w:val="none" w:sz="0" w:space="0" w:color="auto"/>
          </w:divBdr>
        </w:div>
        <w:div w:id="1076434402">
          <w:marLeft w:val="0"/>
          <w:marRight w:val="0"/>
          <w:marTop w:val="0"/>
          <w:marBottom w:val="0"/>
          <w:divBdr>
            <w:top w:val="none" w:sz="0" w:space="0" w:color="auto"/>
            <w:left w:val="none" w:sz="0" w:space="0" w:color="auto"/>
            <w:bottom w:val="none" w:sz="0" w:space="0" w:color="auto"/>
            <w:right w:val="none" w:sz="0" w:space="0" w:color="auto"/>
          </w:divBdr>
        </w:div>
        <w:div w:id="174879054">
          <w:marLeft w:val="0"/>
          <w:marRight w:val="0"/>
          <w:marTop w:val="0"/>
          <w:marBottom w:val="0"/>
          <w:divBdr>
            <w:top w:val="none" w:sz="0" w:space="0" w:color="auto"/>
            <w:left w:val="none" w:sz="0" w:space="0" w:color="auto"/>
            <w:bottom w:val="none" w:sz="0" w:space="0" w:color="auto"/>
            <w:right w:val="none" w:sz="0" w:space="0" w:color="auto"/>
          </w:divBdr>
        </w:div>
        <w:div w:id="1865825433">
          <w:marLeft w:val="0"/>
          <w:marRight w:val="0"/>
          <w:marTop w:val="0"/>
          <w:marBottom w:val="0"/>
          <w:divBdr>
            <w:top w:val="none" w:sz="0" w:space="0" w:color="auto"/>
            <w:left w:val="none" w:sz="0" w:space="0" w:color="auto"/>
            <w:bottom w:val="none" w:sz="0" w:space="0" w:color="auto"/>
            <w:right w:val="none" w:sz="0" w:space="0" w:color="auto"/>
          </w:divBdr>
        </w:div>
        <w:div w:id="1114787906">
          <w:marLeft w:val="0"/>
          <w:marRight w:val="0"/>
          <w:marTop w:val="0"/>
          <w:marBottom w:val="0"/>
          <w:divBdr>
            <w:top w:val="none" w:sz="0" w:space="0" w:color="auto"/>
            <w:left w:val="none" w:sz="0" w:space="0" w:color="auto"/>
            <w:bottom w:val="none" w:sz="0" w:space="0" w:color="auto"/>
            <w:right w:val="none" w:sz="0" w:space="0" w:color="auto"/>
          </w:divBdr>
        </w:div>
        <w:div w:id="346491729">
          <w:marLeft w:val="0"/>
          <w:marRight w:val="0"/>
          <w:marTop w:val="0"/>
          <w:marBottom w:val="0"/>
          <w:divBdr>
            <w:top w:val="none" w:sz="0" w:space="0" w:color="auto"/>
            <w:left w:val="none" w:sz="0" w:space="0" w:color="auto"/>
            <w:bottom w:val="none" w:sz="0" w:space="0" w:color="auto"/>
            <w:right w:val="none" w:sz="0" w:space="0" w:color="auto"/>
          </w:divBdr>
        </w:div>
        <w:div w:id="1023441908">
          <w:marLeft w:val="0"/>
          <w:marRight w:val="0"/>
          <w:marTop w:val="0"/>
          <w:marBottom w:val="0"/>
          <w:divBdr>
            <w:top w:val="none" w:sz="0" w:space="0" w:color="auto"/>
            <w:left w:val="none" w:sz="0" w:space="0" w:color="auto"/>
            <w:bottom w:val="none" w:sz="0" w:space="0" w:color="auto"/>
            <w:right w:val="none" w:sz="0" w:space="0" w:color="auto"/>
          </w:divBdr>
        </w:div>
        <w:div w:id="331109753">
          <w:marLeft w:val="0"/>
          <w:marRight w:val="0"/>
          <w:marTop w:val="0"/>
          <w:marBottom w:val="0"/>
          <w:divBdr>
            <w:top w:val="none" w:sz="0" w:space="0" w:color="auto"/>
            <w:left w:val="none" w:sz="0" w:space="0" w:color="auto"/>
            <w:bottom w:val="none" w:sz="0" w:space="0" w:color="auto"/>
            <w:right w:val="none" w:sz="0" w:space="0" w:color="auto"/>
          </w:divBdr>
        </w:div>
        <w:div w:id="1165434061">
          <w:marLeft w:val="0"/>
          <w:marRight w:val="0"/>
          <w:marTop w:val="0"/>
          <w:marBottom w:val="0"/>
          <w:divBdr>
            <w:top w:val="none" w:sz="0" w:space="0" w:color="auto"/>
            <w:left w:val="none" w:sz="0" w:space="0" w:color="auto"/>
            <w:bottom w:val="none" w:sz="0" w:space="0" w:color="auto"/>
            <w:right w:val="none" w:sz="0" w:space="0" w:color="auto"/>
          </w:divBdr>
        </w:div>
        <w:div w:id="820468228">
          <w:marLeft w:val="0"/>
          <w:marRight w:val="0"/>
          <w:marTop w:val="0"/>
          <w:marBottom w:val="0"/>
          <w:divBdr>
            <w:top w:val="none" w:sz="0" w:space="0" w:color="auto"/>
            <w:left w:val="none" w:sz="0" w:space="0" w:color="auto"/>
            <w:bottom w:val="none" w:sz="0" w:space="0" w:color="auto"/>
            <w:right w:val="none" w:sz="0" w:space="0" w:color="auto"/>
          </w:divBdr>
        </w:div>
        <w:div w:id="918514686">
          <w:marLeft w:val="0"/>
          <w:marRight w:val="0"/>
          <w:marTop w:val="0"/>
          <w:marBottom w:val="0"/>
          <w:divBdr>
            <w:top w:val="none" w:sz="0" w:space="0" w:color="auto"/>
            <w:left w:val="none" w:sz="0" w:space="0" w:color="auto"/>
            <w:bottom w:val="none" w:sz="0" w:space="0" w:color="auto"/>
            <w:right w:val="none" w:sz="0" w:space="0" w:color="auto"/>
          </w:divBdr>
        </w:div>
        <w:div w:id="552272215">
          <w:marLeft w:val="0"/>
          <w:marRight w:val="0"/>
          <w:marTop w:val="0"/>
          <w:marBottom w:val="0"/>
          <w:divBdr>
            <w:top w:val="none" w:sz="0" w:space="0" w:color="auto"/>
            <w:left w:val="none" w:sz="0" w:space="0" w:color="auto"/>
            <w:bottom w:val="none" w:sz="0" w:space="0" w:color="auto"/>
            <w:right w:val="none" w:sz="0" w:space="0" w:color="auto"/>
          </w:divBdr>
        </w:div>
        <w:div w:id="1554272852">
          <w:marLeft w:val="0"/>
          <w:marRight w:val="0"/>
          <w:marTop w:val="0"/>
          <w:marBottom w:val="0"/>
          <w:divBdr>
            <w:top w:val="none" w:sz="0" w:space="0" w:color="auto"/>
            <w:left w:val="none" w:sz="0" w:space="0" w:color="auto"/>
            <w:bottom w:val="none" w:sz="0" w:space="0" w:color="auto"/>
            <w:right w:val="none" w:sz="0" w:space="0" w:color="auto"/>
          </w:divBdr>
        </w:div>
        <w:div w:id="1708724948">
          <w:marLeft w:val="0"/>
          <w:marRight w:val="0"/>
          <w:marTop w:val="0"/>
          <w:marBottom w:val="0"/>
          <w:divBdr>
            <w:top w:val="none" w:sz="0" w:space="0" w:color="auto"/>
            <w:left w:val="none" w:sz="0" w:space="0" w:color="auto"/>
            <w:bottom w:val="none" w:sz="0" w:space="0" w:color="auto"/>
            <w:right w:val="none" w:sz="0" w:space="0" w:color="auto"/>
          </w:divBdr>
          <w:divsChild>
            <w:div w:id="2081782131">
              <w:marLeft w:val="0"/>
              <w:marRight w:val="0"/>
              <w:marTop w:val="0"/>
              <w:marBottom w:val="0"/>
              <w:divBdr>
                <w:top w:val="none" w:sz="0" w:space="0" w:color="auto"/>
                <w:left w:val="none" w:sz="0" w:space="0" w:color="auto"/>
                <w:bottom w:val="none" w:sz="0" w:space="0" w:color="auto"/>
                <w:right w:val="none" w:sz="0" w:space="0" w:color="auto"/>
              </w:divBdr>
            </w:div>
            <w:div w:id="1765879513">
              <w:marLeft w:val="0"/>
              <w:marRight w:val="0"/>
              <w:marTop w:val="0"/>
              <w:marBottom w:val="0"/>
              <w:divBdr>
                <w:top w:val="none" w:sz="0" w:space="0" w:color="auto"/>
                <w:left w:val="none" w:sz="0" w:space="0" w:color="auto"/>
                <w:bottom w:val="none" w:sz="0" w:space="0" w:color="auto"/>
                <w:right w:val="none" w:sz="0" w:space="0" w:color="auto"/>
              </w:divBdr>
            </w:div>
            <w:div w:id="1426422515">
              <w:marLeft w:val="0"/>
              <w:marRight w:val="0"/>
              <w:marTop w:val="0"/>
              <w:marBottom w:val="0"/>
              <w:divBdr>
                <w:top w:val="none" w:sz="0" w:space="0" w:color="auto"/>
                <w:left w:val="none" w:sz="0" w:space="0" w:color="auto"/>
                <w:bottom w:val="none" w:sz="0" w:space="0" w:color="auto"/>
                <w:right w:val="none" w:sz="0" w:space="0" w:color="auto"/>
              </w:divBdr>
            </w:div>
            <w:div w:id="2008634514">
              <w:marLeft w:val="0"/>
              <w:marRight w:val="0"/>
              <w:marTop w:val="0"/>
              <w:marBottom w:val="0"/>
              <w:divBdr>
                <w:top w:val="none" w:sz="0" w:space="0" w:color="auto"/>
                <w:left w:val="none" w:sz="0" w:space="0" w:color="auto"/>
                <w:bottom w:val="none" w:sz="0" w:space="0" w:color="auto"/>
                <w:right w:val="none" w:sz="0" w:space="0" w:color="auto"/>
              </w:divBdr>
            </w:div>
            <w:div w:id="123934666">
              <w:marLeft w:val="0"/>
              <w:marRight w:val="0"/>
              <w:marTop w:val="0"/>
              <w:marBottom w:val="0"/>
              <w:divBdr>
                <w:top w:val="none" w:sz="0" w:space="0" w:color="auto"/>
                <w:left w:val="none" w:sz="0" w:space="0" w:color="auto"/>
                <w:bottom w:val="none" w:sz="0" w:space="0" w:color="auto"/>
                <w:right w:val="none" w:sz="0" w:space="0" w:color="auto"/>
              </w:divBdr>
            </w:div>
            <w:div w:id="484901651">
              <w:marLeft w:val="0"/>
              <w:marRight w:val="0"/>
              <w:marTop w:val="0"/>
              <w:marBottom w:val="0"/>
              <w:divBdr>
                <w:top w:val="none" w:sz="0" w:space="0" w:color="auto"/>
                <w:left w:val="none" w:sz="0" w:space="0" w:color="auto"/>
                <w:bottom w:val="none" w:sz="0" w:space="0" w:color="auto"/>
                <w:right w:val="none" w:sz="0" w:space="0" w:color="auto"/>
              </w:divBdr>
            </w:div>
            <w:div w:id="1937210438">
              <w:marLeft w:val="0"/>
              <w:marRight w:val="0"/>
              <w:marTop w:val="0"/>
              <w:marBottom w:val="0"/>
              <w:divBdr>
                <w:top w:val="none" w:sz="0" w:space="0" w:color="auto"/>
                <w:left w:val="none" w:sz="0" w:space="0" w:color="auto"/>
                <w:bottom w:val="none" w:sz="0" w:space="0" w:color="auto"/>
                <w:right w:val="none" w:sz="0" w:space="0" w:color="auto"/>
              </w:divBdr>
            </w:div>
            <w:div w:id="881476426">
              <w:marLeft w:val="0"/>
              <w:marRight w:val="0"/>
              <w:marTop w:val="0"/>
              <w:marBottom w:val="0"/>
              <w:divBdr>
                <w:top w:val="none" w:sz="0" w:space="0" w:color="auto"/>
                <w:left w:val="none" w:sz="0" w:space="0" w:color="auto"/>
                <w:bottom w:val="none" w:sz="0" w:space="0" w:color="auto"/>
                <w:right w:val="none" w:sz="0" w:space="0" w:color="auto"/>
              </w:divBdr>
            </w:div>
            <w:div w:id="22369156">
              <w:marLeft w:val="0"/>
              <w:marRight w:val="0"/>
              <w:marTop w:val="0"/>
              <w:marBottom w:val="0"/>
              <w:divBdr>
                <w:top w:val="none" w:sz="0" w:space="0" w:color="auto"/>
                <w:left w:val="none" w:sz="0" w:space="0" w:color="auto"/>
                <w:bottom w:val="none" w:sz="0" w:space="0" w:color="auto"/>
                <w:right w:val="none" w:sz="0" w:space="0" w:color="auto"/>
              </w:divBdr>
            </w:div>
            <w:div w:id="102650195">
              <w:marLeft w:val="0"/>
              <w:marRight w:val="0"/>
              <w:marTop w:val="0"/>
              <w:marBottom w:val="0"/>
              <w:divBdr>
                <w:top w:val="none" w:sz="0" w:space="0" w:color="auto"/>
                <w:left w:val="none" w:sz="0" w:space="0" w:color="auto"/>
                <w:bottom w:val="none" w:sz="0" w:space="0" w:color="auto"/>
                <w:right w:val="none" w:sz="0" w:space="0" w:color="auto"/>
              </w:divBdr>
            </w:div>
            <w:div w:id="14771299">
              <w:marLeft w:val="0"/>
              <w:marRight w:val="0"/>
              <w:marTop w:val="0"/>
              <w:marBottom w:val="0"/>
              <w:divBdr>
                <w:top w:val="none" w:sz="0" w:space="0" w:color="auto"/>
                <w:left w:val="none" w:sz="0" w:space="0" w:color="auto"/>
                <w:bottom w:val="none" w:sz="0" w:space="0" w:color="auto"/>
                <w:right w:val="none" w:sz="0" w:space="0" w:color="auto"/>
              </w:divBdr>
            </w:div>
            <w:div w:id="1245069465">
              <w:marLeft w:val="0"/>
              <w:marRight w:val="0"/>
              <w:marTop w:val="0"/>
              <w:marBottom w:val="0"/>
              <w:divBdr>
                <w:top w:val="none" w:sz="0" w:space="0" w:color="auto"/>
                <w:left w:val="none" w:sz="0" w:space="0" w:color="auto"/>
                <w:bottom w:val="none" w:sz="0" w:space="0" w:color="auto"/>
                <w:right w:val="none" w:sz="0" w:space="0" w:color="auto"/>
              </w:divBdr>
            </w:div>
            <w:div w:id="965964827">
              <w:marLeft w:val="0"/>
              <w:marRight w:val="0"/>
              <w:marTop w:val="0"/>
              <w:marBottom w:val="0"/>
              <w:divBdr>
                <w:top w:val="none" w:sz="0" w:space="0" w:color="auto"/>
                <w:left w:val="none" w:sz="0" w:space="0" w:color="auto"/>
                <w:bottom w:val="none" w:sz="0" w:space="0" w:color="auto"/>
                <w:right w:val="none" w:sz="0" w:space="0" w:color="auto"/>
              </w:divBdr>
            </w:div>
            <w:div w:id="1681079231">
              <w:marLeft w:val="0"/>
              <w:marRight w:val="0"/>
              <w:marTop w:val="0"/>
              <w:marBottom w:val="0"/>
              <w:divBdr>
                <w:top w:val="none" w:sz="0" w:space="0" w:color="auto"/>
                <w:left w:val="none" w:sz="0" w:space="0" w:color="auto"/>
                <w:bottom w:val="none" w:sz="0" w:space="0" w:color="auto"/>
                <w:right w:val="none" w:sz="0" w:space="0" w:color="auto"/>
              </w:divBdr>
            </w:div>
            <w:div w:id="469396662">
              <w:marLeft w:val="0"/>
              <w:marRight w:val="0"/>
              <w:marTop w:val="0"/>
              <w:marBottom w:val="0"/>
              <w:divBdr>
                <w:top w:val="none" w:sz="0" w:space="0" w:color="auto"/>
                <w:left w:val="none" w:sz="0" w:space="0" w:color="auto"/>
                <w:bottom w:val="none" w:sz="0" w:space="0" w:color="auto"/>
                <w:right w:val="none" w:sz="0" w:space="0" w:color="auto"/>
              </w:divBdr>
            </w:div>
          </w:divsChild>
        </w:div>
        <w:div w:id="1824738761">
          <w:marLeft w:val="0"/>
          <w:marRight w:val="0"/>
          <w:marTop w:val="0"/>
          <w:marBottom w:val="0"/>
          <w:divBdr>
            <w:top w:val="none" w:sz="0" w:space="0" w:color="auto"/>
            <w:left w:val="none" w:sz="0" w:space="0" w:color="auto"/>
            <w:bottom w:val="none" w:sz="0" w:space="0" w:color="auto"/>
            <w:right w:val="none" w:sz="0" w:space="0" w:color="auto"/>
          </w:divBdr>
        </w:div>
        <w:div w:id="774712073">
          <w:marLeft w:val="0"/>
          <w:marRight w:val="0"/>
          <w:marTop w:val="0"/>
          <w:marBottom w:val="0"/>
          <w:divBdr>
            <w:top w:val="none" w:sz="0" w:space="0" w:color="auto"/>
            <w:left w:val="none" w:sz="0" w:space="0" w:color="auto"/>
            <w:bottom w:val="none" w:sz="0" w:space="0" w:color="auto"/>
            <w:right w:val="none" w:sz="0" w:space="0" w:color="auto"/>
          </w:divBdr>
        </w:div>
        <w:div w:id="854224470">
          <w:marLeft w:val="0"/>
          <w:marRight w:val="0"/>
          <w:marTop w:val="0"/>
          <w:marBottom w:val="0"/>
          <w:divBdr>
            <w:top w:val="none" w:sz="0" w:space="0" w:color="auto"/>
            <w:left w:val="none" w:sz="0" w:space="0" w:color="auto"/>
            <w:bottom w:val="none" w:sz="0" w:space="0" w:color="auto"/>
            <w:right w:val="none" w:sz="0" w:space="0" w:color="auto"/>
          </w:divBdr>
        </w:div>
        <w:div w:id="2071035276">
          <w:marLeft w:val="0"/>
          <w:marRight w:val="0"/>
          <w:marTop w:val="0"/>
          <w:marBottom w:val="0"/>
          <w:divBdr>
            <w:top w:val="none" w:sz="0" w:space="0" w:color="auto"/>
            <w:left w:val="none" w:sz="0" w:space="0" w:color="auto"/>
            <w:bottom w:val="none" w:sz="0" w:space="0" w:color="auto"/>
            <w:right w:val="none" w:sz="0" w:space="0" w:color="auto"/>
          </w:divBdr>
        </w:div>
        <w:div w:id="1513648040">
          <w:marLeft w:val="0"/>
          <w:marRight w:val="0"/>
          <w:marTop w:val="0"/>
          <w:marBottom w:val="0"/>
          <w:divBdr>
            <w:top w:val="none" w:sz="0" w:space="0" w:color="auto"/>
            <w:left w:val="none" w:sz="0" w:space="0" w:color="auto"/>
            <w:bottom w:val="none" w:sz="0" w:space="0" w:color="auto"/>
            <w:right w:val="none" w:sz="0" w:space="0" w:color="auto"/>
          </w:divBdr>
        </w:div>
        <w:div w:id="420374627">
          <w:marLeft w:val="0"/>
          <w:marRight w:val="0"/>
          <w:marTop w:val="0"/>
          <w:marBottom w:val="0"/>
          <w:divBdr>
            <w:top w:val="none" w:sz="0" w:space="0" w:color="auto"/>
            <w:left w:val="none" w:sz="0" w:space="0" w:color="auto"/>
            <w:bottom w:val="none" w:sz="0" w:space="0" w:color="auto"/>
            <w:right w:val="none" w:sz="0" w:space="0" w:color="auto"/>
          </w:divBdr>
        </w:div>
        <w:div w:id="1196819216">
          <w:marLeft w:val="0"/>
          <w:marRight w:val="0"/>
          <w:marTop w:val="0"/>
          <w:marBottom w:val="0"/>
          <w:divBdr>
            <w:top w:val="none" w:sz="0" w:space="0" w:color="auto"/>
            <w:left w:val="none" w:sz="0" w:space="0" w:color="auto"/>
            <w:bottom w:val="none" w:sz="0" w:space="0" w:color="auto"/>
            <w:right w:val="none" w:sz="0" w:space="0" w:color="auto"/>
          </w:divBdr>
        </w:div>
        <w:div w:id="1652059404">
          <w:marLeft w:val="0"/>
          <w:marRight w:val="0"/>
          <w:marTop w:val="0"/>
          <w:marBottom w:val="0"/>
          <w:divBdr>
            <w:top w:val="none" w:sz="0" w:space="0" w:color="auto"/>
            <w:left w:val="none" w:sz="0" w:space="0" w:color="auto"/>
            <w:bottom w:val="none" w:sz="0" w:space="0" w:color="auto"/>
            <w:right w:val="none" w:sz="0" w:space="0" w:color="auto"/>
          </w:divBdr>
          <w:divsChild>
            <w:div w:id="168643620">
              <w:marLeft w:val="0"/>
              <w:marRight w:val="0"/>
              <w:marTop w:val="0"/>
              <w:marBottom w:val="0"/>
              <w:divBdr>
                <w:top w:val="none" w:sz="0" w:space="0" w:color="auto"/>
                <w:left w:val="none" w:sz="0" w:space="0" w:color="auto"/>
                <w:bottom w:val="none" w:sz="0" w:space="0" w:color="auto"/>
                <w:right w:val="none" w:sz="0" w:space="0" w:color="auto"/>
              </w:divBdr>
            </w:div>
            <w:div w:id="684942919">
              <w:marLeft w:val="0"/>
              <w:marRight w:val="0"/>
              <w:marTop w:val="0"/>
              <w:marBottom w:val="0"/>
              <w:divBdr>
                <w:top w:val="none" w:sz="0" w:space="0" w:color="auto"/>
                <w:left w:val="none" w:sz="0" w:space="0" w:color="auto"/>
                <w:bottom w:val="none" w:sz="0" w:space="0" w:color="auto"/>
                <w:right w:val="none" w:sz="0" w:space="0" w:color="auto"/>
              </w:divBdr>
            </w:div>
            <w:div w:id="1529291475">
              <w:marLeft w:val="0"/>
              <w:marRight w:val="0"/>
              <w:marTop w:val="0"/>
              <w:marBottom w:val="0"/>
              <w:divBdr>
                <w:top w:val="none" w:sz="0" w:space="0" w:color="auto"/>
                <w:left w:val="none" w:sz="0" w:space="0" w:color="auto"/>
                <w:bottom w:val="none" w:sz="0" w:space="0" w:color="auto"/>
                <w:right w:val="none" w:sz="0" w:space="0" w:color="auto"/>
              </w:divBdr>
            </w:div>
            <w:div w:id="2043699899">
              <w:marLeft w:val="0"/>
              <w:marRight w:val="0"/>
              <w:marTop w:val="0"/>
              <w:marBottom w:val="0"/>
              <w:divBdr>
                <w:top w:val="none" w:sz="0" w:space="0" w:color="auto"/>
                <w:left w:val="none" w:sz="0" w:space="0" w:color="auto"/>
                <w:bottom w:val="none" w:sz="0" w:space="0" w:color="auto"/>
                <w:right w:val="none" w:sz="0" w:space="0" w:color="auto"/>
              </w:divBdr>
            </w:div>
          </w:divsChild>
        </w:div>
        <w:div w:id="529607079">
          <w:marLeft w:val="0"/>
          <w:marRight w:val="0"/>
          <w:marTop w:val="0"/>
          <w:marBottom w:val="0"/>
          <w:divBdr>
            <w:top w:val="none" w:sz="0" w:space="0" w:color="auto"/>
            <w:left w:val="none" w:sz="0" w:space="0" w:color="auto"/>
            <w:bottom w:val="none" w:sz="0" w:space="0" w:color="auto"/>
            <w:right w:val="none" w:sz="0" w:space="0" w:color="auto"/>
          </w:divBdr>
          <w:divsChild>
            <w:div w:id="233011152">
              <w:marLeft w:val="0"/>
              <w:marRight w:val="0"/>
              <w:marTop w:val="0"/>
              <w:marBottom w:val="0"/>
              <w:divBdr>
                <w:top w:val="none" w:sz="0" w:space="0" w:color="auto"/>
                <w:left w:val="none" w:sz="0" w:space="0" w:color="auto"/>
                <w:bottom w:val="none" w:sz="0" w:space="0" w:color="auto"/>
                <w:right w:val="none" w:sz="0" w:space="0" w:color="auto"/>
              </w:divBdr>
            </w:div>
            <w:div w:id="362482441">
              <w:marLeft w:val="0"/>
              <w:marRight w:val="0"/>
              <w:marTop w:val="0"/>
              <w:marBottom w:val="0"/>
              <w:divBdr>
                <w:top w:val="none" w:sz="0" w:space="0" w:color="auto"/>
                <w:left w:val="none" w:sz="0" w:space="0" w:color="auto"/>
                <w:bottom w:val="none" w:sz="0" w:space="0" w:color="auto"/>
                <w:right w:val="none" w:sz="0" w:space="0" w:color="auto"/>
              </w:divBdr>
            </w:div>
            <w:div w:id="1396857415">
              <w:marLeft w:val="0"/>
              <w:marRight w:val="0"/>
              <w:marTop w:val="0"/>
              <w:marBottom w:val="0"/>
              <w:divBdr>
                <w:top w:val="none" w:sz="0" w:space="0" w:color="auto"/>
                <w:left w:val="none" w:sz="0" w:space="0" w:color="auto"/>
                <w:bottom w:val="none" w:sz="0" w:space="0" w:color="auto"/>
                <w:right w:val="none" w:sz="0" w:space="0" w:color="auto"/>
              </w:divBdr>
            </w:div>
            <w:div w:id="1800881345">
              <w:marLeft w:val="0"/>
              <w:marRight w:val="0"/>
              <w:marTop w:val="0"/>
              <w:marBottom w:val="0"/>
              <w:divBdr>
                <w:top w:val="none" w:sz="0" w:space="0" w:color="auto"/>
                <w:left w:val="none" w:sz="0" w:space="0" w:color="auto"/>
                <w:bottom w:val="none" w:sz="0" w:space="0" w:color="auto"/>
                <w:right w:val="none" w:sz="0" w:space="0" w:color="auto"/>
              </w:divBdr>
            </w:div>
            <w:div w:id="983856967">
              <w:marLeft w:val="0"/>
              <w:marRight w:val="0"/>
              <w:marTop w:val="0"/>
              <w:marBottom w:val="0"/>
              <w:divBdr>
                <w:top w:val="none" w:sz="0" w:space="0" w:color="auto"/>
                <w:left w:val="none" w:sz="0" w:space="0" w:color="auto"/>
                <w:bottom w:val="none" w:sz="0" w:space="0" w:color="auto"/>
                <w:right w:val="none" w:sz="0" w:space="0" w:color="auto"/>
              </w:divBdr>
            </w:div>
            <w:div w:id="178279983">
              <w:marLeft w:val="0"/>
              <w:marRight w:val="0"/>
              <w:marTop w:val="0"/>
              <w:marBottom w:val="0"/>
              <w:divBdr>
                <w:top w:val="none" w:sz="0" w:space="0" w:color="auto"/>
                <w:left w:val="none" w:sz="0" w:space="0" w:color="auto"/>
                <w:bottom w:val="none" w:sz="0" w:space="0" w:color="auto"/>
                <w:right w:val="none" w:sz="0" w:space="0" w:color="auto"/>
              </w:divBdr>
            </w:div>
            <w:div w:id="1739093588">
              <w:marLeft w:val="0"/>
              <w:marRight w:val="0"/>
              <w:marTop w:val="0"/>
              <w:marBottom w:val="0"/>
              <w:divBdr>
                <w:top w:val="none" w:sz="0" w:space="0" w:color="auto"/>
                <w:left w:val="none" w:sz="0" w:space="0" w:color="auto"/>
                <w:bottom w:val="none" w:sz="0" w:space="0" w:color="auto"/>
                <w:right w:val="none" w:sz="0" w:space="0" w:color="auto"/>
              </w:divBdr>
            </w:div>
            <w:div w:id="365832005">
              <w:marLeft w:val="0"/>
              <w:marRight w:val="0"/>
              <w:marTop w:val="0"/>
              <w:marBottom w:val="0"/>
              <w:divBdr>
                <w:top w:val="none" w:sz="0" w:space="0" w:color="auto"/>
                <w:left w:val="none" w:sz="0" w:space="0" w:color="auto"/>
                <w:bottom w:val="none" w:sz="0" w:space="0" w:color="auto"/>
                <w:right w:val="none" w:sz="0" w:space="0" w:color="auto"/>
              </w:divBdr>
            </w:div>
            <w:div w:id="660163643">
              <w:marLeft w:val="0"/>
              <w:marRight w:val="0"/>
              <w:marTop w:val="0"/>
              <w:marBottom w:val="0"/>
              <w:divBdr>
                <w:top w:val="none" w:sz="0" w:space="0" w:color="auto"/>
                <w:left w:val="none" w:sz="0" w:space="0" w:color="auto"/>
                <w:bottom w:val="none" w:sz="0" w:space="0" w:color="auto"/>
                <w:right w:val="none" w:sz="0" w:space="0" w:color="auto"/>
              </w:divBdr>
            </w:div>
            <w:div w:id="373893139">
              <w:marLeft w:val="0"/>
              <w:marRight w:val="0"/>
              <w:marTop w:val="0"/>
              <w:marBottom w:val="0"/>
              <w:divBdr>
                <w:top w:val="none" w:sz="0" w:space="0" w:color="auto"/>
                <w:left w:val="none" w:sz="0" w:space="0" w:color="auto"/>
                <w:bottom w:val="none" w:sz="0" w:space="0" w:color="auto"/>
                <w:right w:val="none" w:sz="0" w:space="0" w:color="auto"/>
              </w:divBdr>
            </w:div>
            <w:div w:id="126975780">
              <w:marLeft w:val="0"/>
              <w:marRight w:val="0"/>
              <w:marTop w:val="0"/>
              <w:marBottom w:val="0"/>
              <w:divBdr>
                <w:top w:val="none" w:sz="0" w:space="0" w:color="auto"/>
                <w:left w:val="none" w:sz="0" w:space="0" w:color="auto"/>
                <w:bottom w:val="none" w:sz="0" w:space="0" w:color="auto"/>
                <w:right w:val="none" w:sz="0" w:space="0" w:color="auto"/>
              </w:divBdr>
            </w:div>
          </w:divsChild>
        </w:div>
        <w:div w:id="1960454822">
          <w:marLeft w:val="0"/>
          <w:marRight w:val="0"/>
          <w:marTop w:val="0"/>
          <w:marBottom w:val="0"/>
          <w:divBdr>
            <w:top w:val="none" w:sz="0" w:space="0" w:color="auto"/>
            <w:left w:val="none" w:sz="0" w:space="0" w:color="auto"/>
            <w:bottom w:val="none" w:sz="0" w:space="0" w:color="auto"/>
            <w:right w:val="none" w:sz="0" w:space="0" w:color="auto"/>
          </w:divBdr>
        </w:div>
        <w:div w:id="556861900">
          <w:marLeft w:val="0"/>
          <w:marRight w:val="0"/>
          <w:marTop w:val="0"/>
          <w:marBottom w:val="0"/>
          <w:divBdr>
            <w:top w:val="none" w:sz="0" w:space="0" w:color="auto"/>
            <w:left w:val="none" w:sz="0" w:space="0" w:color="auto"/>
            <w:bottom w:val="none" w:sz="0" w:space="0" w:color="auto"/>
            <w:right w:val="none" w:sz="0" w:space="0" w:color="auto"/>
          </w:divBdr>
          <w:divsChild>
            <w:div w:id="81143369">
              <w:marLeft w:val="0"/>
              <w:marRight w:val="0"/>
              <w:marTop w:val="0"/>
              <w:marBottom w:val="0"/>
              <w:divBdr>
                <w:top w:val="none" w:sz="0" w:space="0" w:color="auto"/>
                <w:left w:val="none" w:sz="0" w:space="0" w:color="auto"/>
                <w:bottom w:val="none" w:sz="0" w:space="0" w:color="auto"/>
                <w:right w:val="none" w:sz="0" w:space="0" w:color="auto"/>
              </w:divBdr>
            </w:div>
            <w:div w:id="1307082546">
              <w:marLeft w:val="0"/>
              <w:marRight w:val="0"/>
              <w:marTop w:val="0"/>
              <w:marBottom w:val="0"/>
              <w:divBdr>
                <w:top w:val="none" w:sz="0" w:space="0" w:color="auto"/>
                <w:left w:val="none" w:sz="0" w:space="0" w:color="auto"/>
                <w:bottom w:val="none" w:sz="0" w:space="0" w:color="auto"/>
                <w:right w:val="none" w:sz="0" w:space="0" w:color="auto"/>
              </w:divBdr>
            </w:div>
            <w:div w:id="1291015036">
              <w:marLeft w:val="0"/>
              <w:marRight w:val="0"/>
              <w:marTop w:val="0"/>
              <w:marBottom w:val="0"/>
              <w:divBdr>
                <w:top w:val="none" w:sz="0" w:space="0" w:color="auto"/>
                <w:left w:val="none" w:sz="0" w:space="0" w:color="auto"/>
                <w:bottom w:val="none" w:sz="0" w:space="0" w:color="auto"/>
                <w:right w:val="none" w:sz="0" w:space="0" w:color="auto"/>
              </w:divBdr>
            </w:div>
            <w:div w:id="1263419057">
              <w:marLeft w:val="0"/>
              <w:marRight w:val="0"/>
              <w:marTop w:val="0"/>
              <w:marBottom w:val="0"/>
              <w:divBdr>
                <w:top w:val="none" w:sz="0" w:space="0" w:color="auto"/>
                <w:left w:val="none" w:sz="0" w:space="0" w:color="auto"/>
                <w:bottom w:val="none" w:sz="0" w:space="0" w:color="auto"/>
                <w:right w:val="none" w:sz="0" w:space="0" w:color="auto"/>
              </w:divBdr>
            </w:div>
            <w:div w:id="444275943">
              <w:marLeft w:val="0"/>
              <w:marRight w:val="0"/>
              <w:marTop w:val="0"/>
              <w:marBottom w:val="0"/>
              <w:divBdr>
                <w:top w:val="none" w:sz="0" w:space="0" w:color="auto"/>
                <w:left w:val="none" w:sz="0" w:space="0" w:color="auto"/>
                <w:bottom w:val="none" w:sz="0" w:space="0" w:color="auto"/>
                <w:right w:val="none" w:sz="0" w:space="0" w:color="auto"/>
              </w:divBdr>
            </w:div>
            <w:div w:id="1468818025">
              <w:marLeft w:val="0"/>
              <w:marRight w:val="0"/>
              <w:marTop w:val="0"/>
              <w:marBottom w:val="0"/>
              <w:divBdr>
                <w:top w:val="none" w:sz="0" w:space="0" w:color="auto"/>
                <w:left w:val="none" w:sz="0" w:space="0" w:color="auto"/>
                <w:bottom w:val="none" w:sz="0" w:space="0" w:color="auto"/>
                <w:right w:val="none" w:sz="0" w:space="0" w:color="auto"/>
              </w:divBdr>
            </w:div>
            <w:div w:id="1918855121">
              <w:marLeft w:val="0"/>
              <w:marRight w:val="0"/>
              <w:marTop w:val="0"/>
              <w:marBottom w:val="0"/>
              <w:divBdr>
                <w:top w:val="none" w:sz="0" w:space="0" w:color="auto"/>
                <w:left w:val="none" w:sz="0" w:space="0" w:color="auto"/>
                <w:bottom w:val="none" w:sz="0" w:space="0" w:color="auto"/>
                <w:right w:val="none" w:sz="0" w:space="0" w:color="auto"/>
              </w:divBdr>
            </w:div>
            <w:div w:id="1631788242">
              <w:marLeft w:val="0"/>
              <w:marRight w:val="0"/>
              <w:marTop w:val="0"/>
              <w:marBottom w:val="0"/>
              <w:divBdr>
                <w:top w:val="none" w:sz="0" w:space="0" w:color="auto"/>
                <w:left w:val="none" w:sz="0" w:space="0" w:color="auto"/>
                <w:bottom w:val="none" w:sz="0" w:space="0" w:color="auto"/>
                <w:right w:val="none" w:sz="0" w:space="0" w:color="auto"/>
              </w:divBdr>
            </w:div>
            <w:div w:id="929580295">
              <w:marLeft w:val="0"/>
              <w:marRight w:val="0"/>
              <w:marTop w:val="0"/>
              <w:marBottom w:val="0"/>
              <w:divBdr>
                <w:top w:val="none" w:sz="0" w:space="0" w:color="auto"/>
                <w:left w:val="none" w:sz="0" w:space="0" w:color="auto"/>
                <w:bottom w:val="none" w:sz="0" w:space="0" w:color="auto"/>
                <w:right w:val="none" w:sz="0" w:space="0" w:color="auto"/>
              </w:divBdr>
            </w:div>
            <w:div w:id="1094714906">
              <w:marLeft w:val="0"/>
              <w:marRight w:val="0"/>
              <w:marTop w:val="0"/>
              <w:marBottom w:val="0"/>
              <w:divBdr>
                <w:top w:val="none" w:sz="0" w:space="0" w:color="auto"/>
                <w:left w:val="none" w:sz="0" w:space="0" w:color="auto"/>
                <w:bottom w:val="none" w:sz="0" w:space="0" w:color="auto"/>
                <w:right w:val="none" w:sz="0" w:space="0" w:color="auto"/>
              </w:divBdr>
            </w:div>
            <w:div w:id="356465595">
              <w:marLeft w:val="0"/>
              <w:marRight w:val="0"/>
              <w:marTop w:val="0"/>
              <w:marBottom w:val="0"/>
              <w:divBdr>
                <w:top w:val="none" w:sz="0" w:space="0" w:color="auto"/>
                <w:left w:val="none" w:sz="0" w:space="0" w:color="auto"/>
                <w:bottom w:val="none" w:sz="0" w:space="0" w:color="auto"/>
                <w:right w:val="none" w:sz="0" w:space="0" w:color="auto"/>
              </w:divBdr>
            </w:div>
            <w:div w:id="2113817615">
              <w:marLeft w:val="0"/>
              <w:marRight w:val="0"/>
              <w:marTop w:val="0"/>
              <w:marBottom w:val="0"/>
              <w:divBdr>
                <w:top w:val="none" w:sz="0" w:space="0" w:color="auto"/>
                <w:left w:val="none" w:sz="0" w:space="0" w:color="auto"/>
                <w:bottom w:val="none" w:sz="0" w:space="0" w:color="auto"/>
                <w:right w:val="none" w:sz="0" w:space="0" w:color="auto"/>
              </w:divBdr>
            </w:div>
            <w:div w:id="187986092">
              <w:marLeft w:val="0"/>
              <w:marRight w:val="0"/>
              <w:marTop w:val="0"/>
              <w:marBottom w:val="0"/>
              <w:divBdr>
                <w:top w:val="none" w:sz="0" w:space="0" w:color="auto"/>
                <w:left w:val="none" w:sz="0" w:space="0" w:color="auto"/>
                <w:bottom w:val="none" w:sz="0" w:space="0" w:color="auto"/>
                <w:right w:val="none" w:sz="0" w:space="0" w:color="auto"/>
              </w:divBdr>
            </w:div>
            <w:div w:id="493643767">
              <w:marLeft w:val="0"/>
              <w:marRight w:val="0"/>
              <w:marTop w:val="0"/>
              <w:marBottom w:val="0"/>
              <w:divBdr>
                <w:top w:val="none" w:sz="0" w:space="0" w:color="auto"/>
                <w:left w:val="none" w:sz="0" w:space="0" w:color="auto"/>
                <w:bottom w:val="none" w:sz="0" w:space="0" w:color="auto"/>
                <w:right w:val="none" w:sz="0" w:space="0" w:color="auto"/>
              </w:divBdr>
            </w:div>
            <w:div w:id="311452053">
              <w:marLeft w:val="0"/>
              <w:marRight w:val="0"/>
              <w:marTop w:val="0"/>
              <w:marBottom w:val="0"/>
              <w:divBdr>
                <w:top w:val="none" w:sz="0" w:space="0" w:color="auto"/>
                <w:left w:val="none" w:sz="0" w:space="0" w:color="auto"/>
                <w:bottom w:val="none" w:sz="0" w:space="0" w:color="auto"/>
                <w:right w:val="none" w:sz="0" w:space="0" w:color="auto"/>
              </w:divBdr>
            </w:div>
            <w:div w:id="1153638701">
              <w:marLeft w:val="0"/>
              <w:marRight w:val="0"/>
              <w:marTop w:val="0"/>
              <w:marBottom w:val="0"/>
              <w:divBdr>
                <w:top w:val="none" w:sz="0" w:space="0" w:color="auto"/>
                <w:left w:val="none" w:sz="0" w:space="0" w:color="auto"/>
                <w:bottom w:val="none" w:sz="0" w:space="0" w:color="auto"/>
                <w:right w:val="none" w:sz="0" w:space="0" w:color="auto"/>
              </w:divBdr>
            </w:div>
            <w:div w:id="1070927921">
              <w:marLeft w:val="0"/>
              <w:marRight w:val="0"/>
              <w:marTop w:val="0"/>
              <w:marBottom w:val="0"/>
              <w:divBdr>
                <w:top w:val="none" w:sz="0" w:space="0" w:color="auto"/>
                <w:left w:val="none" w:sz="0" w:space="0" w:color="auto"/>
                <w:bottom w:val="none" w:sz="0" w:space="0" w:color="auto"/>
                <w:right w:val="none" w:sz="0" w:space="0" w:color="auto"/>
              </w:divBdr>
            </w:div>
          </w:divsChild>
        </w:div>
        <w:div w:id="1396659994">
          <w:marLeft w:val="0"/>
          <w:marRight w:val="0"/>
          <w:marTop w:val="0"/>
          <w:marBottom w:val="0"/>
          <w:divBdr>
            <w:top w:val="none" w:sz="0" w:space="0" w:color="auto"/>
            <w:left w:val="none" w:sz="0" w:space="0" w:color="auto"/>
            <w:bottom w:val="none" w:sz="0" w:space="0" w:color="auto"/>
            <w:right w:val="none" w:sz="0" w:space="0" w:color="auto"/>
          </w:divBdr>
        </w:div>
        <w:div w:id="1920216134">
          <w:marLeft w:val="0"/>
          <w:marRight w:val="0"/>
          <w:marTop w:val="0"/>
          <w:marBottom w:val="0"/>
          <w:divBdr>
            <w:top w:val="none" w:sz="0" w:space="0" w:color="auto"/>
            <w:left w:val="none" w:sz="0" w:space="0" w:color="auto"/>
            <w:bottom w:val="none" w:sz="0" w:space="0" w:color="auto"/>
            <w:right w:val="none" w:sz="0" w:space="0" w:color="auto"/>
          </w:divBdr>
        </w:div>
        <w:div w:id="268658613">
          <w:marLeft w:val="0"/>
          <w:marRight w:val="0"/>
          <w:marTop w:val="0"/>
          <w:marBottom w:val="0"/>
          <w:divBdr>
            <w:top w:val="none" w:sz="0" w:space="0" w:color="auto"/>
            <w:left w:val="none" w:sz="0" w:space="0" w:color="auto"/>
            <w:bottom w:val="none" w:sz="0" w:space="0" w:color="auto"/>
            <w:right w:val="none" w:sz="0" w:space="0" w:color="auto"/>
          </w:divBdr>
        </w:div>
        <w:div w:id="1484739664">
          <w:marLeft w:val="0"/>
          <w:marRight w:val="0"/>
          <w:marTop w:val="0"/>
          <w:marBottom w:val="0"/>
          <w:divBdr>
            <w:top w:val="none" w:sz="0" w:space="0" w:color="auto"/>
            <w:left w:val="none" w:sz="0" w:space="0" w:color="auto"/>
            <w:bottom w:val="none" w:sz="0" w:space="0" w:color="auto"/>
            <w:right w:val="none" w:sz="0" w:space="0" w:color="auto"/>
          </w:divBdr>
        </w:div>
        <w:div w:id="1106123824">
          <w:marLeft w:val="0"/>
          <w:marRight w:val="0"/>
          <w:marTop w:val="0"/>
          <w:marBottom w:val="0"/>
          <w:divBdr>
            <w:top w:val="none" w:sz="0" w:space="0" w:color="auto"/>
            <w:left w:val="none" w:sz="0" w:space="0" w:color="auto"/>
            <w:bottom w:val="none" w:sz="0" w:space="0" w:color="auto"/>
            <w:right w:val="none" w:sz="0" w:space="0" w:color="auto"/>
          </w:divBdr>
        </w:div>
        <w:div w:id="581065206">
          <w:marLeft w:val="0"/>
          <w:marRight w:val="0"/>
          <w:marTop w:val="0"/>
          <w:marBottom w:val="0"/>
          <w:divBdr>
            <w:top w:val="none" w:sz="0" w:space="0" w:color="auto"/>
            <w:left w:val="none" w:sz="0" w:space="0" w:color="auto"/>
            <w:bottom w:val="none" w:sz="0" w:space="0" w:color="auto"/>
            <w:right w:val="none" w:sz="0" w:space="0" w:color="auto"/>
          </w:divBdr>
        </w:div>
        <w:div w:id="1123230414">
          <w:marLeft w:val="0"/>
          <w:marRight w:val="0"/>
          <w:marTop w:val="0"/>
          <w:marBottom w:val="0"/>
          <w:divBdr>
            <w:top w:val="none" w:sz="0" w:space="0" w:color="auto"/>
            <w:left w:val="none" w:sz="0" w:space="0" w:color="auto"/>
            <w:bottom w:val="none" w:sz="0" w:space="0" w:color="auto"/>
            <w:right w:val="none" w:sz="0" w:space="0" w:color="auto"/>
          </w:divBdr>
        </w:div>
        <w:div w:id="1525897990">
          <w:marLeft w:val="0"/>
          <w:marRight w:val="0"/>
          <w:marTop w:val="0"/>
          <w:marBottom w:val="0"/>
          <w:divBdr>
            <w:top w:val="none" w:sz="0" w:space="0" w:color="auto"/>
            <w:left w:val="none" w:sz="0" w:space="0" w:color="auto"/>
            <w:bottom w:val="none" w:sz="0" w:space="0" w:color="auto"/>
            <w:right w:val="none" w:sz="0" w:space="0" w:color="auto"/>
          </w:divBdr>
        </w:div>
        <w:div w:id="1245915140">
          <w:marLeft w:val="0"/>
          <w:marRight w:val="0"/>
          <w:marTop w:val="0"/>
          <w:marBottom w:val="0"/>
          <w:divBdr>
            <w:top w:val="none" w:sz="0" w:space="0" w:color="auto"/>
            <w:left w:val="none" w:sz="0" w:space="0" w:color="auto"/>
            <w:bottom w:val="none" w:sz="0" w:space="0" w:color="auto"/>
            <w:right w:val="none" w:sz="0" w:space="0" w:color="auto"/>
          </w:divBdr>
          <w:divsChild>
            <w:div w:id="695278964">
              <w:marLeft w:val="0"/>
              <w:marRight w:val="0"/>
              <w:marTop w:val="0"/>
              <w:marBottom w:val="0"/>
              <w:divBdr>
                <w:top w:val="none" w:sz="0" w:space="0" w:color="auto"/>
                <w:left w:val="none" w:sz="0" w:space="0" w:color="auto"/>
                <w:bottom w:val="none" w:sz="0" w:space="0" w:color="auto"/>
                <w:right w:val="none" w:sz="0" w:space="0" w:color="auto"/>
              </w:divBdr>
            </w:div>
            <w:div w:id="74058439">
              <w:marLeft w:val="0"/>
              <w:marRight w:val="0"/>
              <w:marTop w:val="0"/>
              <w:marBottom w:val="0"/>
              <w:divBdr>
                <w:top w:val="none" w:sz="0" w:space="0" w:color="auto"/>
                <w:left w:val="none" w:sz="0" w:space="0" w:color="auto"/>
                <w:bottom w:val="none" w:sz="0" w:space="0" w:color="auto"/>
                <w:right w:val="none" w:sz="0" w:space="0" w:color="auto"/>
              </w:divBdr>
            </w:div>
            <w:div w:id="2119180393">
              <w:marLeft w:val="0"/>
              <w:marRight w:val="0"/>
              <w:marTop w:val="0"/>
              <w:marBottom w:val="0"/>
              <w:divBdr>
                <w:top w:val="none" w:sz="0" w:space="0" w:color="auto"/>
                <w:left w:val="none" w:sz="0" w:space="0" w:color="auto"/>
                <w:bottom w:val="none" w:sz="0" w:space="0" w:color="auto"/>
                <w:right w:val="none" w:sz="0" w:space="0" w:color="auto"/>
              </w:divBdr>
            </w:div>
            <w:div w:id="1658456308">
              <w:marLeft w:val="0"/>
              <w:marRight w:val="0"/>
              <w:marTop w:val="0"/>
              <w:marBottom w:val="0"/>
              <w:divBdr>
                <w:top w:val="none" w:sz="0" w:space="0" w:color="auto"/>
                <w:left w:val="none" w:sz="0" w:space="0" w:color="auto"/>
                <w:bottom w:val="none" w:sz="0" w:space="0" w:color="auto"/>
                <w:right w:val="none" w:sz="0" w:space="0" w:color="auto"/>
              </w:divBdr>
            </w:div>
            <w:div w:id="179130888">
              <w:marLeft w:val="0"/>
              <w:marRight w:val="0"/>
              <w:marTop w:val="0"/>
              <w:marBottom w:val="0"/>
              <w:divBdr>
                <w:top w:val="none" w:sz="0" w:space="0" w:color="auto"/>
                <w:left w:val="none" w:sz="0" w:space="0" w:color="auto"/>
                <w:bottom w:val="none" w:sz="0" w:space="0" w:color="auto"/>
                <w:right w:val="none" w:sz="0" w:space="0" w:color="auto"/>
              </w:divBdr>
            </w:div>
            <w:div w:id="501316665">
              <w:marLeft w:val="0"/>
              <w:marRight w:val="0"/>
              <w:marTop w:val="0"/>
              <w:marBottom w:val="0"/>
              <w:divBdr>
                <w:top w:val="none" w:sz="0" w:space="0" w:color="auto"/>
                <w:left w:val="none" w:sz="0" w:space="0" w:color="auto"/>
                <w:bottom w:val="none" w:sz="0" w:space="0" w:color="auto"/>
                <w:right w:val="none" w:sz="0" w:space="0" w:color="auto"/>
              </w:divBdr>
            </w:div>
            <w:div w:id="863592368">
              <w:marLeft w:val="0"/>
              <w:marRight w:val="0"/>
              <w:marTop w:val="0"/>
              <w:marBottom w:val="0"/>
              <w:divBdr>
                <w:top w:val="none" w:sz="0" w:space="0" w:color="auto"/>
                <w:left w:val="none" w:sz="0" w:space="0" w:color="auto"/>
                <w:bottom w:val="none" w:sz="0" w:space="0" w:color="auto"/>
                <w:right w:val="none" w:sz="0" w:space="0" w:color="auto"/>
              </w:divBdr>
            </w:div>
            <w:div w:id="2053143292">
              <w:marLeft w:val="0"/>
              <w:marRight w:val="0"/>
              <w:marTop w:val="0"/>
              <w:marBottom w:val="0"/>
              <w:divBdr>
                <w:top w:val="none" w:sz="0" w:space="0" w:color="auto"/>
                <w:left w:val="none" w:sz="0" w:space="0" w:color="auto"/>
                <w:bottom w:val="none" w:sz="0" w:space="0" w:color="auto"/>
                <w:right w:val="none" w:sz="0" w:space="0" w:color="auto"/>
              </w:divBdr>
            </w:div>
            <w:div w:id="1199010416">
              <w:marLeft w:val="0"/>
              <w:marRight w:val="0"/>
              <w:marTop w:val="0"/>
              <w:marBottom w:val="0"/>
              <w:divBdr>
                <w:top w:val="none" w:sz="0" w:space="0" w:color="auto"/>
                <w:left w:val="none" w:sz="0" w:space="0" w:color="auto"/>
                <w:bottom w:val="none" w:sz="0" w:space="0" w:color="auto"/>
                <w:right w:val="none" w:sz="0" w:space="0" w:color="auto"/>
              </w:divBdr>
            </w:div>
            <w:div w:id="1403984381">
              <w:marLeft w:val="0"/>
              <w:marRight w:val="0"/>
              <w:marTop w:val="0"/>
              <w:marBottom w:val="0"/>
              <w:divBdr>
                <w:top w:val="none" w:sz="0" w:space="0" w:color="auto"/>
                <w:left w:val="none" w:sz="0" w:space="0" w:color="auto"/>
                <w:bottom w:val="none" w:sz="0" w:space="0" w:color="auto"/>
                <w:right w:val="none" w:sz="0" w:space="0" w:color="auto"/>
              </w:divBdr>
            </w:div>
            <w:div w:id="54280709">
              <w:marLeft w:val="0"/>
              <w:marRight w:val="0"/>
              <w:marTop w:val="0"/>
              <w:marBottom w:val="0"/>
              <w:divBdr>
                <w:top w:val="none" w:sz="0" w:space="0" w:color="auto"/>
                <w:left w:val="none" w:sz="0" w:space="0" w:color="auto"/>
                <w:bottom w:val="none" w:sz="0" w:space="0" w:color="auto"/>
                <w:right w:val="none" w:sz="0" w:space="0" w:color="auto"/>
              </w:divBdr>
            </w:div>
            <w:div w:id="1591742240">
              <w:marLeft w:val="0"/>
              <w:marRight w:val="0"/>
              <w:marTop w:val="0"/>
              <w:marBottom w:val="0"/>
              <w:divBdr>
                <w:top w:val="none" w:sz="0" w:space="0" w:color="auto"/>
                <w:left w:val="none" w:sz="0" w:space="0" w:color="auto"/>
                <w:bottom w:val="none" w:sz="0" w:space="0" w:color="auto"/>
                <w:right w:val="none" w:sz="0" w:space="0" w:color="auto"/>
              </w:divBdr>
            </w:div>
            <w:div w:id="1084180158">
              <w:marLeft w:val="0"/>
              <w:marRight w:val="0"/>
              <w:marTop w:val="0"/>
              <w:marBottom w:val="0"/>
              <w:divBdr>
                <w:top w:val="none" w:sz="0" w:space="0" w:color="auto"/>
                <w:left w:val="none" w:sz="0" w:space="0" w:color="auto"/>
                <w:bottom w:val="none" w:sz="0" w:space="0" w:color="auto"/>
                <w:right w:val="none" w:sz="0" w:space="0" w:color="auto"/>
              </w:divBdr>
            </w:div>
            <w:div w:id="240871124">
              <w:marLeft w:val="0"/>
              <w:marRight w:val="0"/>
              <w:marTop w:val="0"/>
              <w:marBottom w:val="0"/>
              <w:divBdr>
                <w:top w:val="none" w:sz="0" w:space="0" w:color="auto"/>
                <w:left w:val="none" w:sz="0" w:space="0" w:color="auto"/>
                <w:bottom w:val="none" w:sz="0" w:space="0" w:color="auto"/>
                <w:right w:val="none" w:sz="0" w:space="0" w:color="auto"/>
              </w:divBdr>
            </w:div>
            <w:div w:id="2001888992">
              <w:marLeft w:val="0"/>
              <w:marRight w:val="0"/>
              <w:marTop w:val="0"/>
              <w:marBottom w:val="0"/>
              <w:divBdr>
                <w:top w:val="none" w:sz="0" w:space="0" w:color="auto"/>
                <w:left w:val="none" w:sz="0" w:space="0" w:color="auto"/>
                <w:bottom w:val="none" w:sz="0" w:space="0" w:color="auto"/>
                <w:right w:val="none" w:sz="0" w:space="0" w:color="auto"/>
              </w:divBdr>
            </w:div>
            <w:div w:id="1162936399">
              <w:marLeft w:val="0"/>
              <w:marRight w:val="0"/>
              <w:marTop w:val="0"/>
              <w:marBottom w:val="0"/>
              <w:divBdr>
                <w:top w:val="none" w:sz="0" w:space="0" w:color="auto"/>
                <w:left w:val="none" w:sz="0" w:space="0" w:color="auto"/>
                <w:bottom w:val="none" w:sz="0" w:space="0" w:color="auto"/>
                <w:right w:val="none" w:sz="0" w:space="0" w:color="auto"/>
              </w:divBdr>
            </w:div>
            <w:div w:id="1806002070">
              <w:marLeft w:val="0"/>
              <w:marRight w:val="0"/>
              <w:marTop w:val="0"/>
              <w:marBottom w:val="0"/>
              <w:divBdr>
                <w:top w:val="none" w:sz="0" w:space="0" w:color="auto"/>
                <w:left w:val="none" w:sz="0" w:space="0" w:color="auto"/>
                <w:bottom w:val="none" w:sz="0" w:space="0" w:color="auto"/>
                <w:right w:val="none" w:sz="0" w:space="0" w:color="auto"/>
              </w:divBdr>
            </w:div>
          </w:divsChild>
        </w:div>
        <w:div w:id="1188063688">
          <w:marLeft w:val="0"/>
          <w:marRight w:val="0"/>
          <w:marTop w:val="0"/>
          <w:marBottom w:val="0"/>
          <w:divBdr>
            <w:top w:val="none" w:sz="0" w:space="0" w:color="auto"/>
            <w:left w:val="none" w:sz="0" w:space="0" w:color="auto"/>
            <w:bottom w:val="none" w:sz="0" w:space="0" w:color="auto"/>
            <w:right w:val="none" w:sz="0" w:space="0" w:color="auto"/>
          </w:divBdr>
        </w:div>
        <w:div w:id="1398017535">
          <w:marLeft w:val="0"/>
          <w:marRight w:val="0"/>
          <w:marTop w:val="0"/>
          <w:marBottom w:val="0"/>
          <w:divBdr>
            <w:top w:val="none" w:sz="0" w:space="0" w:color="auto"/>
            <w:left w:val="none" w:sz="0" w:space="0" w:color="auto"/>
            <w:bottom w:val="none" w:sz="0" w:space="0" w:color="auto"/>
            <w:right w:val="none" w:sz="0" w:space="0" w:color="auto"/>
          </w:divBdr>
        </w:div>
        <w:div w:id="2118209262">
          <w:marLeft w:val="0"/>
          <w:marRight w:val="0"/>
          <w:marTop w:val="0"/>
          <w:marBottom w:val="0"/>
          <w:divBdr>
            <w:top w:val="none" w:sz="0" w:space="0" w:color="auto"/>
            <w:left w:val="none" w:sz="0" w:space="0" w:color="auto"/>
            <w:bottom w:val="none" w:sz="0" w:space="0" w:color="auto"/>
            <w:right w:val="none" w:sz="0" w:space="0" w:color="auto"/>
          </w:divBdr>
        </w:div>
        <w:div w:id="1076055513">
          <w:marLeft w:val="0"/>
          <w:marRight w:val="0"/>
          <w:marTop w:val="0"/>
          <w:marBottom w:val="0"/>
          <w:divBdr>
            <w:top w:val="none" w:sz="0" w:space="0" w:color="auto"/>
            <w:left w:val="none" w:sz="0" w:space="0" w:color="auto"/>
            <w:bottom w:val="none" w:sz="0" w:space="0" w:color="auto"/>
            <w:right w:val="none" w:sz="0" w:space="0" w:color="auto"/>
          </w:divBdr>
          <w:divsChild>
            <w:div w:id="564147771">
              <w:marLeft w:val="0"/>
              <w:marRight w:val="0"/>
              <w:marTop w:val="0"/>
              <w:marBottom w:val="0"/>
              <w:divBdr>
                <w:top w:val="none" w:sz="0" w:space="0" w:color="auto"/>
                <w:left w:val="none" w:sz="0" w:space="0" w:color="auto"/>
                <w:bottom w:val="none" w:sz="0" w:space="0" w:color="auto"/>
                <w:right w:val="none" w:sz="0" w:space="0" w:color="auto"/>
              </w:divBdr>
            </w:div>
            <w:div w:id="474831708">
              <w:marLeft w:val="0"/>
              <w:marRight w:val="0"/>
              <w:marTop w:val="0"/>
              <w:marBottom w:val="0"/>
              <w:divBdr>
                <w:top w:val="none" w:sz="0" w:space="0" w:color="auto"/>
                <w:left w:val="none" w:sz="0" w:space="0" w:color="auto"/>
                <w:bottom w:val="none" w:sz="0" w:space="0" w:color="auto"/>
                <w:right w:val="none" w:sz="0" w:space="0" w:color="auto"/>
              </w:divBdr>
            </w:div>
            <w:div w:id="2105875131">
              <w:marLeft w:val="0"/>
              <w:marRight w:val="0"/>
              <w:marTop w:val="0"/>
              <w:marBottom w:val="0"/>
              <w:divBdr>
                <w:top w:val="none" w:sz="0" w:space="0" w:color="auto"/>
                <w:left w:val="none" w:sz="0" w:space="0" w:color="auto"/>
                <w:bottom w:val="none" w:sz="0" w:space="0" w:color="auto"/>
                <w:right w:val="none" w:sz="0" w:space="0" w:color="auto"/>
              </w:divBdr>
            </w:div>
            <w:div w:id="20516695">
              <w:marLeft w:val="0"/>
              <w:marRight w:val="0"/>
              <w:marTop w:val="0"/>
              <w:marBottom w:val="0"/>
              <w:divBdr>
                <w:top w:val="none" w:sz="0" w:space="0" w:color="auto"/>
                <w:left w:val="none" w:sz="0" w:space="0" w:color="auto"/>
                <w:bottom w:val="none" w:sz="0" w:space="0" w:color="auto"/>
                <w:right w:val="none" w:sz="0" w:space="0" w:color="auto"/>
              </w:divBdr>
            </w:div>
            <w:div w:id="170031235">
              <w:marLeft w:val="0"/>
              <w:marRight w:val="0"/>
              <w:marTop w:val="0"/>
              <w:marBottom w:val="0"/>
              <w:divBdr>
                <w:top w:val="none" w:sz="0" w:space="0" w:color="auto"/>
                <w:left w:val="none" w:sz="0" w:space="0" w:color="auto"/>
                <w:bottom w:val="none" w:sz="0" w:space="0" w:color="auto"/>
                <w:right w:val="none" w:sz="0" w:space="0" w:color="auto"/>
              </w:divBdr>
            </w:div>
            <w:div w:id="1885868774">
              <w:marLeft w:val="0"/>
              <w:marRight w:val="0"/>
              <w:marTop w:val="0"/>
              <w:marBottom w:val="0"/>
              <w:divBdr>
                <w:top w:val="none" w:sz="0" w:space="0" w:color="auto"/>
                <w:left w:val="none" w:sz="0" w:space="0" w:color="auto"/>
                <w:bottom w:val="none" w:sz="0" w:space="0" w:color="auto"/>
                <w:right w:val="none" w:sz="0" w:space="0" w:color="auto"/>
              </w:divBdr>
            </w:div>
            <w:div w:id="511116344">
              <w:marLeft w:val="0"/>
              <w:marRight w:val="0"/>
              <w:marTop w:val="0"/>
              <w:marBottom w:val="0"/>
              <w:divBdr>
                <w:top w:val="none" w:sz="0" w:space="0" w:color="auto"/>
                <w:left w:val="none" w:sz="0" w:space="0" w:color="auto"/>
                <w:bottom w:val="none" w:sz="0" w:space="0" w:color="auto"/>
                <w:right w:val="none" w:sz="0" w:space="0" w:color="auto"/>
              </w:divBdr>
            </w:div>
            <w:div w:id="1435515781">
              <w:marLeft w:val="0"/>
              <w:marRight w:val="0"/>
              <w:marTop w:val="0"/>
              <w:marBottom w:val="0"/>
              <w:divBdr>
                <w:top w:val="none" w:sz="0" w:space="0" w:color="auto"/>
                <w:left w:val="none" w:sz="0" w:space="0" w:color="auto"/>
                <w:bottom w:val="none" w:sz="0" w:space="0" w:color="auto"/>
                <w:right w:val="none" w:sz="0" w:space="0" w:color="auto"/>
              </w:divBdr>
            </w:div>
            <w:div w:id="2082094425">
              <w:marLeft w:val="0"/>
              <w:marRight w:val="0"/>
              <w:marTop w:val="0"/>
              <w:marBottom w:val="0"/>
              <w:divBdr>
                <w:top w:val="none" w:sz="0" w:space="0" w:color="auto"/>
                <w:left w:val="none" w:sz="0" w:space="0" w:color="auto"/>
                <w:bottom w:val="none" w:sz="0" w:space="0" w:color="auto"/>
                <w:right w:val="none" w:sz="0" w:space="0" w:color="auto"/>
              </w:divBdr>
            </w:div>
            <w:div w:id="515653714">
              <w:marLeft w:val="0"/>
              <w:marRight w:val="0"/>
              <w:marTop w:val="0"/>
              <w:marBottom w:val="0"/>
              <w:divBdr>
                <w:top w:val="none" w:sz="0" w:space="0" w:color="auto"/>
                <w:left w:val="none" w:sz="0" w:space="0" w:color="auto"/>
                <w:bottom w:val="none" w:sz="0" w:space="0" w:color="auto"/>
                <w:right w:val="none" w:sz="0" w:space="0" w:color="auto"/>
              </w:divBdr>
            </w:div>
            <w:div w:id="940140479">
              <w:marLeft w:val="0"/>
              <w:marRight w:val="0"/>
              <w:marTop w:val="0"/>
              <w:marBottom w:val="0"/>
              <w:divBdr>
                <w:top w:val="none" w:sz="0" w:space="0" w:color="auto"/>
                <w:left w:val="none" w:sz="0" w:space="0" w:color="auto"/>
                <w:bottom w:val="none" w:sz="0" w:space="0" w:color="auto"/>
                <w:right w:val="none" w:sz="0" w:space="0" w:color="auto"/>
              </w:divBdr>
            </w:div>
            <w:div w:id="684675924">
              <w:marLeft w:val="0"/>
              <w:marRight w:val="0"/>
              <w:marTop w:val="0"/>
              <w:marBottom w:val="0"/>
              <w:divBdr>
                <w:top w:val="none" w:sz="0" w:space="0" w:color="auto"/>
                <w:left w:val="none" w:sz="0" w:space="0" w:color="auto"/>
                <w:bottom w:val="none" w:sz="0" w:space="0" w:color="auto"/>
                <w:right w:val="none" w:sz="0" w:space="0" w:color="auto"/>
              </w:divBdr>
            </w:div>
            <w:div w:id="1576403801">
              <w:marLeft w:val="0"/>
              <w:marRight w:val="0"/>
              <w:marTop w:val="0"/>
              <w:marBottom w:val="0"/>
              <w:divBdr>
                <w:top w:val="none" w:sz="0" w:space="0" w:color="auto"/>
                <w:left w:val="none" w:sz="0" w:space="0" w:color="auto"/>
                <w:bottom w:val="none" w:sz="0" w:space="0" w:color="auto"/>
                <w:right w:val="none" w:sz="0" w:space="0" w:color="auto"/>
              </w:divBdr>
            </w:div>
            <w:div w:id="10038931">
              <w:marLeft w:val="0"/>
              <w:marRight w:val="0"/>
              <w:marTop w:val="0"/>
              <w:marBottom w:val="0"/>
              <w:divBdr>
                <w:top w:val="none" w:sz="0" w:space="0" w:color="auto"/>
                <w:left w:val="none" w:sz="0" w:space="0" w:color="auto"/>
                <w:bottom w:val="none" w:sz="0" w:space="0" w:color="auto"/>
                <w:right w:val="none" w:sz="0" w:space="0" w:color="auto"/>
              </w:divBdr>
            </w:div>
            <w:div w:id="1686326815">
              <w:marLeft w:val="0"/>
              <w:marRight w:val="0"/>
              <w:marTop w:val="0"/>
              <w:marBottom w:val="0"/>
              <w:divBdr>
                <w:top w:val="none" w:sz="0" w:space="0" w:color="auto"/>
                <w:left w:val="none" w:sz="0" w:space="0" w:color="auto"/>
                <w:bottom w:val="none" w:sz="0" w:space="0" w:color="auto"/>
                <w:right w:val="none" w:sz="0" w:space="0" w:color="auto"/>
              </w:divBdr>
            </w:div>
            <w:div w:id="370612633">
              <w:marLeft w:val="0"/>
              <w:marRight w:val="0"/>
              <w:marTop w:val="0"/>
              <w:marBottom w:val="0"/>
              <w:divBdr>
                <w:top w:val="none" w:sz="0" w:space="0" w:color="auto"/>
                <w:left w:val="none" w:sz="0" w:space="0" w:color="auto"/>
                <w:bottom w:val="none" w:sz="0" w:space="0" w:color="auto"/>
                <w:right w:val="none" w:sz="0" w:space="0" w:color="auto"/>
              </w:divBdr>
            </w:div>
            <w:div w:id="484977693">
              <w:marLeft w:val="0"/>
              <w:marRight w:val="0"/>
              <w:marTop w:val="0"/>
              <w:marBottom w:val="0"/>
              <w:divBdr>
                <w:top w:val="none" w:sz="0" w:space="0" w:color="auto"/>
                <w:left w:val="none" w:sz="0" w:space="0" w:color="auto"/>
                <w:bottom w:val="none" w:sz="0" w:space="0" w:color="auto"/>
                <w:right w:val="none" w:sz="0" w:space="0" w:color="auto"/>
              </w:divBdr>
            </w:div>
            <w:div w:id="1581255605">
              <w:marLeft w:val="0"/>
              <w:marRight w:val="0"/>
              <w:marTop w:val="0"/>
              <w:marBottom w:val="0"/>
              <w:divBdr>
                <w:top w:val="none" w:sz="0" w:space="0" w:color="auto"/>
                <w:left w:val="none" w:sz="0" w:space="0" w:color="auto"/>
                <w:bottom w:val="none" w:sz="0" w:space="0" w:color="auto"/>
                <w:right w:val="none" w:sz="0" w:space="0" w:color="auto"/>
              </w:divBdr>
            </w:div>
            <w:div w:id="578713093">
              <w:marLeft w:val="0"/>
              <w:marRight w:val="0"/>
              <w:marTop w:val="0"/>
              <w:marBottom w:val="0"/>
              <w:divBdr>
                <w:top w:val="none" w:sz="0" w:space="0" w:color="auto"/>
                <w:left w:val="none" w:sz="0" w:space="0" w:color="auto"/>
                <w:bottom w:val="none" w:sz="0" w:space="0" w:color="auto"/>
                <w:right w:val="none" w:sz="0" w:space="0" w:color="auto"/>
              </w:divBdr>
            </w:div>
            <w:div w:id="1484545403">
              <w:marLeft w:val="0"/>
              <w:marRight w:val="0"/>
              <w:marTop w:val="0"/>
              <w:marBottom w:val="0"/>
              <w:divBdr>
                <w:top w:val="none" w:sz="0" w:space="0" w:color="auto"/>
                <w:left w:val="none" w:sz="0" w:space="0" w:color="auto"/>
                <w:bottom w:val="none" w:sz="0" w:space="0" w:color="auto"/>
                <w:right w:val="none" w:sz="0" w:space="0" w:color="auto"/>
              </w:divBdr>
            </w:div>
            <w:div w:id="1793790145">
              <w:marLeft w:val="0"/>
              <w:marRight w:val="0"/>
              <w:marTop w:val="0"/>
              <w:marBottom w:val="0"/>
              <w:divBdr>
                <w:top w:val="none" w:sz="0" w:space="0" w:color="auto"/>
                <w:left w:val="none" w:sz="0" w:space="0" w:color="auto"/>
                <w:bottom w:val="none" w:sz="0" w:space="0" w:color="auto"/>
                <w:right w:val="none" w:sz="0" w:space="0" w:color="auto"/>
              </w:divBdr>
            </w:div>
            <w:div w:id="1067532799">
              <w:marLeft w:val="0"/>
              <w:marRight w:val="0"/>
              <w:marTop w:val="0"/>
              <w:marBottom w:val="0"/>
              <w:divBdr>
                <w:top w:val="none" w:sz="0" w:space="0" w:color="auto"/>
                <w:left w:val="none" w:sz="0" w:space="0" w:color="auto"/>
                <w:bottom w:val="none" w:sz="0" w:space="0" w:color="auto"/>
                <w:right w:val="none" w:sz="0" w:space="0" w:color="auto"/>
              </w:divBdr>
            </w:div>
            <w:div w:id="1785806518">
              <w:marLeft w:val="0"/>
              <w:marRight w:val="0"/>
              <w:marTop w:val="0"/>
              <w:marBottom w:val="0"/>
              <w:divBdr>
                <w:top w:val="none" w:sz="0" w:space="0" w:color="auto"/>
                <w:left w:val="none" w:sz="0" w:space="0" w:color="auto"/>
                <w:bottom w:val="none" w:sz="0" w:space="0" w:color="auto"/>
                <w:right w:val="none" w:sz="0" w:space="0" w:color="auto"/>
              </w:divBdr>
            </w:div>
            <w:div w:id="1726181591">
              <w:marLeft w:val="0"/>
              <w:marRight w:val="0"/>
              <w:marTop w:val="0"/>
              <w:marBottom w:val="0"/>
              <w:divBdr>
                <w:top w:val="none" w:sz="0" w:space="0" w:color="auto"/>
                <w:left w:val="none" w:sz="0" w:space="0" w:color="auto"/>
                <w:bottom w:val="none" w:sz="0" w:space="0" w:color="auto"/>
                <w:right w:val="none" w:sz="0" w:space="0" w:color="auto"/>
              </w:divBdr>
            </w:div>
            <w:div w:id="120852155">
              <w:marLeft w:val="0"/>
              <w:marRight w:val="0"/>
              <w:marTop w:val="0"/>
              <w:marBottom w:val="0"/>
              <w:divBdr>
                <w:top w:val="none" w:sz="0" w:space="0" w:color="auto"/>
                <w:left w:val="none" w:sz="0" w:space="0" w:color="auto"/>
                <w:bottom w:val="none" w:sz="0" w:space="0" w:color="auto"/>
                <w:right w:val="none" w:sz="0" w:space="0" w:color="auto"/>
              </w:divBdr>
            </w:div>
            <w:div w:id="370158367">
              <w:marLeft w:val="0"/>
              <w:marRight w:val="0"/>
              <w:marTop w:val="0"/>
              <w:marBottom w:val="0"/>
              <w:divBdr>
                <w:top w:val="none" w:sz="0" w:space="0" w:color="auto"/>
                <w:left w:val="none" w:sz="0" w:space="0" w:color="auto"/>
                <w:bottom w:val="none" w:sz="0" w:space="0" w:color="auto"/>
                <w:right w:val="none" w:sz="0" w:space="0" w:color="auto"/>
              </w:divBdr>
            </w:div>
            <w:div w:id="1235553350">
              <w:marLeft w:val="0"/>
              <w:marRight w:val="0"/>
              <w:marTop w:val="0"/>
              <w:marBottom w:val="0"/>
              <w:divBdr>
                <w:top w:val="none" w:sz="0" w:space="0" w:color="auto"/>
                <w:left w:val="none" w:sz="0" w:space="0" w:color="auto"/>
                <w:bottom w:val="none" w:sz="0" w:space="0" w:color="auto"/>
                <w:right w:val="none" w:sz="0" w:space="0" w:color="auto"/>
              </w:divBdr>
            </w:div>
            <w:div w:id="1517689222">
              <w:marLeft w:val="0"/>
              <w:marRight w:val="0"/>
              <w:marTop w:val="0"/>
              <w:marBottom w:val="0"/>
              <w:divBdr>
                <w:top w:val="none" w:sz="0" w:space="0" w:color="auto"/>
                <w:left w:val="none" w:sz="0" w:space="0" w:color="auto"/>
                <w:bottom w:val="none" w:sz="0" w:space="0" w:color="auto"/>
                <w:right w:val="none" w:sz="0" w:space="0" w:color="auto"/>
              </w:divBdr>
            </w:div>
            <w:div w:id="999046353">
              <w:marLeft w:val="0"/>
              <w:marRight w:val="0"/>
              <w:marTop w:val="0"/>
              <w:marBottom w:val="0"/>
              <w:divBdr>
                <w:top w:val="none" w:sz="0" w:space="0" w:color="auto"/>
                <w:left w:val="none" w:sz="0" w:space="0" w:color="auto"/>
                <w:bottom w:val="none" w:sz="0" w:space="0" w:color="auto"/>
                <w:right w:val="none" w:sz="0" w:space="0" w:color="auto"/>
              </w:divBdr>
            </w:div>
            <w:div w:id="1140925020">
              <w:marLeft w:val="0"/>
              <w:marRight w:val="0"/>
              <w:marTop w:val="0"/>
              <w:marBottom w:val="0"/>
              <w:divBdr>
                <w:top w:val="none" w:sz="0" w:space="0" w:color="auto"/>
                <w:left w:val="none" w:sz="0" w:space="0" w:color="auto"/>
                <w:bottom w:val="none" w:sz="0" w:space="0" w:color="auto"/>
                <w:right w:val="none" w:sz="0" w:space="0" w:color="auto"/>
              </w:divBdr>
            </w:div>
            <w:div w:id="1196697895">
              <w:marLeft w:val="0"/>
              <w:marRight w:val="0"/>
              <w:marTop w:val="0"/>
              <w:marBottom w:val="0"/>
              <w:divBdr>
                <w:top w:val="none" w:sz="0" w:space="0" w:color="auto"/>
                <w:left w:val="none" w:sz="0" w:space="0" w:color="auto"/>
                <w:bottom w:val="none" w:sz="0" w:space="0" w:color="auto"/>
                <w:right w:val="none" w:sz="0" w:space="0" w:color="auto"/>
              </w:divBdr>
            </w:div>
            <w:div w:id="1255162797">
              <w:marLeft w:val="0"/>
              <w:marRight w:val="0"/>
              <w:marTop w:val="0"/>
              <w:marBottom w:val="0"/>
              <w:divBdr>
                <w:top w:val="none" w:sz="0" w:space="0" w:color="auto"/>
                <w:left w:val="none" w:sz="0" w:space="0" w:color="auto"/>
                <w:bottom w:val="none" w:sz="0" w:space="0" w:color="auto"/>
                <w:right w:val="none" w:sz="0" w:space="0" w:color="auto"/>
              </w:divBdr>
            </w:div>
            <w:div w:id="1358002760">
              <w:marLeft w:val="0"/>
              <w:marRight w:val="0"/>
              <w:marTop w:val="0"/>
              <w:marBottom w:val="0"/>
              <w:divBdr>
                <w:top w:val="none" w:sz="0" w:space="0" w:color="auto"/>
                <w:left w:val="none" w:sz="0" w:space="0" w:color="auto"/>
                <w:bottom w:val="none" w:sz="0" w:space="0" w:color="auto"/>
                <w:right w:val="none" w:sz="0" w:space="0" w:color="auto"/>
              </w:divBdr>
            </w:div>
            <w:div w:id="1398481905">
              <w:marLeft w:val="0"/>
              <w:marRight w:val="0"/>
              <w:marTop w:val="0"/>
              <w:marBottom w:val="0"/>
              <w:divBdr>
                <w:top w:val="none" w:sz="0" w:space="0" w:color="auto"/>
                <w:left w:val="none" w:sz="0" w:space="0" w:color="auto"/>
                <w:bottom w:val="none" w:sz="0" w:space="0" w:color="auto"/>
                <w:right w:val="none" w:sz="0" w:space="0" w:color="auto"/>
              </w:divBdr>
            </w:div>
            <w:div w:id="1479375101">
              <w:marLeft w:val="0"/>
              <w:marRight w:val="0"/>
              <w:marTop w:val="0"/>
              <w:marBottom w:val="0"/>
              <w:divBdr>
                <w:top w:val="none" w:sz="0" w:space="0" w:color="auto"/>
                <w:left w:val="none" w:sz="0" w:space="0" w:color="auto"/>
                <w:bottom w:val="none" w:sz="0" w:space="0" w:color="auto"/>
                <w:right w:val="none" w:sz="0" w:space="0" w:color="auto"/>
              </w:divBdr>
            </w:div>
            <w:div w:id="647130936">
              <w:marLeft w:val="0"/>
              <w:marRight w:val="0"/>
              <w:marTop w:val="0"/>
              <w:marBottom w:val="0"/>
              <w:divBdr>
                <w:top w:val="none" w:sz="0" w:space="0" w:color="auto"/>
                <w:left w:val="none" w:sz="0" w:space="0" w:color="auto"/>
                <w:bottom w:val="none" w:sz="0" w:space="0" w:color="auto"/>
                <w:right w:val="none" w:sz="0" w:space="0" w:color="auto"/>
              </w:divBdr>
            </w:div>
            <w:div w:id="1619751351">
              <w:marLeft w:val="0"/>
              <w:marRight w:val="0"/>
              <w:marTop w:val="0"/>
              <w:marBottom w:val="0"/>
              <w:divBdr>
                <w:top w:val="none" w:sz="0" w:space="0" w:color="auto"/>
                <w:left w:val="none" w:sz="0" w:space="0" w:color="auto"/>
                <w:bottom w:val="none" w:sz="0" w:space="0" w:color="auto"/>
                <w:right w:val="none" w:sz="0" w:space="0" w:color="auto"/>
              </w:divBdr>
            </w:div>
            <w:div w:id="760225739">
              <w:marLeft w:val="0"/>
              <w:marRight w:val="0"/>
              <w:marTop w:val="0"/>
              <w:marBottom w:val="0"/>
              <w:divBdr>
                <w:top w:val="none" w:sz="0" w:space="0" w:color="auto"/>
                <w:left w:val="none" w:sz="0" w:space="0" w:color="auto"/>
                <w:bottom w:val="none" w:sz="0" w:space="0" w:color="auto"/>
                <w:right w:val="none" w:sz="0" w:space="0" w:color="auto"/>
              </w:divBdr>
            </w:div>
            <w:div w:id="867446066">
              <w:marLeft w:val="0"/>
              <w:marRight w:val="0"/>
              <w:marTop w:val="0"/>
              <w:marBottom w:val="0"/>
              <w:divBdr>
                <w:top w:val="none" w:sz="0" w:space="0" w:color="auto"/>
                <w:left w:val="none" w:sz="0" w:space="0" w:color="auto"/>
                <w:bottom w:val="none" w:sz="0" w:space="0" w:color="auto"/>
                <w:right w:val="none" w:sz="0" w:space="0" w:color="auto"/>
              </w:divBdr>
            </w:div>
            <w:div w:id="2024630701">
              <w:marLeft w:val="0"/>
              <w:marRight w:val="0"/>
              <w:marTop w:val="0"/>
              <w:marBottom w:val="0"/>
              <w:divBdr>
                <w:top w:val="none" w:sz="0" w:space="0" w:color="auto"/>
                <w:left w:val="none" w:sz="0" w:space="0" w:color="auto"/>
                <w:bottom w:val="none" w:sz="0" w:space="0" w:color="auto"/>
                <w:right w:val="none" w:sz="0" w:space="0" w:color="auto"/>
              </w:divBdr>
            </w:div>
            <w:div w:id="992834172">
              <w:marLeft w:val="0"/>
              <w:marRight w:val="0"/>
              <w:marTop w:val="0"/>
              <w:marBottom w:val="0"/>
              <w:divBdr>
                <w:top w:val="none" w:sz="0" w:space="0" w:color="auto"/>
                <w:left w:val="none" w:sz="0" w:space="0" w:color="auto"/>
                <w:bottom w:val="none" w:sz="0" w:space="0" w:color="auto"/>
                <w:right w:val="none" w:sz="0" w:space="0" w:color="auto"/>
              </w:divBdr>
            </w:div>
            <w:div w:id="892498678">
              <w:marLeft w:val="0"/>
              <w:marRight w:val="0"/>
              <w:marTop w:val="0"/>
              <w:marBottom w:val="0"/>
              <w:divBdr>
                <w:top w:val="none" w:sz="0" w:space="0" w:color="auto"/>
                <w:left w:val="none" w:sz="0" w:space="0" w:color="auto"/>
                <w:bottom w:val="none" w:sz="0" w:space="0" w:color="auto"/>
                <w:right w:val="none" w:sz="0" w:space="0" w:color="auto"/>
              </w:divBdr>
            </w:div>
            <w:div w:id="1985963736">
              <w:marLeft w:val="0"/>
              <w:marRight w:val="0"/>
              <w:marTop w:val="0"/>
              <w:marBottom w:val="0"/>
              <w:divBdr>
                <w:top w:val="none" w:sz="0" w:space="0" w:color="auto"/>
                <w:left w:val="none" w:sz="0" w:space="0" w:color="auto"/>
                <w:bottom w:val="none" w:sz="0" w:space="0" w:color="auto"/>
                <w:right w:val="none" w:sz="0" w:space="0" w:color="auto"/>
              </w:divBdr>
            </w:div>
            <w:div w:id="374962809">
              <w:marLeft w:val="0"/>
              <w:marRight w:val="0"/>
              <w:marTop w:val="0"/>
              <w:marBottom w:val="0"/>
              <w:divBdr>
                <w:top w:val="none" w:sz="0" w:space="0" w:color="auto"/>
                <w:left w:val="none" w:sz="0" w:space="0" w:color="auto"/>
                <w:bottom w:val="none" w:sz="0" w:space="0" w:color="auto"/>
                <w:right w:val="none" w:sz="0" w:space="0" w:color="auto"/>
              </w:divBdr>
            </w:div>
            <w:div w:id="403454830">
              <w:marLeft w:val="0"/>
              <w:marRight w:val="0"/>
              <w:marTop w:val="0"/>
              <w:marBottom w:val="0"/>
              <w:divBdr>
                <w:top w:val="none" w:sz="0" w:space="0" w:color="auto"/>
                <w:left w:val="none" w:sz="0" w:space="0" w:color="auto"/>
                <w:bottom w:val="none" w:sz="0" w:space="0" w:color="auto"/>
                <w:right w:val="none" w:sz="0" w:space="0" w:color="auto"/>
              </w:divBdr>
            </w:div>
            <w:div w:id="196940963">
              <w:marLeft w:val="0"/>
              <w:marRight w:val="0"/>
              <w:marTop w:val="0"/>
              <w:marBottom w:val="0"/>
              <w:divBdr>
                <w:top w:val="none" w:sz="0" w:space="0" w:color="auto"/>
                <w:left w:val="none" w:sz="0" w:space="0" w:color="auto"/>
                <w:bottom w:val="none" w:sz="0" w:space="0" w:color="auto"/>
                <w:right w:val="none" w:sz="0" w:space="0" w:color="auto"/>
              </w:divBdr>
            </w:div>
            <w:div w:id="882063251">
              <w:marLeft w:val="0"/>
              <w:marRight w:val="0"/>
              <w:marTop w:val="0"/>
              <w:marBottom w:val="0"/>
              <w:divBdr>
                <w:top w:val="none" w:sz="0" w:space="0" w:color="auto"/>
                <w:left w:val="none" w:sz="0" w:space="0" w:color="auto"/>
                <w:bottom w:val="none" w:sz="0" w:space="0" w:color="auto"/>
                <w:right w:val="none" w:sz="0" w:space="0" w:color="auto"/>
              </w:divBdr>
            </w:div>
          </w:divsChild>
        </w:div>
        <w:div w:id="783308007">
          <w:marLeft w:val="0"/>
          <w:marRight w:val="0"/>
          <w:marTop w:val="0"/>
          <w:marBottom w:val="0"/>
          <w:divBdr>
            <w:top w:val="none" w:sz="0" w:space="0" w:color="auto"/>
            <w:left w:val="none" w:sz="0" w:space="0" w:color="auto"/>
            <w:bottom w:val="none" w:sz="0" w:space="0" w:color="auto"/>
            <w:right w:val="none" w:sz="0" w:space="0" w:color="auto"/>
          </w:divBdr>
        </w:div>
        <w:div w:id="1097603971">
          <w:marLeft w:val="0"/>
          <w:marRight w:val="0"/>
          <w:marTop w:val="0"/>
          <w:marBottom w:val="0"/>
          <w:divBdr>
            <w:top w:val="none" w:sz="0" w:space="0" w:color="auto"/>
            <w:left w:val="none" w:sz="0" w:space="0" w:color="auto"/>
            <w:bottom w:val="none" w:sz="0" w:space="0" w:color="auto"/>
            <w:right w:val="none" w:sz="0" w:space="0" w:color="auto"/>
          </w:divBdr>
        </w:div>
        <w:div w:id="197548815">
          <w:marLeft w:val="0"/>
          <w:marRight w:val="0"/>
          <w:marTop w:val="0"/>
          <w:marBottom w:val="0"/>
          <w:divBdr>
            <w:top w:val="none" w:sz="0" w:space="0" w:color="auto"/>
            <w:left w:val="none" w:sz="0" w:space="0" w:color="auto"/>
            <w:bottom w:val="none" w:sz="0" w:space="0" w:color="auto"/>
            <w:right w:val="none" w:sz="0" w:space="0" w:color="auto"/>
          </w:divBdr>
        </w:div>
        <w:div w:id="1837958063">
          <w:marLeft w:val="0"/>
          <w:marRight w:val="0"/>
          <w:marTop w:val="0"/>
          <w:marBottom w:val="0"/>
          <w:divBdr>
            <w:top w:val="none" w:sz="0" w:space="0" w:color="auto"/>
            <w:left w:val="none" w:sz="0" w:space="0" w:color="auto"/>
            <w:bottom w:val="none" w:sz="0" w:space="0" w:color="auto"/>
            <w:right w:val="none" w:sz="0" w:space="0" w:color="auto"/>
          </w:divBdr>
        </w:div>
        <w:div w:id="1511330653">
          <w:marLeft w:val="0"/>
          <w:marRight w:val="0"/>
          <w:marTop w:val="0"/>
          <w:marBottom w:val="0"/>
          <w:divBdr>
            <w:top w:val="none" w:sz="0" w:space="0" w:color="auto"/>
            <w:left w:val="none" w:sz="0" w:space="0" w:color="auto"/>
            <w:bottom w:val="none" w:sz="0" w:space="0" w:color="auto"/>
            <w:right w:val="none" w:sz="0" w:space="0" w:color="auto"/>
          </w:divBdr>
        </w:div>
        <w:div w:id="1575050671">
          <w:marLeft w:val="0"/>
          <w:marRight w:val="0"/>
          <w:marTop w:val="0"/>
          <w:marBottom w:val="0"/>
          <w:divBdr>
            <w:top w:val="none" w:sz="0" w:space="0" w:color="auto"/>
            <w:left w:val="none" w:sz="0" w:space="0" w:color="auto"/>
            <w:bottom w:val="none" w:sz="0" w:space="0" w:color="auto"/>
            <w:right w:val="none" w:sz="0" w:space="0" w:color="auto"/>
          </w:divBdr>
          <w:divsChild>
            <w:div w:id="1174105999">
              <w:marLeft w:val="0"/>
              <w:marRight w:val="0"/>
              <w:marTop w:val="0"/>
              <w:marBottom w:val="0"/>
              <w:divBdr>
                <w:top w:val="none" w:sz="0" w:space="0" w:color="auto"/>
                <w:left w:val="none" w:sz="0" w:space="0" w:color="auto"/>
                <w:bottom w:val="none" w:sz="0" w:space="0" w:color="auto"/>
                <w:right w:val="none" w:sz="0" w:space="0" w:color="auto"/>
              </w:divBdr>
            </w:div>
            <w:div w:id="1546597194">
              <w:marLeft w:val="0"/>
              <w:marRight w:val="0"/>
              <w:marTop w:val="0"/>
              <w:marBottom w:val="0"/>
              <w:divBdr>
                <w:top w:val="none" w:sz="0" w:space="0" w:color="auto"/>
                <w:left w:val="none" w:sz="0" w:space="0" w:color="auto"/>
                <w:bottom w:val="none" w:sz="0" w:space="0" w:color="auto"/>
                <w:right w:val="none" w:sz="0" w:space="0" w:color="auto"/>
              </w:divBdr>
            </w:div>
            <w:div w:id="713582371">
              <w:marLeft w:val="0"/>
              <w:marRight w:val="0"/>
              <w:marTop w:val="0"/>
              <w:marBottom w:val="0"/>
              <w:divBdr>
                <w:top w:val="none" w:sz="0" w:space="0" w:color="auto"/>
                <w:left w:val="none" w:sz="0" w:space="0" w:color="auto"/>
                <w:bottom w:val="none" w:sz="0" w:space="0" w:color="auto"/>
                <w:right w:val="none" w:sz="0" w:space="0" w:color="auto"/>
              </w:divBdr>
            </w:div>
            <w:div w:id="1573466609">
              <w:marLeft w:val="0"/>
              <w:marRight w:val="0"/>
              <w:marTop w:val="0"/>
              <w:marBottom w:val="0"/>
              <w:divBdr>
                <w:top w:val="none" w:sz="0" w:space="0" w:color="auto"/>
                <w:left w:val="none" w:sz="0" w:space="0" w:color="auto"/>
                <w:bottom w:val="none" w:sz="0" w:space="0" w:color="auto"/>
                <w:right w:val="none" w:sz="0" w:space="0" w:color="auto"/>
              </w:divBdr>
            </w:div>
            <w:div w:id="337928333">
              <w:marLeft w:val="0"/>
              <w:marRight w:val="0"/>
              <w:marTop w:val="0"/>
              <w:marBottom w:val="0"/>
              <w:divBdr>
                <w:top w:val="none" w:sz="0" w:space="0" w:color="auto"/>
                <w:left w:val="none" w:sz="0" w:space="0" w:color="auto"/>
                <w:bottom w:val="none" w:sz="0" w:space="0" w:color="auto"/>
                <w:right w:val="none" w:sz="0" w:space="0" w:color="auto"/>
              </w:divBdr>
            </w:div>
            <w:div w:id="348602134">
              <w:marLeft w:val="0"/>
              <w:marRight w:val="0"/>
              <w:marTop w:val="0"/>
              <w:marBottom w:val="0"/>
              <w:divBdr>
                <w:top w:val="none" w:sz="0" w:space="0" w:color="auto"/>
                <w:left w:val="none" w:sz="0" w:space="0" w:color="auto"/>
                <w:bottom w:val="none" w:sz="0" w:space="0" w:color="auto"/>
                <w:right w:val="none" w:sz="0" w:space="0" w:color="auto"/>
              </w:divBdr>
            </w:div>
            <w:div w:id="955599333">
              <w:marLeft w:val="0"/>
              <w:marRight w:val="0"/>
              <w:marTop w:val="0"/>
              <w:marBottom w:val="0"/>
              <w:divBdr>
                <w:top w:val="none" w:sz="0" w:space="0" w:color="auto"/>
                <w:left w:val="none" w:sz="0" w:space="0" w:color="auto"/>
                <w:bottom w:val="none" w:sz="0" w:space="0" w:color="auto"/>
                <w:right w:val="none" w:sz="0" w:space="0" w:color="auto"/>
              </w:divBdr>
            </w:div>
            <w:div w:id="1776828902">
              <w:marLeft w:val="0"/>
              <w:marRight w:val="0"/>
              <w:marTop w:val="0"/>
              <w:marBottom w:val="0"/>
              <w:divBdr>
                <w:top w:val="none" w:sz="0" w:space="0" w:color="auto"/>
                <w:left w:val="none" w:sz="0" w:space="0" w:color="auto"/>
                <w:bottom w:val="none" w:sz="0" w:space="0" w:color="auto"/>
                <w:right w:val="none" w:sz="0" w:space="0" w:color="auto"/>
              </w:divBdr>
            </w:div>
            <w:div w:id="886915665">
              <w:marLeft w:val="0"/>
              <w:marRight w:val="0"/>
              <w:marTop w:val="0"/>
              <w:marBottom w:val="0"/>
              <w:divBdr>
                <w:top w:val="none" w:sz="0" w:space="0" w:color="auto"/>
                <w:left w:val="none" w:sz="0" w:space="0" w:color="auto"/>
                <w:bottom w:val="none" w:sz="0" w:space="0" w:color="auto"/>
                <w:right w:val="none" w:sz="0" w:space="0" w:color="auto"/>
              </w:divBdr>
            </w:div>
          </w:divsChild>
        </w:div>
        <w:div w:id="591085163">
          <w:marLeft w:val="0"/>
          <w:marRight w:val="0"/>
          <w:marTop w:val="0"/>
          <w:marBottom w:val="0"/>
          <w:divBdr>
            <w:top w:val="none" w:sz="0" w:space="0" w:color="auto"/>
            <w:left w:val="none" w:sz="0" w:space="0" w:color="auto"/>
            <w:bottom w:val="none" w:sz="0" w:space="0" w:color="auto"/>
            <w:right w:val="none" w:sz="0" w:space="0" w:color="auto"/>
          </w:divBdr>
        </w:div>
        <w:div w:id="376899181">
          <w:marLeft w:val="0"/>
          <w:marRight w:val="0"/>
          <w:marTop w:val="0"/>
          <w:marBottom w:val="0"/>
          <w:divBdr>
            <w:top w:val="none" w:sz="0" w:space="0" w:color="auto"/>
            <w:left w:val="none" w:sz="0" w:space="0" w:color="auto"/>
            <w:bottom w:val="none" w:sz="0" w:space="0" w:color="auto"/>
            <w:right w:val="none" w:sz="0" w:space="0" w:color="auto"/>
          </w:divBdr>
        </w:div>
        <w:div w:id="2072341211">
          <w:marLeft w:val="0"/>
          <w:marRight w:val="0"/>
          <w:marTop w:val="0"/>
          <w:marBottom w:val="0"/>
          <w:divBdr>
            <w:top w:val="none" w:sz="0" w:space="0" w:color="auto"/>
            <w:left w:val="none" w:sz="0" w:space="0" w:color="auto"/>
            <w:bottom w:val="none" w:sz="0" w:space="0" w:color="auto"/>
            <w:right w:val="none" w:sz="0" w:space="0" w:color="auto"/>
          </w:divBdr>
        </w:div>
        <w:div w:id="2075858020">
          <w:marLeft w:val="0"/>
          <w:marRight w:val="0"/>
          <w:marTop w:val="0"/>
          <w:marBottom w:val="0"/>
          <w:divBdr>
            <w:top w:val="none" w:sz="0" w:space="0" w:color="auto"/>
            <w:left w:val="none" w:sz="0" w:space="0" w:color="auto"/>
            <w:bottom w:val="none" w:sz="0" w:space="0" w:color="auto"/>
            <w:right w:val="none" w:sz="0" w:space="0" w:color="auto"/>
          </w:divBdr>
        </w:div>
        <w:div w:id="1233538671">
          <w:marLeft w:val="0"/>
          <w:marRight w:val="0"/>
          <w:marTop w:val="0"/>
          <w:marBottom w:val="0"/>
          <w:divBdr>
            <w:top w:val="none" w:sz="0" w:space="0" w:color="auto"/>
            <w:left w:val="none" w:sz="0" w:space="0" w:color="auto"/>
            <w:bottom w:val="none" w:sz="0" w:space="0" w:color="auto"/>
            <w:right w:val="none" w:sz="0" w:space="0" w:color="auto"/>
          </w:divBdr>
        </w:div>
        <w:div w:id="1652438529">
          <w:marLeft w:val="0"/>
          <w:marRight w:val="0"/>
          <w:marTop w:val="0"/>
          <w:marBottom w:val="0"/>
          <w:divBdr>
            <w:top w:val="none" w:sz="0" w:space="0" w:color="auto"/>
            <w:left w:val="none" w:sz="0" w:space="0" w:color="auto"/>
            <w:bottom w:val="none" w:sz="0" w:space="0" w:color="auto"/>
            <w:right w:val="none" w:sz="0" w:space="0" w:color="auto"/>
          </w:divBdr>
        </w:div>
        <w:div w:id="154344309">
          <w:marLeft w:val="0"/>
          <w:marRight w:val="0"/>
          <w:marTop w:val="0"/>
          <w:marBottom w:val="0"/>
          <w:divBdr>
            <w:top w:val="none" w:sz="0" w:space="0" w:color="auto"/>
            <w:left w:val="none" w:sz="0" w:space="0" w:color="auto"/>
            <w:bottom w:val="none" w:sz="0" w:space="0" w:color="auto"/>
            <w:right w:val="none" w:sz="0" w:space="0" w:color="auto"/>
          </w:divBdr>
        </w:div>
        <w:div w:id="1173111917">
          <w:marLeft w:val="0"/>
          <w:marRight w:val="0"/>
          <w:marTop w:val="0"/>
          <w:marBottom w:val="0"/>
          <w:divBdr>
            <w:top w:val="none" w:sz="0" w:space="0" w:color="auto"/>
            <w:left w:val="none" w:sz="0" w:space="0" w:color="auto"/>
            <w:bottom w:val="none" w:sz="0" w:space="0" w:color="auto"/>
            <w:right w:val="none" w:sz="0" w:space="0" w:color="auto"/>
          </w:divBdr>
        </w:div>
        <w:div w:id="1912809660">
          <w:marLeft w:val="0"/>
          <w:marRight w:val="0"/>
          <w:marTop w:val="0"/>
          <w:marBottom w:val="0"/>
          <w:divBdr>
            <w:top w:val="none" w:sz="0" w:space="0" w:color="auto"/>
            <w:left w:val="none" w:sz="0" w:space="0" w:color="auto"/>
            <w:bottom w:val="none" w:sz="0" w:space="0" w:color="auto"/>
            <w:right w:val="none" w:sz="0" w:space="0" w:color="auto"/>
          </w:divBdr>
        </w:div>
        <w:div w:id="858347626">
          <w:marLeft w:val="0"/>
          <w:marRight w:val="0"/>
          <w:marTop w:val="0"/>
          <w:marBottom w:val="0"/>
          <w:divBdr>
            <w:top w:val="none" w:sz="0" w:space="0" w:color="auto"/>
            <w:left w:val="none" w:sz="0" w:space="0" w:color="auto"/>
            <w:bottom w:val="none" w:sz="0" w:space="0" w:color="auto"/>
            <w:right w:val="none" w:sz="0" w:space="0" w:color="auto"/>
          </w:divBdr>
        </w:div>
        <w:div w:id="1278873695">
          <w:marLeft w:val="0"/>
          <w:marRight w:val="0"/>
          <w:marTop w:val="0"/>
          <w:marBottom w:val="0"/>
          <w:divBdr>
            <w:top w:val="none" w:sz="0" w:space="0" w:color="auto"/>
            <w:left w:val="none" w:sz="0" w:space="0" w:color="auto"/>
            <w:bottom w:val="none" w:sz="0" w:space="0" w:color="auto"/>
            <w:right w:val="none" w:sz="0" w:space="0" w:color="auto"/>
          </w:divBdr>
        </w:div>
        <w:div w:id="885334867">
          <w:marLeft w:val="0"/>
          <w:marRight w:val="0"/>
          <w:marTop w:val="0"/>
          <w:marBottom w:val="0"/>
          <w:divBdr>
            <w:top w:val="none" w:sz="0" w:space="0" w:color="auto"/>
            <w:left w:val="none" w:sz="0" w:space="0" w:color="auto"/>
            <w:bottom w:val="none" w:sz="0" w:space="0" w:color="auto"/>
            <w:right w:val="none" w:sz="0" w:space="0" w:color="auto"/>
          </w:divBdr>
        </w:div>
        <w:div w:id="1464347579">
          <w:marLeft w:val="0"/>
          <w:marRight w:val="0"/>
          <w:marTop w:val="0"/>
          <w:marBottom w:val="0"/>
          <w:divBdr>
            <w:top w:val="none" w:sz="0" w:space="0" w:color="auto"/>
            <w:left w:val="none" w:sz="0" w:space="0" w:color="auto"/>
            <w:bottom w:val="none" w:sz="0" w:space="0" w:color="auto"/>
            <w:right w:val="none" w:sz="0" w:space="0" w:color="auto"/>
          </w:divBdr>
        </w:div>
        <w:div w:id="1658268586">
          <w:marLeft w:val="0"/>
          <w:marRight w:val="0"/>
          <w:marTop w:val="0"/>
          <w:marBottom w:val="0"/>
          <w:divBdr>
            <w:top w:val="none" w:sz="0" w:space="0" w:color="auto"/>
            <w:left w:val="none" w:sz="0" w:space="0" w:color="auto"/>
            <w:bottom w:val="none" w:sz="0" w:space="0" w:color="auto"/>
            <w:right w:val="none" w:sz="0" w:space="0" w:color="auto"/>
          </w:divBdr>
        </w:div>
        <w:div w:id="322512600">
          <w:marLeft w:val="0"/>
          <w:marRight w:val="0"/>
          <w:marTop w:val="0"/>
          <w:marBottom w:val="0"/>
          <w:divBdr>
            <w:top w:val="none" w:sz="0" w:space="0" w:color="auto"/>
            <w:left w:val="none" w:sz="0" w:space="0" w:color="auto"/>
            <w:bottom w:val="none" w:sz="0" w:space="0" w:color="auto"/>
            <w:right w:val="none" w:sz="0" w:space="0" w:color="auto"/>
          </w:divBdr>
        </w:div>
        <w:div w:id="1082145518">
          <w:marLeft w:val="0"/>
          <w:marRight w:val="0"/>
          <w:marTop w:val="0"/>
          <w:marBottom w:val="0"/>
          <w:divBdr>
            <w:top w:val="none" w:sz="0" w:space="0" w:color="auto"/>
            <w:left w:val="none" w:sz="0" w:space="0" w:color="auto"/>
            <w:bottom w:val="none" w:sz="0" w:space="0" w:color="auto"/>
            <w:right w:val="none" w:sz="0" w:space="0" w:color="auto"/>
          </w:divBdr>
        </w:div>
        <w:div w:id="1584875413">
          <w:marLeft w:val="0"/>
          <w:marRight w:val="0"/>
          <w:marTop w:val="0"/>
          <w:marBottom w:val="0"/>
          <w:divBdr>
            <w:top w:val="none" w:sz="0" w:space="0" w:color="auto"/>
            <w:left w:val="none" w:sz="0" w:space="0" w:color="auto"/>
            <w:bottom w:val="none" w:sz="0" w:space="0" w:color="auto"/>
            <w:right w:val="none" w:sz="0" w:space="0" w:color="auto"/>
          </w:divBdr>
        </w:div>
        <w:div w:id="1708680105">
          <w:marLeft w:val="0"/>
          <w:marRight w:val="0"/>
          <w:marTop w:val="0"/>
          <w:marBottom w:val="0"/>
          <w:divBdr>
            <w:top w:val="none" w:sz="0" w:space="0" w:color="auto"/>
            <w:left w:val="none" w:sz="0" w:space="0" w:color="auto"/>
            <w:bottom w:val="none" w:sz="0" w:space="0" w:color="auto"/>
            <w:right w:val="none" w:sz="0" w:space="0" w:color="auto"/>
          </w:divBdr>
        </w:div>
        <w:div w:id="2007591432">
          <w:marLeft w:val="0"/>
          <w:marRight w:val="0"/>
          <w:marTop w:val="0"/>
          <w:marBottom w:val="0"/>
          <w:divBdr>
            <w:top w:val="none" w:sz="0" w:space="0" w:color="auto"/>
            <w:left w:val="none" w:sz="0" w:space="0" w:color="auto"/>
            <w:bottom w:val="none" w:sz="0" w:space="0" w:color="auto"/>
            <w:right w:val="none" w:sz="0" w:space="0" w:color="auto"/>
          </w:divBdr>
        </w:div>
        <w:div w:id="1834294882">
          <w:marLeft w:val="0"/>
          <w:marRight w:val="0"/>
          <w:marTop w:val="0"/>
          <w:marBottom w:val="0"/>
          <w:divBdr>
            <w:top w:val="none" w:sz="0" w:space="0" w:color="auto"/>
            <w:left w:val="none" w:sz="0" w:space="0" w:color="auto"/>
            <w:bottom w:val="none" w:sz="0" w:space="0" w:color="auto"/>
            <w:right w:val="none" w:sz="0" w:space="0" w:color="auto"/>
          </w:divBdr>
        </w:div>
        <w:div w:id="869755397">
          <w:marLeft w:val="0"/>
          <w:marRight w:val="0"/>
          <w:marTop w:val="0"/>
          <w:marBottom w:val="0"/>
          <w:divBdr>
            <w:top w:val="none" w:sz="0" w:space="0" w:color="auto"/>
            <w:left w:val="none" w:sz="0" w:space="0" w:color="auto"/>
            <w:bottom w:val="none" w:sz="0" w:space="0" w:color="auto"/>
            <w:right w:val="none" w:sz="0" w:space="0" w:color="auto"/>
          </w:divBdr>
        </w:div>
        <w:div w:id="1414740781">
          <w:marLeft w:val="0"/>
          <w:marRight w:val="0"/>
          <w:marTop w:val="0"/>
          <w:marBottom w:val="0"/>
          <w:divBdr>
            <w:top w:val="none" w:sz="0" w:space="0" w:color="auto"/>
            <w:left w:val="none" w:sz="0" w:space="0" w:color="auto"/>
            <w:bottom w:val="none" w:sz="0" w:space="0" w:color="auto"/>
            <w:right w:val="none" w:sz="0" w:space="0" w:color="auto"/>
          </w:divBdr>
        </w:div>
        <w:div w:id="1523857108">
          <w:marLeft w:val="0"/>
          <w:marRight w:val="0"/>
          <w:marTop w:val="0"/>
          <w:marBottom w:val="0"/>
          <w:divBdr>
            <w:top w:val="none" w:sz="0" w:space="0" w:color="auto"/>
            <w:left w:val="none" w:sz="0" w:space="0" w:color="auto"/>
            <w:bottom w:val="none" w:sz="0" w:space="0" w:color="auto"/>
            <w:right w:val="none" w:sz="0" w:space="0" w:color="auto"/>
          </w:divBdr>
        </w:div>
        <w:div w:id="1326199341">
          <w:marLeft w:val="0"/>
          <w:marRight w:val="0"/>
          <w:marTop w:val="0"/>
          <w:marBottom w:val="0"/>
          <w:divBdr>
            <w:top w:val="none" w:sz="0" w:space="0" w:color="auto"/>
            <w:left w:val="none" w:sz="0" w:space="0" w:color="auto"/>
            <w:bottom w:val="none" w:sz="0" w:space="0" w:color="auto"/>
            <w:right w:val="none" w:sz="0" w:space="0" w:color="auto"/>
          </w:divBdr>
        </w:div>
        <w:div w:id="2104757559">
          <w:marLeft w:val="0"/>
          <w:marRight w:val="0"/>
          <w:marTop w:val="0"/>
          <w:marBottom w:val="0"/>
          <w:divBdr>
            <w:top w:val="none" w:sz="0" w:space="0" w:color="auto"/>
            <w:left w:val="none" w:sz="0" w:space="0" w:color="auto"/>
            <w:bottom w:val="none" w:sz="0" w:space="0" w:color="auto"/>
            <w:right w:val="none" w:sz="0" w:space="0" w:color="auto"/>
          </w:divBdr>
        </w:div>
        <w:div w:id="650325696">
          <w:marLeft w:val="0"/>
          <w:marRight w:val="0"/>
          <w:marTop w:val="0"/>
          <w:marBottom w:val="0"/>
          <w:divBdr>
            <w:top w:val="none" w:sz="0" w:space="0" w:color="auto"/>
            <w:left w:val="none" w:sz="0" w:space="0" w:color="auto"/>
            <w:bottom w:val="none" w:sz="0" w:space="0" w:color="auto"/>
            <w:right w:val="none" w:sz="0" w:space="0" w:color="auto"/>
          </w:divBdr>
        </w:div>
        <w:div w:id="728189905">
          <w:marLeft w:val="0"/>
          <w:marRight w:val="0"/>
          <w:marTop w:val="0"/>
          <w:marBottom w:val="0"/>
          <w:divBdr>
            <w:top w:val="none" w:sz="0" w:space="0" w:color="auto"/>
            <w:left w:val="none" w:sz="0" w:space="0" w:color="auto"/>
            <w:bottom w:val="none" w:sz="0" w:space="0" w:color="auto"/>
            <w:right w:val="none" w:sz="0" w:space="0" w:color="auto"/>
          </w:divBdr>
        </w:div>
        <w:div w:id="175462755">
          <w:marLeft w:val="0"/>
          <w:marRight w:val="0"/>
          <w:marTop w:val="0"/>
          <w:marBottom w:val="0"/>
          <w:divBdr>
            <w:top w:val="none" w:sz="0" w:space="0" w:color="auto"/>
            <w:left w:val="none" w:sz="0" w:space="0" w:color="auto"/>
            <w:bottom w:val="none" w:sz="0" w:space="0" w:color="auto"/>
            <w:right w:val="none" w:sz="0" w:space="0" w:color="auto"/>
          </w:divBdr>
          <w:divsChild>
            <w:div w:id="1298149833">
              <w:marLeft w:val="0"/>
              <w:marRight w:val="0"/>
              <w:marTop w:val="0"/>
              <w:marBottom w:val="0"/>
              <w:divBdr>
                <w:top w:val="none" w:sz="0" w:space="0" w:color="auto"/>
                <w:left w:val="none" w:sz="0" w:space="0" w:color="auto"/>
                <w:bottom w:val="none" w:sz="0" w:space="0" w:color="auto"/>
                <w:right w:val="none" w:sz="0" w:space="0" w:color="auto"/>
              </w:divBdr>
            </w:div>
            <w:div w:id="16590118">
              <w:marLeft w:val="0"/>
              <w:marRight w:val="0"/>
              <w:marTop w:val="0"/>
              <w:marBottom w:val="0"/>
              <w:divBdr>
                <w:top w:val="none" w:sz="0" w:space="0" w:color="auto"/>
                <w:left w:val="none" w:sz="0" w:space="0" w:color="auto"/>
                <w:bottom w:val="none" w:sz="0" w:space="0" w:color="auto"/>
                <w:right w:val="none" w:sz="0" w:space="0" w:color="auto"/>
              </w:divBdr>
            </w:div>
            <w:div w:id="660961518">
              <w:marLeft w:val="0"/>
              <w:marRight w:val="0"/>
              <w:marTop w:val="0"/>
              <w:marBottom w:val="0"/>
              <w:divBdr>
                <w:top w:val="none" w:sz="0" w:space="0" w:color="auto"/>
                <w:left w:val="none" w:sz="0" w:space="0" w:color="auto"/>
                <w:bottom w:val="none" w:sz="0" w:space="0" w:color="auto"/>
                <w:right w:val="none" w:sz="0" w:space="0" w:color="auto"/>
              </w:divBdr>
            </w:div>
            <w:div w:id="1586570764">
              <w:marLeft w:val="0"/>
              <w:marRight w:val="0"/>
              <w:marTop w:val="0"/>
              <w:marBottom w:val="0"/>
              <w:divBdr>
                <w:top w:val="none" w:sz="0" w:space="0" w:color="auto"/>
                <w:left w:val="none" w:sz="0" w:space="0" w:color="auto"/>
                <w:bottom w:val="none" w:sz="0" w:space="0" w:color="auto"/>
                <w:right w:val="none" w:sz="0" w:space="0" w:color="auto"/>
              </w:divBdr>
            </w:div>
            <w:div w:id="978263797">
              <w:marLeft w:val="0"/>
              <w:marRight w:val="0"/>
              <w:marTop w:val="0"/>
              <w:marBottom w:val="0"/>
              <w:divBdr>
                <w:top w:val="none" w:sz="0" w:space="0" w:color="auto"/>
                <w:left w:val="none" w:sz="0" w:space="0" w:color="auto"/>
                <w:bottom w:val="none" w:sz="0" w:space="0" w:color="auto"/>
                <w:right w:val="none" w:sz="0" w:space="0" w:color="auto"/>
              </w:divBdr>
            </w:div>
            <w:div w:id="532230195">
              <w:marLeft w:val="0"/>
              <w:marRight w:val="0"/>
              <w:marTop w:val="0"/>
              <w:marBottom w:val="0"/>
              <w:divBdr>
                <w:top w:val="none" w:sz="0" w:space="0" w:color="auto"/>
                <w:left w:val="none" w:sz="0" w:space="0" w:color="auto"/>
                <w:bottom w:val="none" w:sz="0" w:space="0" w:color="auto"/>
                <w:right w:val="none" w:sz="0" w:space="0" w:color="auto"/>
              </w:divBdr>
            </w:div>
            <w:div w:id="695617576">
              <w:marLeft w:val="0"/>
              <w:marRight w:val="0"/>
              <w:marTop w:val="0"/>
              <w:marBottom w:val="0"/>
              <w:divBdr>
                <w:top w:val="none" w:sz="0" w:space="0" w:color="auto"/>
                <w:left w:val="none" w:sz="0" w:space="0" w:color="auto"/>
                <w:bottom w:val="none" w:sz="0" w:space="0" w:color="auto"/>
                <w:right w:val="none" w:sz="0" w:space="0" w:color="auto"/>
              </w:divBdr>
            </w:div>
            <w:div w:id="1268200629">
              <w:marLeft w:val="0"/>
              <w:marRight w:val="0"/>
              <w:marTop w:val="0"/>
              <w:marBottom w:val="0"/>
              <w:divBdr>
                <w:top w:val="none" w:sz="0" w:space="0" w:color="auto"/>
                <w:left w:val="none" w:sz="0" w:space="0" w:color="auto"/>
                <w:bottom w:val="none" w:sz="0" w:space="0" w:color="auto"/>
                <w:right w:val="none" w:sz="0" w:space="0" w:color="auto"/>
              </w:divBdr>
            </w:div>
            <w:div w:id="283462903">
              <w:marLeft w:val="0"/>
              <w:marRight w:val="0"/>
              <w:marTop w:val="0"/>
              <w:marBottom w:val="0"/>
              <w:divBdr>
                <w:top w:val="none" w:sz="0" w:space="0" w:color="auto"/>
                <w:left w:val="none" w:sz="0" w:space="0" w:color="auto"/>
                <w:bottom w:val="none" w:sz="0" w:space="0" w:color="auto"/>
                <w:right w:val="none" w:sz="0" w:space="0" w:color="auto"/>
              </w:divBdr>
            </w:div>
            <w:div w:id="1310983758">
              <w:marLeft w:val="0"/>
              <w:marRight w:val="0"/>
              <w:marTop w:val="0"/>
              <w:marBottom w:val="0"/>
              <w:divBdr>
                <w:top w:val="none" w:sz="0" w:space="0" w:color="auto"/>
                <w:left w:val="none" w:sz="0" w:space="0" w:color="auto"/>
                <w:bottom w:val="none" w:sz="0" w:space="0" w:color="auto"/>
                <w:right w:val="none" w:sz="0" w:space="0" w:color="auto"/>
              </w:divBdr>
            </w:div>
            <w:div w:id="1738935093">
              <w:marLeft w:val="0"/>
              <w:marRight w:val="0"/>
              <w:marTop w:val="0"/>
              <w:marBottom w:val="0"/>
              <w:divBdr>
                <w:top w:val="none" w:sz="0" w:space="0" w:color="auto"/>
                <w:left w:val="none" w:sz="0" w:space="0" w:color="auto"/>
                <w:bottom w:val="none" w:sz="0" w:space="0" w:color="auto"/>
                <w:right w:val="none" w:sz="0" w:space="0" w:color="auto"/>
              </w:divBdr>
            </w:div>
            <w:div w:id="2063360702">
              <w:marLeft w:val="0"/>
              <w:marRight w:val="0"/>
              <w:marTop w:val="0"/>
              <w:marBottom w:val="0"/>
              <w:divBdr>
                <w:top w:val="none" w:sz="0" w:space="0" w:color="auto"/>
                <w:left w:val="none" w:sz="0" w:space="0" w:color="auto"/>
                <w:bottom w:val="none" w:sz="0" w:space="0" w:color="auto"/>
                <w:right w:val="none" w:sz="0" w:space="0" w:color="auto"/>
              </w:divBdr>
            </w:div>
            <w:div w:id="895428908">
              <w:marLeft w:val="0"/>
              <w:marRight w:val="0"/>
              <w:marTop w:val="0"/>
              <w:marBottom w:val="0"/>
              <w:divBdr>
                <w:top w:val="none" w:sz="0" w:space="0" w:color="auto"/>
                <w:left w:val="none" w:sz="0" w:space="0" w:color="auto"/>
                <w:bottom w:val="none" w:sz="0" w:space="0" w:color="auto"/>
                <w:right w:val="none" w:sz="0" w:space="0" w:color="auto"/>
              </w:divBdr>
            </w:div>
          </w:divsChild>
        </w:div>
        <w:div w:id="1002775938">
          <w:marLeft w:val="0"/>
          <w:marRight w:val="0"/>
          <w:marTop w:val="0"/>
          <w:marBottom w:val="0"/>
          <w:divBdr>
            <w:top w:val="none" w:sz="0" w:space="0" w:color="auto"/>
            <w:left w:val="none" w:sz="0" w:space="0" w:color="auto"/>
            <w:bottom w:val="none" w:sz="0" w:space="0" w:color="auto"/>
            <w:right w:val="none" w:sz="0" w:space="0" w:color="auto"/>
          </w:divBdr>
        </w:div>
        <w:div w:id="1892227805">
          <w:marLeft w:val="0"/>
          <w:marRight w:val="0"/>
          <w:marTop w:val="0"/>
          <w:marBottom w:val="0"/>
          <w:divBdr>
            <w:top w:val="none" w:sz="0" w:space="0" w:color="auto"/>
            <w:left w:val="none" w:sz="0" w:space="0" w:color="auto"/>
            <w:bottom w:val="none" w:sz="0" w:space="0" w:color="auto"/>
            <w:right w:val="none" w:sz="0" w:space="0" w:color="auto"/>
          </w:divBdr>
        </w:div>
        <w:div w:id="693968046">
          <w:marLeft w:val="0"/>
          <w:marRight w:val="0"/>
          <w:marTop w:val="0"/>
          <w:marBottom w:val="0"/>
          <w:divBdr>
            <w:top w:val="none" w:sz="0" w:space="0" w:color="auto"/>
            <w:left w:val="none" w:sz="0" w:space="0" w:color="auto"/>
            <w:bottom w:val="none" w:sz="0" w:space="0" w:color="auto"/>
            <w:right w:val="none" w:sz="0" w:space="0" w:color="auto"/>
          </w:divBdr>
        </w:div>
        <w:div w:id="1412581160">
          <w:marLeft w:val="0"/>
          <w:marRight w:val="0"/>
          <w:marTop w:val="0"/>
          <w:marBottom w:val="0"/>
          <w:divBdr>
            <w:top w:val="none" w:sz="0" w:space="0" w:color="auto"/>
            <w:left w:val="none" w:sz="0" w:space="0" w:color="auto"/>
            <w:bottom w:val="none" w:sz="0" w:space="0" w:color="auto"/>
            <w:right w:val="none" w:sz="0" w:space="0" w:color="auto"/>
          </w:divBdr>
          <w:divsChild>
            <w:div w:id="1657762045">
              <w:marLeft w:val="0"/>
              <w:marRight w:val="0"/>
              <w:marTop w:val="0"/>
              <w:marBottom w:val="0"/>
              <w:divBdr>
                <w:top w:val="none" w:sz="0" w:space="0" w:color="auto"/>
                <w:left w:val="none" w:sz="0" w:space="0" w:color="auto"/>
                <w:bottom w:val="none" w:sz="0" w:space="0" w:color="auto"/>
                <w:right w:val="none" w:sz="0" w:space="0" w:color="auto"/>
              </w:divBdr>
            </w:div>
            <w:div w:id="1160344308">
              <w:marLeft w:val="0"/>
              <w:marRight w:val="0"/>
              <w:marTop w:val="0"/>
              <w:marBottom w:val="0"/>
              <w:divBdr>
                <w:top w:val="none" w:sz="0" w:space="0" w:color="auto"/>
                <w:left w:val="none" w:sz="0" w:space="0" w:color="auto"/>
                <w:bottom w:val="none" w:sz="0" w:space="0" w:color="auto"/>
                <w:right w:val="none" w:sz="0" w:space="0" w:color="auto"/>
              </w:divBdr>
            </w:div>
            <w:div w:id="930546038">
              <w:marLeft w:val="0"/>
              <w:marRight w:val="0"/>
              <w:marTop w:val="0"/>
              <w:marBottom w:val="0"/>
              <w:divBdr>
                <w:top w:val="none" w:sz="0" w:space="0" w:color="auto"/>
                <w:left w:val="none" w:sz="0" w:space="0" w:color="auto"/>
                <w:bottom w:val="none" w:sz="0" w:space="0" w:color="auto"/>
                <w:right w:val="none" w:sz="0" w:space="0" w:color="auto"/>
              </w:divBdr>
            </w:div>
            <w:div w:id="192882626">
              <w:marLeft w:val="0"/>
              <w:marRight w:val="0"/>
              <w:marTop w:val="0"/>
              <w:marBottom w:val="0"/>
              <w:divBdr>
                <w:top w:val="none" w:sz="0" w:space="0" w:color="auto"/>
                <w:left w:val="none" w:sz="0" w:space="0" w:color="auto"/>
                <w:bottom w:val="none" w:sz="0" w:space="0" w:color="auto"/>
                <w:right w:val="none" w:sz="0" w:space="0" w:color="auto"/>
              </w:divBdr>
            </w:div>
            <w:div w:id="1468671165">
              <w:marLeft w:val="0"/>
              <w:marRight w:val="0"/>
              <w:marTop w:val="0"/>
              <w:marBottom w:val="0"/>
              <w:divBdr>
                <w:top w:val="none" w:sz="0" w:space="0" w:color="auto"/>
                <w:left w:val="none" w:sz="0" w:space="0" w:color="auto"/>
                <w:bottom w:val="none" w:sz="0" w:space="0" w:color="auto"/>
                <w:right w:val="none" w:sz="0" w:space="0" w:color="auto"/>
              </w:divBdr>
            </w:div>
          </w:divsChild>
        </w:div>
        <w:div w:id="206918171">
          <w:marLeft w:val="0"/>
          <w:marRight w:val="0"/>
          <w:marTop w:val="0"/>
          <w:marBottom w:val="0"/>
          <w:divBdr>
            <w:top w:val="none" w:sz="0" w:space="0" w:color="auto"/>
            <w:left w:val="none" w:sz="0" w:space="0" w:color="auto"/>
            <w:bottom w:val="none" w:sz="0" w:space="0" w:color="auto"/>
            <w:right w:val="none" w:sz="0" w:space="0" w:color="auto"/>
          </w:divBdr>
          <w:divsChild>
            <w:div w:id="1615403118">
              <w:marLeft w:val="0"/>
              <w:marRight w:val="0"/>
              <w:marTop w:val="0"/>
              <w:marBottom w:val="0"/>
              <w:divBdr>
                <w:top w:val="none" w:sz="0" w:space="0" w:color="auto"/>
                <w:left w:val="none" w:sz="0" w:space="0" w:color="auto"/>
                <w:bottom w:val="none" w:sz="0" w:space="0" w:color="auto"/>
                <w:right w:val="none" w:sz="0" w:space="0" w:color="auto"/>
              </w:divBdr>
            </w:div>
            <w:div w:id="1125733716">
              <w:marLeft w:val="0"/>
              <w:marRight w:val="0"/>
              <w:marTop w:val="0"/>
              <w:marBottom w:val="0"/>
              <w:divBdr>
                <w:top w:val="none" w:sz="0" w:space="0" w:color="auto"/>
                <w:left w:val="none" w:sz="0" w:space="0" w:color="auto"/>
                <w:bottom w:val="none" w:sz="0" w:space="0" w:color="auto"/>
                <w:right w:val="none" w:sz="0" w:space="0" w:color="auto"/>
              </w:divBdr>
            </w:div>
            <w:div w:id="646202589">
              <w:marLeft w:val="0"/>
              <w:marRight w:val="0"/>
              <w:marTop w:val="0"/>
              <w:marBottom w:val="0"/>
              <w:divBdr>
                <w:top w:val="none" w:sz="0" w:space="0" w:color="auto"/>
                <w:left w:val="none" w:sz="0" w:space="0" w:color="auto"/>
                <w:bottom w:val="none" w:sz="0" w:space="0" w:color="auto"/>
                <w:right w:val="none" w:sz="0" w:space="0" w:color="auto"/>
              </w:divBdr>
            </w:div>
            <w:div w:id="1873761429">
              <w:marLeft w:val="0"/>
              <w:marRight w:val="0"/>
              <w:marTop w:val="0"/>
              <w:marBottom w:val="0"/>
              <w:divBdr>
                <w:top w:val="none" w:sz="0" w:space="0" w:color="auto"/>
                <w:left w:val="none" w:sz="0" w:space="0" w:color="auto"/>
                <w:bottom w:val="none" w:sz="0" w:space="0" w:color="auto"/>
                <w:right w:val="none" w:sz="0" w:space="0" w:color="auto"/>
              </w:divBdr>
            </w:div>
            <w:div w:id="1943297992">
              <w:marLeft w:val="0"/>
              <w:marRight w:val="0"/>
              <w:marTop w:val="0"/>
              <w:marBottom w:val="0"/>
              <w:divBdr>
                <w:top w:val="none" w:sz="0" w:space="0" w:color="auto"/>
                <w:left w:val="none" w:sz="0" w:space="0" w:color="auto"/>
                <w:bottom w:val="none" w:sz="0" w:space="0" w:color="auto"/>
                <w:right w:val="none" w:sz="0" w:space="0" w:color="auto"/>
              </w:divBdr>
            </w:div>
            <w:div w:id="410546800">
              <w:marLeft w:val="0"/>
              <w:marRight w:val="0"/>
              <w:marTop w:val="0"/>
              <w:marBottom w:val="0"/>
              <w:divBdr>
                <w:top w:val="none" w:sz="0" w:space="0" w:color="auto"/>
                <w:left w:val="none" w:sz="0" w:space="0" w:color="auto"/>
                <w:bottom w:val="none" w:sz="0" w:space="0" w:color="auto"/>
                <w:right w:val="none" w:sz="0" w:space="0" w:color="auto"/>
              </w:divBdr>
            </w:div>
            <w:div w:id="1676566716">
              <w:marLeft w:val="0"/>
              <w:marRight w:val="0"/>
              <w:marTop w:val="0"/>
              <w:marBottom w:val="0"/>
              <w:divBdr>
                <w:top w:val="none" w:sz="0" w:space="0" w:color="auto"/>
                <w:left w:val="none" w:sz="0" w:space="0" w:color="auto"/>
                <w:bottom w:val="none" w:sz="0" w:space="0" w:color="auto"/>
                <w:right w:val="none" w:sz="0" w:space="0" w:color="auto"/>
              </w:divBdr>
            </w:div>
            <w:div w:id="887958846">
              <w:marLeft w:val="0"/>
              <w:marRight w:val="0"/>
              <w:marTop w:val="0"/>
              <w:marBottom w:val="0"/>
              <w:divBdr>
                <w:top w:val="none" w:sz="0" w:space="0" w:color="auto"/>
                <w:left w:val="none" w:sz="0" w:space="0" w:color="auto"/>
                <w:bottom w:val="none" w:sz="0" w:space="0" w:color="auto"/>
                <w:right w:val="none" w:sz="0" w:space="0" w:color="auto"/>
              </w:divBdr>
            </w:div>
            <w:div w:id="1071853985">
              <w:marLeft w:val="0"/>
              <w:marRight w:val="0"/>
              <w:marTop w:val="0"/>
              <w:marBottom w:val="0"/>
              <w:divBdr>
                <w:top w:val="none" w:sz="0" w:space="0" w:color="auto"/>
                <w:left w:val="none" w:sz="0" w:space="0" w:color="auto"/>
                <w:bottom w:val="none" w:sz="0" w:space="0" w:color="auto"/>
                <w:right w:val="none" w:sz="0" w:space="0" w:color="auto"/>
              </w:divBdr>
            </w:div>
            <w:div w:id="261498843">
              <w:marLeft w:val="0"/>
              <w:marRight w:val="0"/>
              <w:marTop w:val="0"/>
              <w:marBottom w:val="0"/>
              <w:divBdr>
                <w:top w:val="none" w:sz="0" w:space="0" w:color="auto"/>
                <w:left w:val="none" w:sz="0" w:space="0" w:color="auto"/>
                <w:bottom w:val="none" w:sz="0" w:space="0" w:color="auto"/>
                <w:right w:val="none" w:sz="0" w:space="0" w:color="auto"/>
              </w:divBdr>
            </w:div>
            <w:div w:id="321127255">
              <w:marLeft w:val="0"/>
              <w:marRight w:val="0"/>
              <w:marTop w:val="0"/>
              <w:marBottom w:val="0"/>
              <w:divBdr>
                <w:top w:val="none" w:sz="0" w:space="0" w:color="auto"/>
                <w:left w:val="none" w:sz="0" w:space="0" w:color="auto"/>
                <w:bottom w:val="none" w:sz="0" w:space="0" w:color="auto"/>
                <w:right w:val="none" w:sz="0" w:space="0" w:color="auto"/>
              </w:divBdr>
            </w:div>
            <w:div w:id="1005549105">
              <w:marLeft w:val="0"/>
              <w:marRight w:val="0"/>
              <w:marTop w:val="0"/>
              <w:marBottom w:val="0"/>
              <w:divBdr>
                <w:top w:val="none" w:sz="0" w:space="0" w:color="auto"/>
                <w:left w:val="none" w:sz="0" w:space="0" w:color="auto"/>
                <w:bottom w:val="none" w:sz="0" w:space="0" w:color="auto"/>
                <w:right w:val="none" w:sz="0" w:space="0" w:color="auto"/>
              </w:divBdr>
            </w:div>
            <w:div w:id="1815370589">
              <w:marLeft w:val="0"/>
              <w:marRight w:val="0"/>
              <w:marTop w:val="0"/>
              <w:marBottom w:val="0"/>
              <w:divBdr>
                <w:top w:val="none" w:sz="0" w:space="0" w:color="auto"/>
                <w:left w:val="none" w:sz="0" w:space="0" w:color="auto"/>
                <w:bottom w:val="none" w:sz="0" w:space="0" w:color="auto"/>
                <w:right w:val="none" w:sz="0" w:space="0" w:color="auto"/>
              </w:divBdr>
            </w:div>
            <w:div w:id="585188058">
              <w:marLeft w:val="0"/>
              <w:marRight w:val="0"/>
              <w:marTop w:val="0"/>
              <w:marBottom w:val="0"/>
              <w:divBdr>
                <w:top w:val="none" w:sz="0" w:space="0" w:color="auto"/>
                <w:left w:val="none" w:sz="0" w:space="0" w:color="auto"/>
                <w:bottom w:val="none" w:sz="0" w:space="0" w:color="auto"/>
                <w:right w:val="none" w:sz="0" w:space="0" w:color="auto"/>
              </w:divBdr>
            </w:div>
            <w:div w:id="1039936208">
              <w:marLeft w:val="0"/>
              <w:marRight w:val="0"/>
              <w:marTop w:val="0"/>
              <w:marBottom w:val="0"/>
              <w:divBdr>
                <w:top w:val="none" w:sz="0" w:space="0" w:color="auto"/>
                <w:left w:val="none" w:sz="0" w:space="0" w:color="auto"/>
                <w:bottom w:val="none" w:sz="0" w:space="0" w:color="auto"/>
                <w:right w:val="none" w:sz="0" w:space="0" w:color="auto"/>
              </w:divBdr>
            </w:div>
            <w:div w:id="228005901">
              <w:marLeft w:val="0"/>
              <w:marRight w:val="0"/>
              <w:marTop w:val="0"/>
              <w:marBottom w:val="0"/>
              <w:divBdr>
                <w:top w:val="none" w:sz="0" w:space="0" w:color="auto"/>
                <w:left w:val="none" w:sz="0" w:space="0" w:color="auto"/>
                <w:bottom w:val="none" w:sz="0" w:space="0" w:color="auto"/>
                <w:right w:val="none" w:sz="0" w:space="0" w:color="auto"/>
              </w:divBdr>
            </w:div>
            <w:div w:id="921985448">
              <w:marLeft w:val="0"/>
              <w:marRight w:val="0"/>
              <w:marTop w:val="0"/>
              <w:marBottom w:val="0"/>
              <w:divBdr>
                <w:top w:val="none" w:sz="0" w:space="0" w:color="auto"/>
                <w:left w:val="none" w:sz="0" w:space="0" w:color="auto"/>
                <w:bottom w:val="none" w:sz="0" w:space="0" w:color="auto"/>
                <w:right w:val="none" w:sz="0" w:space="0" w:color="auto"/>
              </w:divBdr>
            </w:div>
            <w:div w:id="221016449">
              <w:marLeft w:val="0"/>
              <w:marRight w:val="0"/>
              <w:marTop w:val="0"/>
              <w:marBottom w:val="0"/>
              <w:divBdr>
                <w:top w:val="none" w:sz="0" w:space="0" w:color="auto"/>
                <w:left w:val="none" w:sz="0" w:space="0" w:color="auto"/>
                <w:bottom w:val="none" w:sz="0" w:space="0" w:color="auto"/>
                <w:right w:val="none" w:sz="0" w:space="0" w:color="auto"/>
              </w:divBdr>
            </w:div>
            <w:div w:id="482696292">
              <w:marLeft w:val="0"/>
              <w:marRight w:val="0"/>
              <w:marTop w:val="0"/>
              <w:marBottom w:val="0"/>
              <w:divBdr>
                <w:top w:val="none" w:sz="0" w:space="0" w:color="auto"/>
                <w:left w:val="none" w:sz="0" w:space="0" w:color="auto"/>
                <w:bottom w:val="none" w:sz="0" w:space="0" w:color="auto"/>
                <w:right w:val="none" w:sz="0" w:space="0" w:color="auto"/>
              </w:divBdr>
            </w:div>
            <w:div w:id="160707775">
              <w:marLeft w:val="0"/>
              <w:marRight w:val="0"/>
              <w:marTop w:val="0"/>
              <w:marBottom w:val="0"/>
              <w:divBdr>
                <w:top w:val="none" w:sz="0" w:space="0" w:color="auto"/>
                <w:left w:val="none" w:sz="0" w:space="0" w:color="auto"/>
                <w:bottom w:val="none" w:sz="0" w:space="0" w:color="auto"/>
                <w:right w:val="none" w:sz="0" w:space="0" w:color="auto"/>
              </w:divBdr>
            </w:div>
            <w:div w:id="241532059">
              <w:marLeft w:val="0"/>
              <w:marRight w:val="0"/>
              <w:marTop w:val="0"/>
              <w:marBottom w:val="0"/>
              <w:divBdr>
                <w:top w:val="none" w:sz="0" w:space="0" w:color="auto"/>
                <w:left w:val="none" w:sz="0" w:space="0" w:color="auto"/>
                <w:bottom w:val="none" w:sz="0" w:space="0" w:color="auto"/>
                <w:right w:val="none" w:sz="0" w:space="0" w:color="auto"/>
              </w:divBdr>
            </w:div>
            <w:div w:id="1673339598">
              <w:marLeft w:val="0"/>
              <w:marRight w:val="0"/>
              <w:marTop w:val="0"/>
              <w:marBottom w:val="0"/>
              <w:divBdr>
                <w:top w:val="none" w:sz="0" w:space="0" w:color="auto"/>
                <w:left w:val="none" w:sz="0" w:space="0" w:color="auto"/>
                <w:bottom w:val="none" w:sz="0" w:space="0" w:color="auto"/>
                <w:right w:val="none" w:sz="0" w:space="0" w:color="auto"/>
              </w:divBdr>
            </w:div>
            <w:div w:id="1447894972">
              <w:marLeft w:val="0"/>
              <w:marRight w:val="0"/>
              <w:marTop w:val="0"/>
              <w:marBottom w:val="0"/>
              <w:divBdr>
                <w:top w:val="none" w:sz="0" w:space="0" w:color="auto"/>
                <w:left w:val="none" w:sz="0" w:space="0" w:color="auto"/>
                <w:bottom w:val="none" w:sz="0" w:space="0" w:color="auto"/>
                <w:right w:val="none" w:sz="0" w:space="0" w:color="auto"/>
              </w:divBdr>
            </w:div>
            <w:div w:id="1897161713">
              <w:marLeft w:val="0"/>
              <w:marRight w:val="0"/>
              <w:marTop w:val="0"/>
              <w:marBottom w:val="0"/>
              <w:divBdr>
                <w:top w:val="none" w:sz="0" w:space="0" w:color="auto"/>
                <w:left w:val="none" w:sz="0" w:space="0" w:color="auto"/>
                <w:bottom w:val="none" w:sz="0" w:space="0" w:color="auto"/>
                <w:right w:val="none" w:sz="0" w:space="0" w:color="auto"/>
              </w:divBdr>
            </w:div>
            <w:div w:id="942762175">
              <w:marLeft w:val="0"/>
              <w:marRight w:val="0"/>
              <w:marTop w:val="0"/>
              <w:marBottom w:val="0"/>
              <w:divBdr>
                <w:top w:val="none" w:sz="0" w:space="0" w:color="auto"/>
                <w:left w:val="none" w:sz="0" w:space="0" w:color="auto"/>
                <w:bottom w:val="none" w:sz="0" w:space="0" w:color="auto"/>
                <w:right w:val="none" w:sz="0" w:space="0" w:color="auto"/>
              </w:divBdr>
            </w:div>
            <w:div w:id="236667753">
              <w:marLeft w:val="0"/>
              <w:marRight w:val="0"/>
              <w:marTop w:val="0"/>
              <w:marBottom w:val="0"/>
              <w:divBdr>
                <w:top w:val="none" w:sz="0" w:space="0" w:color="auto"/>
                <w:left w:val="none" w:sz="0" w:space="0" w:color="auto"/>
                <w:bottom w:val="none" w:sz="0" w:space="0" w:color="auto"/>
                <w:right w:val="none" w:sz="0" w:space="0" w:color="auto"/>
              </w:divBdr>
            </w:div>
          </w:divsChild>
        </w:div>
        <w:div w:id="544483698">
          <w:marLeft w:val="0"/>
          <w:marRight w:val="0"/>
          <w:marTop w:val="0"/>
          <w:marBottom w:val="0"/>
          <w:divBdr>
            <w:top w:val="none" w:sz="0" w:space="0" w:color="auto"/>
            <w:left w:val="none" w:sz="0" w:space="0" w:color="auto"/>
            <w:bottom w:val="none" w:sz="0" w:space="0" w:color="auto"/>
            <w:right w:val="none" w:sz="0" w:space="0" w:color="auto"/>
          </w:divBdr>
          <w:divsChild>
            <w:div w:id="2125877114">
              <w:marLeft w:val="0"/>
              <w:marRight w:val="0"/>
              <w:marTop w:val="0"/>
              <w:marBottom w:val="0"/>
              <w:divBdr>
                <w:top w:val="none" w:sz="0" w:space="0" w:color="auto"/>
                <w:left w:val="none" w:sz="0" w:space="0" w:color="auto"/>
                <w:bottom w:val="none" w:sz="0" w:space="0" w:color="auto"/>
                <w:right w:val="none" w:sz="0" w:space="0" w:color="auto"/>
              </w:divBdr>
            </w:div>
            <w:div w:id="323819704">
              <w:marLeft w:val="0"/>
              <w:marRight w:val="0"/>
              <w:marTop w:val="0"/>
              <w:marBottom w:val="0"/>
              <w:divBdr>
                <w:top w:val="none" w:sz="0" w:space="0" w:color="auto"/>
                <w:left w:val="none" w:sz="0" w:space="0" w:color="auto"/>
                <w:bottom w:val="none" w:sz="0" w:space="0" w:color="auto"/>
                <w:right w:val="none" w:sz="0" w:space="0" w:color="auto"/>
              </w:divBdr>
            </w:div>
            <w:div w:id="1499691132">
              <w:marLeft w:val="0"/>
              <w:marRight w:val="0"/>
              <w:marTop w:val="0"/>
              <w:marBottom w:val="0"/>
              <w:divBdr>
                <w:top w:val="none" w:sz="0" w:space="0" w:color="auto"/>
                <w:left w:val="none" w:sz="0" w:space="0" w:color="auto"/>
                <w:bottom w:val="none" w:sz="0" w:space="0" w:color="auto"/>
                <w:right w:val="none" w:sz="0" w:space="0" w:color="auto"/>
              </w:divBdr>
            </w:div>
            <w:div w:id="1678843034">
              <w:marLeft w:val="0"/>
              <w:marRight w:val="0"/>
              <w:marTop w:val="0"/>
              <w:marBottom w:val="0"/>
              <w:divBdr>
                <w:top w:val="none" w:sz="0" w:space="0" w:color="auto"/>
                <w:left w:val="none" w:sz="0" w:space="0" w:color="auto"/>
                <w:bottom w:val="none" w:sz="0" w:space="0" w:color="auto"/>
                <w:right w:val="none" w:sz="0" w:space="0" w:color="auto"/>
              </w:divBdr>
            </w:div>
            <w:div w:id="1195339226">
              <w:marLeft w:val="0"/>
              <w:marRight w:val="0"/>
              <w:marTop w:val="0"/>
              <w:marBottom w:val="0"/>
              <w:divBdr>
                <w:top w:val="none" w:sz="0" w:space="0" w:color="auto"/>
                <w:left w:val="none" w:sz="0" w:space="0" w:color="auto"/>
                <w:bottom w:val="none" w:sz="0" w:space="0" w:color="auto"/>
                <w:right w:val="none" w:sz="0" w:space="0" w:color="auto"/>
              </w:divBdr>
            </w:div>
            <w:div w:id="2137984873">
              <w:marLeft w:val="0"/>
              <w:marRight w:val="0"/>
              <w:marTop w:val="0"/>
              <w:marBottom w:val="0"/>
              <w:divBdr>
                <w:top w:val="none" w:sz="0" w:space="0" w:color="auto"/>
                <w:left w:val="none" w:sz="0" w:space="0" w:color="auto"/>
                <w:bottom w:val="none" w:sz="0" w:space="0" w:color="auto"/>
                <w:right w:val="none" w:sz="0" w:space="0" w:color="auto"/>
              </w:divBdr>
            </w:div>
            <w:div w:id="1032610871">
              <w:marLeft w:val="0"/>
              <w:marRight w:val="0"/>
              <w:marTop w:val="0"/>
              <w:marBottom w:val="0"/>
              <w:divBdr>
                <w:top w:val="none" w:sz="0" w:space="0" w:color="auto"/>
                <w:left w:val="none" w:sz="0" w:space="0" w:color="auto"/>
                <w:bottom w:val="none" w:sz="0" w:space="0" w:color="auto"/>
                <w:right w:val="none" w:sz="0" w:space="0" w:color="auto"/>
              </w:divBdr>
            </w:div>
            <w:div w:id="1210647853">
              <w:marLeft w:val="0"/>
              <w:marRight w:val="0"/>
              <w:marTop w:val="0"/>
              <w:marBottom w:val="0"/>
              <w:divBdr>
                <w:top w:val="none" w:sz="0" w:space="0" w:color="auto"/>
                <w:left w:val="none" w:sz="0" w:space="0" w:color="auto"/>
                <w:bottom w:val="none" w:sz="0" w:space="0" w:color="auto"/>
                <w:right w:val="none" w:sz="0" w:space="0" w:color="auto"/>
              </w:divBdr>
            </w:div>
            <w:div w:id="717968925">
              <w:marLeft w:val="0"/>
              <w:marRight w:val="0"/>
              <w:marTop w:val="0"/>
              <w:marBottom w:val="0"/>
              <w:divBdr>
                <w:top w:val="none" w:sz="0" w:space="0" w:color="auto"/>
                <w:left w:val="none" w:sz="0" w:space="0" w:color="auto"/>
                <w:bottom w:val="none" w:sz="0" w:space="0" w:color="auto"/>
                <w:right w:val="none" w:sz="0" w:space="0" w:color="auto"/>
              </w:divBdr>
            </w:div>
            <w:div w:id="953050336">
              <w:marLeft w:val="0"/>
              <w:marRight w:val="0"/>
              <w:marTop w:val="0"/>
              <w:marBottom w:val="0"/>
              <w:divBdr>
                <w:top w:val="none" w:sz="0" w:space="0" w:color="auto"/>
                <w:left w:val="none" w:sz="0" w:space="0" w:color="auto"/>
                <w:bottom w:val="none" w:sz="0" w:space="0" w:color="auto"/>
                <w:right w:val="none" w:sz="0" w:space="0" w:color="auto"/>
              </w:divBdr>
            </w:div>
          </w:divsChild>
        </w:div>
        <w:div w:id="1485050824">
          <w:marLeft w:val="0"/>
          <w:marRight w:val="0"/>
          <w:marTop w:val="0"/>
          <w:marBottom w:val="0"/>
          <w:divBdr>
            <w:top w:val="none" w:sz="0" w:space="0" w:color="auto"/>
            <w:left w:val="none" w:sz="0" w:space="0" w:color="auto"/>
            <w:bottom w:val="none" w:sz="0" w:space="0" w:color="auto"/>
            <w:right w:val="none" w:sz="0" w:space="0" w:color="auto"/>
          </w:divBdr>
          <w:divsChild>
            <w:div w:id="454911372">
              <w:marLeft w:val="0"/>
              <w:marRight w:val="0"/>
              <w:marTop w:val="0"/>
              <w:marBottom w:val="0"/>
              <w:divBdr>
                <w:top w:val="none" w:sz="0" w:space="0" w:color="auto"/>
                <w:left w:val="none" w:sz="0" w:space="0" w:color="auto"/>
                <w:bottom w:val="none" w:sz="0" w:space="0" w:color="auto"/>
                <w:right w:val="none" w:sz="0" w:space="0" w:color="auto"/>
              </w:divBdr>
            </w:div>
            <w:div w:id="1109663077">
              <w:marLeft w:val="0"/>
              <w:marRight w:val="0"/>
              <w:marTop w:val="0"/>
              <w:marBottom w:val="0"/>
              <w:divBdr>
                <w:top w:val="none" w:sz="0" w:space="0" w:color="auto"/>
                <w:left w:val="none" w:sz="0" w:space="0" w:color="auto"/>
                <w:bottom w:val="none" w:sz="0" w:space="0" w:color="auto"/>
                <w:right w:val="none" w:sz="0" w:space="0" w:color="auto"/>
              </w:divBdr>
            </w:div>
            <w:div w:id="1084840107">
              <w:marLeft w:val="0"/>
              <w:marRight w:val="0"/>
              <w:marTop w:val="0"/>
              <w:marBottom w:val="0"/>
              <w:divBdr>
                <w:top w:val="none" w:sz="0" w:space="0" w:color="auto"/>
                <w:left w:val="none" w:sz="0" w:space="0" w:color="auto"/>
                <w:bottom w:val="none" w:sz="0" w:space="0" w:color="auto"/>
                <w:right w:val="none" w:sz="0" w:space="0" w:color="auto"/>
              </w:divBdr>
            </w:div>
            <w:div w:id="995498954">
              <w:marLeft w:val="0"/>
              <w:marRight w:val="0"/>
              <w:marTop w:val="0"/>
              <w:marBottom w:val="0"/>
              <w:divBdr>
                <w:top w:val="none" w:sz="0" w:space="0" w:color="auto"/>
                <w:left w:val="none" w:sz="0" w:space="0" w:color="auto"/>
                <w:bottom w:val="none" w:sz="0" w:space="0" w:color="auto"/>
                <w:right w:val="none" w:sz="0" w:space="0" w:color="auto"/>
              </w:divBdr>
            </w:div>
            <w:div w:id="838082094">
              <w:marLeft w:val="0"/>
              <w:marRight w:val="0"/>
              <w:marTop w:val="0"/>
              <w:marBottom w:val="0"/>
              <w:divBdr>
                <w:top w:val="none" w:sz="0" w:space="0" w:color="auto"/>
                <w:left w:val="none" w:sz="0" w:space="0" w:color="auto"/>
                <w:bottom w:val="none" w:sz="0" w:space="0" w:color="auto"/>
                <w:right w:val="none" w:sz="0" w:space="0" w:color="auto"/>
              </w:divBdr>
            </w:div>
            <w:div w:id="1246649402">
              <w:marLeft w:val="0"/>
              <w:marRight w:val="0"/>
              <w:marTop w:val="0"/>
              <w:marBottom w:val="0"/>
              <w:divBdr>
                <w:top w:val="none" w:sz="0" w:space="0" w:color="auto"/>
                <w:left w:val="none" w:sz="0" w:space="0" w:color="auto"/>
                <w:bottom w:val="none" w:sz="0" w:space="0" w:color="auto"/>
                <w:right w:val="none" w:sz="0" w:space="0" w:color="auto"/>
              </w:divBdr>
            </w:div>
            <w:div w:id="878203009">
              <w:marLeft w:val="0"/>
              <w:marRight w:val="0"/>
              <w:marTop w:val="0"/>
              <w:marBottom w:val="0"/>
              <w:divBdr>
                <w:top w:val="none" w:sz="0" w:space="0" w:color="auto"/>
                <w:left w:val="none" w:sz="0" w:space="0" w:color="auto"/>
                <w:bottom w:val="none" w:sz="0" w:space="0" w:color="auto"/>
                <w:right w:val="none" w:sz="0" w:space="0" w:color="auto"/>
              </w:divBdr>
            </w:div>
            <w:div w:id="171603079">
              <w:marLeft w:val="0"/>
              <w:marRight w:val="0"/>
              <w:marTop w:val="0"/>
              <w:marBottom w:val="0"/>
              <w:divBdr>
                <w:top w:val="none" w:sz="0" w:space="0" w:color="auto"/>
                <w:left w:val="none" w:sz="0" w:space="0" w:color="auto"/>
                <w:bottom w:val="none" w:sz="0" w:space="0" w:color="auto"/>
                <w:right w:val="none" w:sz="0" w:space="0" w:color="auto"/>
              </w:divBdr>
            </w:div>
            <w:div w:id="268977169">
              <w:marLeft w:val="0"/>
              <w:marRight w:val="0"/>
              <w:marTop w:val="0"/>
              <w:marBottom w:val="0"/>
              <w:divBdr>
                <w:top w:val="none" w:sz="0" w:space="0" w:color="auto"/>
                <w:left w:val="none" w:sz="0" w:space="0" w:color="auto"/>
                <w:bottom w:val="none" w:sz="0" w:space="0" w:color="auto"/>
                <w:right w:val="none" w:sz="0" w:space="0" w:color="auto"/>
              </w:divBdr>
            </w:div>
            <w:div w:id="1745495269">
              <w:marLeft w:val="0"/>
              <w:marRight w:val="0"/>
              <w:marTop w:val="0"/>
              <w:marBottom w:val="0"/>
              <w:divBdr>
                <w:top w:val="none" w:sz="0" w:space="0" w:color="auto"/>
                <w:left w:val="none" w:sz="0" w:space="0" w:color="auto"/>
                <w:bottom w:val="none" w:sz="0" w:space="0" w:color="auto"/>
                <w:right w:val="none" w:sz="0" w:space="0" w:color="auto"/>
              </w:divBdr>
            </w:div>
            <w:div w:id="1826119754">
              <w:marLeft w:val="0"/>
              <w:marRight w:val="0"/>
              <w:marTop w:val="0"/>
              <w:marBottom w:val="0"/>
              <w:divBdr>
                <w:top w:val="none" w:sz="0" w:space="0" w:color="auto"/>
                <w:left w:val="none" w:sz="0" w:space="0" w:color="auto"/>
                <w:bottom w:val="none" w:sz="0" w:space="0" w:color="auto"/>
                <w:right w:val="none" w:sz="0" w:space="0" w:color="auto"/>
              </w:divBdr>
            </w:div>
          </w:divsChild>
        </w:div>
        <w:div w:id="8876854">
          <w:marLeft w:val="0"/>
          <w:marRight w:val="0"/>
          <w:marTop w:val="0"/>
          <w:marBottom w:val="0"/>
          <w:divBdr>
            <w:top w:val="none" w:sz="0" w:space="0" w:color="auto"/>
            <w:left w:val="none" w:sz="0" w:space="0" w:color="auto"/>
            <w:bottom w:val="none" w:sz="0" w:space="0" w:color="auto"/>
            <w:right w:val="none" w:sz="0" w:space="0" w:color="auto"/>
          </w:divBdr>
        </w:div>
        <w:div w:id="2005667786">
          <w:marLeft w:val="0"/>
          <w:marRight w:val="0"/>
          <w:marTop w:val="0"/>
          <w:marBottom w:val="0"/>
          <w:divBdr>
            <w:top w:val="none" w:sz="0" w:space="0" w:color="auto"/>
            <w:left w:val="none" w:sz="0" w:space="0" w:color="auto"/>
            <w:bottom w:val="none" w:sz="0" w:space="0" w:color="auto"/>
            <w:right w:val="none" w:sz="0" w:space="0" w:color="auto"/>
          </w:divBdr>
        </w:div>
        <w:div w:id="865289293">
          <w:marLeft w:val="0"/>
          <w:marRight w:val="0"/>
          <w:marTop w:val="0"/>
          <w:marBottom w:val="0"/>
          <w:divBdr>
            <w:top w:val="none" w:sz="0" w:space="0" w:color="auto"/>
            <w:left w:val="none" w:sz="0" w:space="0" w:color="auto"/>
            <w:bottom w:val="none" w:sz="0" w:space="0" w:color="auto"/>
            <w:right w:val="none" w:sz="0" w:space="0" w:color="auto"/>
          </w:divBdr>
        </w:div>
        <w:div w:id="1572538150">
          <w:marLeft w:val="0"/>
          <w:marRight w:val="0"/>
          <w:marTop w:val="0"/>
          <w:marBottom w:val="0"/>
          <w:divBdr>
            <w:top w:val="none" w:sz="0" w:space="0" w:color="auto"/>
            <w:left w:val="none" w:sz="0" w:space="0" w:color="auto"/>
            <w:bottom w:val="none" w:sz="0" w:space="0" w:color="auto"/>
            <w:right w:val="none" w:sz="0" w:space="0" w:color="auto"/>
          </w:divBdr>
        </w:div>
        <w:div w:id="1269505915">
          <w:marLeft w:val="0"/>
          <w:marRight w:val="0"/>
          <w:marTop w:val="0"/>
          <w:marBottom w:val="0"/>
          <w:divBdr>
            <w:top w:val="none" w:sz="0" w:space="0" w:color="auto"/>
            <w:left w:val="none" w:sz="0" w:space="0" w:color="auto"/>
            <w:bottom w:val="none" w:sz="0" w:space="0" w:color="auto"/>
            <w:right w:val="none" w:sz="0" w:space="0" w:color="auto"/>
          </w:divBdr>
        </w:div>
        <w:div w:id="973100217">
          <w:marLeft w:val="0"/>
          <w:marRight w:val="0"/>
          <w:marTop w:val="0"/>
          <w:marBottom w:val="0"/>
          <w:divBdr>
            <w:top w:val="none" w:sz="0" w:space="0" w:color="auto"/>
            <w:left w:val="none" w:sz="0" w:space="0" w:color="auto"/>
            <w:bottom w:val="none" w:sz="0" w:space="0" w:color="auto"/>
            <w:right w:val="none" w:sz="0" w:space="0" w:color="auto"/>
          </w:divBdr>
        </w:div>
        <w:div w:id="1952321843">
          <w:marLeft w:val="0"/>
          <w:marRight w:val="0"/>
          <w:marTop w:val="0"/>
          <w:marBottom w:val="0"/>
          <w:divBdr>
            <w:top w:val="none" w:sz="0" w:space="0" w:color="auto"/>
            <w:left w:val="none" w:sz="0" w:space="0" w:color="auto"/>
            <w:bottom w:val="none" w:sz="0" w:space="0" w:color="auto"/>
            <w:right w:val="none" w:sz="0" w:space="0" w:color="auto"/>
          </w:divBdr>
        </w:div>
        <w:div w:id="1180319643">
          <w:marLeft w:val="0"/>
          <w:marRight w:val="0"/>
          <w:marTop w:val="0"/>
          <w:marBottom w:val="0"/>
          <w:divBdr>
            <w:top w:val="none" w:sz="0" w:space="0" w:color="auto"/>
            <w:left w:val="none" w:sz="0" w:space="0" w:color="auto"/>
            <w:bottom w:val="none" w:sz="0" w:space="0" w:color="auto"/>
            <w:right w:val="none" w:sz="0" w:space="0" w:color="auto"/>
          </w:divBdr>
        </w:div>
        <w:div w:id="731973291">
          <w:marLeft w:val="0"/>
          <w:marRight w:val="0"/>
          <w:marTop w:val="0"/>
          <w:marBottom w:val="0"/>
          <w:divBdr>
            <w:top w:val="none" w:sz="0" w:space="0" w:color="auto"/>
            <w:left w:val="none" w:sz="0" w:space="0" w:color="auto"/>
            <w:bottom w:val="none" w:sz="0" w:space="0" w:color="auto"/>
            <w:right w:val="none" w:sz="0" w:space="0" w:color="auto"/>
          </w:divBdr>
        </w:div>
        <w:div w:id="98794367">
          <w:marLeft w:val="0"/>
          <w:marRight w:val="0"/>
          <w:marTop w:val="0"/>
          <w:marBottom w:val="0"/>
          <w:divBdr>
            <w:top w:val="none" w:sz="0" w:space="0" w:color="auto"/>
            <w:left w:val="none" w:sz="0" w:space="0" w:color="auto"/>
            <w:bottom w:val="none" w:sz="0" w:space="0" w:color="auto"/>
            <w:right w:val="none" w:sz="0" w:space="0" w:color="auto"/>
          </w:divBdr>
        </w:div>
        <w:div w:id="2109501467">
          <w:marLeft w:val="0"/>
          <w:marRight w:val="0"/>
          <w:marTop w:val="0"/>
          <w:marBottom w:val="0"/>
          <w:divBdr>
            <w:top w:val="none" w:sz="0" w:space="0" w:color="auto"/>
            <w:left w:val="none" w:sz="0" w:space="0" w:color="auto"/>
            <w:bottom w:val="none" w:sz="0" w:space="0" w:color="auto"/>
            <w:right w:val="none" w:sz="0" w:space="0" w:color="auto"/>
          </w:divBdr>
        </w:div>
        <w:div w:id="1030689625">
          <w:marLeft w:val="0"/>
          <w:marRight w:val="0"/>
          <w:marTop w:val="0"/>
          <w:marBottom w:val="0"/>
          <w:divBdr>
            <w:top w:val="none" w:sz="0" w:space="0" w:color="auto"/>
            <w:left w:val="none" w:sz="0" w:space="0" w:color="auto"/>
            <w:bottom w:val="none" w:sz="0" w:space="0" w:color="auto"/>
            <w:right w:val="none" w:sz="0" w:space="0" w:color="auto"/>
          </w:divBdr>
          <w:divsChild>
            <w:div w:id="2115320119">
              <w:marLeft w:val="0"/>
              <w:marRight w:val="0"/>
              <w:marTop w:val="0"/>
              <w:marBottom w:val="0"/>
              <w:divBdr>
                <w:top w:val="none" w:sz="0" w:space="0" w:color="auto"/>
                <w:left w:val="none" w:sz="0" w:space="0" w:color="auto"/>
                <w:bottom w:val="none" w:sz="0" w:space="0" w:color="auto"/>
                <w:right w:val="none" w:sz="0" w:space="0" w:color="auto"/>
              </w:divBdr>
            </w:div>
            <w:div w:id="397047953">
              <w:marLeft w:val="0"/>
              <w:marRight w:val="0"/>
              <w:marTop w:val="0"/>
              <w:marBottom w:val="0"/>
              <w:divBdr>
                <w:top w:val="none" w:sz="0" w:space="0" w:color="auto"/>
                <w:left w:val="none" w:sz="0" w:space="0" w:color="auto"/>
                <w:bottom w:val="none" w:sz="0" w:space="0" w:color="auto"/>
                <w:right w:val="none" w:sz="0" w:space="0" w:color="auto"/>
              </w:divBdr>
            </w:div>
            <w:div w:id="120996812">
              <w:marLeft w:val="0"/>
              <w:marRight w:val="0"/>
              <w:marTop w:val="0"/>
              <w:marBottom w:val="0"/>
              <w:divBdr>
                <w:top w:val="none" w:sz="0" w:space="0" w:color="auto"/>
                <w:left w:val="none" w:sz="0" w:space="0" w:color="auto"/>
                <w:bottom w:val="none" w:sz="0" w:space="0" w:color="auto"/>
                <w:right w:val="none" w:sz="0" w:space="0" w:color="auto"/>
              </w:divBdr>
            </w:div>
            <w:div w:id="355469990">
              <w:marLeft w:val="0"/>
              <w:marRight w:val="0"/>
              <w:marTop w:val="0"/>
              <w:marBottom w:val="0"/>
              <w:divBdr>
                <w:top w:val="none" w:sz="0" w:space="0" w:color="auto"/>
                <w:left w:val="none" w:sz="0" w:space="0" w:color="auto"/>
                <w:bottom w:val="none" w:sz="0" w:space="0" w:color="auto"/>
                <w:right w:val="none" w:sz="0" w:space="0" w:color="auto"/>
              </w:divBdr>
            </w:div>
            <w:div w:id="49967622">
              <w:marLeft w:val="0"/>
              <w:marRight w:val="0"/>
              <w:marTop w:val="0"/>
              <w:marBottom w:val="0"/>
              <w:divBdr>
                <w:top w:val="none" w:sz="0" w:space="0" w:color="auto"/>
                <w:left w:val="none" w:sz="0" w:space="0" w:color="auto"/>
                <w:bottom w:val="none" w:sz="0" w:space="0" w:color="auto"/>
                <w:right w:val="none" w:sz="0" w:space="0" w:color="auto"/>
              </w:divBdr>
            </w:div>
          </w:divsChild>
        </w:div>
        <w:div w:id="1319649461">
          <w:marLeft w:val="0"/>
          <w:marRight w:val="0"/>
          <w:marTop w:val="0"/>
          <w:marBottom w:val="0"/>
          <w:divBdr>
            <w:top w:val="none" w:sz="0" w:space="0" w:color="auto"/>
            <w:left w:val="none" w:sz="0" w:space="0" w:color="auto"/>
            <w:bottom w:val="none" w:sz="0" w:space="0" w:color="auto"/>
            <w:right w:val="none" w:sz="0" w:space="0" w:color="auto"/>
          </w:divBdr>
          <w:divsChild>
            <w:div w:id="1514026270">
              <w:marLeft w:val="0"/>
              <w:marRight w:val="0"/>
              <w:marTop w:val="0"/>
              <w:marBottom w:val="0"/>
              <w:divBdr>
                <w:top w:val="none" w:sz="0" w:space="0" w:color="auto"/>
                <w:left w:val="none" w:sz="0" w:space="0" w:color="auto"/>
                <w:bottom w:val="none" w:sz="0" w:space="0" w:color="auto"/>
                <w:right w:val="none" w:sz="0" w:space="0" w:color="auto"/>
              </w:divBdr>
            </w:div>
            <w:div w:id="1178275631">
              <w:marLeft w:val="0"/>
              <w:marRight w:val="0"/>
              <w:marTop w:val="0"/>
              <w:marBottom w:val="0"/>
              <w:divBdr>
                <w:top w:val="none" w:sz="0" w:space="0" w:color="auto"/>
                <w:left w:val="none" w:sz="0" w:space="0" w:color="auto"/>
                <w:bottom w:val="none" w:sz="0" w:space="0" w:color="auto"/>
                <w:right w:val="none" w:sz="0" w:space="0" w:color="auto"/>
              </w:divBdr>
            </w:div>
            <w:div w:id="222646622">
              <w:marLeft w:val="0"/>
              <w:marRight w:val="0"/>
              <w:marTop w:val="0"/>
              <w:marBottom w:val="0"/>
              <w:divBdr>
                <w:top w:val="none" w:sz="0" w:space="0" w:color="auto"/>
                <w:left w:val="none" w:sz="0" w:space="0" w:color="auto"/>
                <w:bottom w:val="none" w:sz="0" w:space="0" w:color="auto"/>
                <w:right w:val="none" w:sz="0" w:space="0" w:color="auto"/>
              </w:divBdr>
            </w:div>
            <w:div w:id="852720447">
              <w:marLeft w:val="0"/>
              <w:marRight w:val="0"/>
              <w:marTop w:val="0"/>
              <w:marBottom w:val="0"/>
              <w:divBdr>
                <w:top w:val="none" w:sz="0" w:space="0" w:color="auto"/>
                <w:left w:val="none" w:sz="0" w:space="0" w:color="auto"/>
                <w:bottom w:val="none" w:sz="0" w:space="0" w:color="auto"/>
                <w:right w:val="none" w:sz="0" w:space="0" w:color="auto"/>
              </w:divBdr>
            </w:div>
            <w:div w:id="1180778080">
              <w:marLeft w:val="0"/>
              <w:marRight w:val="0"/>
              <w:marTop w:val="0"/>
              <w:marBottom w:val="0"/>
              <w:divBdr>
                <w:top w:val="none" w:sz="0" w:space="0" w:color="auto"/>
                <w:left w:val="none" w:sz="0" w:space="0" w:color="auto"/>
                <w:bottom w:val="none" w:sz="0" w:space="0" w:color="auto"/>
                <w:right w:val="none" w:sz="0" w:space="0" w:color="auto"/>
              </w:divBdr>
            </w:div>
            <w:div w:id="26876605">
              <w:marLeft w:val="0"/>
              <w:marRight w:val="0"/>
              <w:marTop w:val="0"/>
              <w:marBottom w:val="0"/>
              <w:divBdr>
                <w:top w:val="none" w:sz="0" w:space="0" w:color="auto"/>
                <w:left w:val="none" w:sz="0" w:space="0" w:color="auto"/>
                <w:bottom w:val="none" w:sz="0" w:space="0" w:color="auto"/>
                <w:right w:val="none" w:sz="0" w:space="0" w:color="auto"/>
              </w:divBdr>
            </w:div>
            <w:div w:id="1471748133">
              <w:marLeft w:val="0"/>
              <w:marRight w:val="0"/>
              <w:marTop w:val="0"/>
              <w:marBottom w:val="0"/>
              <w:divBdr>
                <w:top w:val="none" w:sz="0" w:space="0" w:color="auto"/>
                <w:left w:val="none" w:sz="0" w:space="0" w:color="auto"/>
                <w:bottom w:val="none" w:sz="0" w:space="0" w:color="auto"/>
                <w:right w:val="none" w:sz="0" w:space="0" w:color="auto"/>
              </w:divBdr>
            </w:div>
            <w:div w:id="1651983351">
              <w:marLeft w:val="0"/>
              <w:marRight w:val="0"/>
              <w:marTop w:val="0"/>
              <w:marBottom w:val="0"/>
              <w:divBdr>
                <w:top w:val="none" w:sz="0" w:space="0" w:color="auto"/>
                <w:left w:val="none" w:sz="0" w:space="0" w:color="auto"/>
                <w:bottom w:val="none" w:sz="0" w:space="0" w:color="auto"/>
                <w:right w:val="none" w:sz="0" w:space="0" w:color="auto"/>
              </w:divBdr>
            </w:div>
            <w:div w:id="1689871851">
              <w:marLeft w:val="0"/>
              <w:marRight w:val="0"/>
              <w:marTop w:val="0"/>
              <w:marBottom w:val="0"/>
              <w:divBdr>
                <w:top w:val="none" w:sz="0" w:space="0" w:color="auto"/>
                <w:left w:val="none" w:sz="0" w:space="0" w:color="auto"/>
                <w:bottom w:val="none" w:sz="0" w:space="0" w:color="auto"/>
                <w:right w:val="none" w:sz="0" w:space="0" w:color="auto"/>
              </w:divBdr>
            </w:div>
            <w:div w:id="2130975148">
              <w:marLeft w:val="0"/>
              <w:marRight w:val="0"/>
              <w:marTop w:val="0"/>
              <w:marBottom w:val="0"/>
              <w:divBdr>
                <w:top w:val="none" w:sz="0" w:space="0" w:color="auto"/>
                <w:left w:val="none" w:sz="0" w:space="0" w:color="auto"/>
                <w:bottom w:val="none" w:sz="0" w:space="0" w:color="auto"/>
                <w:right w:val="none" w:sz="0" w:space="0" w:color="auto"/>
              </w:divBdr>
            </w:div>
            <w:div w:id="1945920182">
              <w:marLeft w:val="0"/>
              <w:marRight w:val="0"/>
              <w:marTop w:val="0"/>
              <w:marBottom w:val="0"/>
              <w:divBdr>
                <w:top w:val="none" w:sz="0" w:space="0" w:color="auto"/>
                <w:left w:val="none" w:sz="0" w:space="0" w:color="auto"/>
                <w:bottom w:val="none" w:sz="0" w:space="0" w:color="auto"/>
                <w:right w:val="none" w:sz="0" w:space="0" w:color="auto"/>
              </w:divBdr>
            </w:div>
            <w:div w:id="2026664245">
              <w:marLeft w:val="0"/>
              <w:marRight w:val="0"/>
              <w:marTop w:val="0"/>
              <w:marBottom w:val="0"/>
              <w:divBdr>
                <w:top w:val="none" w:sz="0" w:space="0" w:color="auto"/>
                <w:left w:val="none" w:sz="0" w:space="0" w:color="auto"/>
                <w:bottom w:val="none" w:sz="0" w:space="0" w:color="auto"/>
                <w:right w:val="none" w:sz="0" w:space="0" w:color="auto"/>
              </w:divBdr>
            </w:div>
            <w:div w:id="945965482">
              <w:marLeft w:val="0"/>
              <w:marRight w:val="0"/>
              <w:marTop w:val="0"/>
              <w:marBottom w:val="0"/>
              <w:divBdr>
                <w:top w:val="none" w:sz="0" w:space="0" w:color="auto"/>
                <w:left w:val="none" w:sz="0" w:space="0" w:color="auto"/>
                <w:bottom w:val="none" w:sz="0" w:space="0" w:color="auto"/>
                <w:right w:val="none" w:sz="0" w:space="0" w:color="auto"/>
              </w:divBdr>
            </w:div>
            <w:div w:id="329529139">
              <w:marLeft w:val="0"/>
              <w:marRight w:val="0"/>
              <w:marTop w:val="0"/>
              <w:marBottom w:val="0"/>
              <w:divBdr>
                <w:top w:val="none" w:sz="0" w:space="0" w:color="auto"/>
                <w:left w:val="none" w:sz="0" w:space="0" w:color="auto"/>
                <w:bottom w:val="none" w:sz="0" w:space="0" w:color="auto"/>
                <w:right w:val="none" w:sz="0" w:space="0" w:color="auto"/>
              </w:divBdr>
            </w:div>
            <w:div w:id="708720305">
              <w:marLeft w:val="0"/>
              <w:marRight w:val="0"/>
              <w:marTop w:val="0"/>
              <w:marBottom w:val="0"/>
              <w:divBdr>
                <w:top w:val="none" w:sz="0" w:space="0" w:color="auto"/>
                <w:left w:val="none" w:sz="0" w:space="0" w:color="auto"/>
                <w:bottom w:val="none" w:sz="0" w:space="0" w:color="auto"/>
                <w:right w:val="none" w:sz="0" w:space="0" w:color="auto"/>
              </w:divBdr>
            </w:div>
            <w:div w:id="1011418021">
              <w:marLeft w:val="0"/>
              <w:marRight w:val="0"/>
              <w:marTop w:val="0"/>
              <w:marBottom w:val="0"/>
              <w:divBdr>
                <w:top w:val="none" w:sz="0" w:space="0" w:color="auto"/>
                <w:left w:val="none" w:sz="0" w:space="0" w:color="auto"/>
                <w:bottom w:val="none" w:sz="0" w:space="0" w:color="auto"/>
                <w:right w:val="none" w:sz="0" w:space="0" w:color="auto"/>
              </w:divBdr>
            </w:div>
          </w:divsChild>
        </w:div>
        <w:div w:id="124203076">
          <w:marLeft w:val="0"/>
          <w:marRight w:val="0"/>
          <w:marTop w:val="0"/>
          <w:marBottom w:val="0"/>
          <w:divBdr>
            <w:top w:val="none" w:sz="0" w:space="0" w:color="auto"/>
            <w:left w:val="none" w:sz="0" w:space="0" w:color="auto"/>
            <w:bottom w:val="none" w:sz="0" w:space="0" w:color="auto"/>
            <w:right w:val="none" w:sz="0" w:space="0" w:color="auto"/>
          </w:divBdr>
        </w:div>
        <w:div w:id="1049066038">
          <w:marLeft w:val="0"/>
          <w:marRight w:val="0"/>
          <w:marTop w:val="0"/>
          <w:marBottom w:val="0"/>
          <w:divBdr>
            <w:top w:val="none" w:sz="0" w:space="0" w:color="auto"/>
            <w:left w:val="none" w:sz="0" w:space="0" w:color="auto"/>
            <w:bottom w:val="none" w:sz="0" w:space="0" w:color="auto"/>
            <w:right w:val="none" w:sz="0" w:space="0" w:color="auto"/>
          </w:divBdr>
        </w:div>
        <w:div w:id="433016002">
          <w:marLeft w:val="0"/>
          <w:marRight w:val="0"/>
          <w:marTop w:val="0"/>
          <w:marBottom w:val="0"/>
          <w:divBdr>
            <w:top w:val="none" w:sz="0" w:space="0" w:color="auto"/>
            <w:left w:val="none" w:sz="0" w:space="0" w:color="auto"/>
            <w:bottom w:val="none" w:sz="0" w:space="0" w:color="auto"/>
            <w:right w:val="none" w:sz="0" w:space="0" w:color="auto"/>
          </w:divBdr>
        </w:div>
        <w:div w:id="732774958">
          <w:marLeft w:val="0"/>
          <w:marRight w:val="0"/>
          <w:marTop w:val="0"/>
          <w:marBottom w:val="0"/>
          <w:divBdr>
            <w:top w:val="none" w:sz="0" w:space="0" w:color="auto"/>
            <w:left w:val="none" w:sz="0" w:space="0" w:color="auto"/>
            <w:bottom w:val="none" w:sz="0" w:space="0" w:color="auto"/>
            <w:right w:val="none" w:sz="0" w:space="0" w:color="auto"/>
          </w:divBdr>
          <w:divsChild>
            <w:div w:id="1213536250">
              <w:marLeft w:val="0"/>
              <w:marRight w:val="0"/>
              <w:marTop w:val="0"/>
              <w:marBottom w:val="0"/>
              <w:divBdr>
                <w:top w:val="none" w:sz="0" w:space="0" w:color="auto"/>
                <w:left w:val="none" w:sz="0" w:space="0" w:color="auto"/>
                <w:bottom w:val="none" w:sz="0" w:space="0" w:color="auto"/>
                <w:right w:val="none" w:sz="0" w:space="0" w:color="auto"/>
              </w:divBdr>
            </w:div>
            <w:div w:id="1382827810">
              <w:marLeft w:val="0"/>
              <w:marRight w:val="0"/>
              <w:marTop w:val="0"/>
              <w:marBottom w:val="0"/>
              <w:divBdr>
                <w:top w:val="none" w:sz="0" w:space="0" w:color="auto"/>
                <w:left w:val="none" w:sz="0" w:space="0" w:color="auto"/>
                <w:bottom w:val="none" w:sz="0" w:space="0" w:color="auto"/>
                <w:right w:val="none" w:sz="0" w:space="0" w:color="auto"/>
              </w:divBdr>
            </w:div>
            <w:div w:id="239943551">
              <w:marLeft w:val="0"/>
              <w:marRight w:val="0"/>
              <w:marTop w:val="0"/>
              <w:marBottom w:val="0"/>
              <w:divBdr>
                <w:top w:val="none" w:sz="0" w:space="0" w:color="auto"/>
                <w:left w:val="none" w:sz="0" w:space="0" w:color="auto"/>
                <w:bottom w:val="none" w:sz="0" w:space="0" w:color="auto"/>
                <w:right w:val="none" w:sz="0" w:space="0" w:color="auto"/>
              </w:divBdr>
            </w:div>
            <w:div w:id="2081168348">
              <w:marLeft w:val="0"/>
              <w:marRight w:val="0"/>
              <w:marTop w:val="0"/>
              <w:marBottom w:val="0"/>
              <w:divBdr>
                <w:top w:val="none" w:sz="0" w:space="0" w:color="auto"/>
                <w:left w:val="none" w:sz="0" w:space="0" w:color="auto"/>
                <w:bottom w:val="none" w:sz="0" w:space="0" w:color="auto"/>
                <w:right w:val="none" w:sz="0" w:space="0" w:color="auto"/>
              </w:divBdr>
            </w:div>
            <w:div w:id="1226603138">
              <w:marLeft w:val="0"/>
              <w:marRight w:val="0"/>
              <w:marTop w:val="0"/>
              <w:marBottom w:val="0"/>
              <w:divBdr>
                <w:top w:val="none" w:sz="0" w:space="0" w:color="auto"/>
                <w:left w:val="none" w:sz="0" w:space="0" w:color="auto"/>
                <w:bottom w:val="none" w:sz="0" w:space="0" w:color="auto"/>
                <w:right w:val="none" w:sz="0" w:space="0" w:color="auto"/>
              </w:divBdr>
            </w:div>
            <w:div w:id="1917126210">
              <w:marLeft w:val="0"/>
              <w:marRight w:val="0"/>
              <w:marTop w:val="0"/>
              <w:marBottom w:val="0"/>
              <w:divBdr>
                <w:top w:val="none" w:sz="0" w:space="0" w:color="auto"/>
                <w:left w:val="none" w:sz="0" w:space="0" w:color="auto"/>
                <w:bottom w:val="none" w:sz="0" w:space="0" w:color="auto"/>
                <w:right w:val="none" w:sz="0" w:space="0" w:color="auto"/>
              </w:divBdr>
            </w:div>
            <w:div w:id="672531473">
              <w:marLeft w:val="0"/>
              <w:marRight w:val="0"/>
              <w:marTop w:val="0"/>
              <w:marBottom w:val="0"/>
              <w:divBdr>
                <w:top w:val="none" w:sz="0" w:space="0" w:color="auto"/>
                <w:left w:val="none" w:sz="0" w:space="0" w:color="auto"/>
                <w:bottom w:val="none" w:sz="0" w:space="0" w:color="auto"/>
                <w:right w:val="none" w:sz="0" w:space="0" w:color="auto"/>
              </w:divBdr>
            </w:div>
            <w:div w:id="7025351">
              <w:marLeft w:val="0"/>
              <w:marRight w:val="0"/>
              <w:marTop w:val="0"/>
              <w:marBottom w:val="0"/>
              <w:divBdr>
                <w:top w:val="none" w:sz="0" w:space="0" w:color="auto"/>
                <w:left w:val="none" w:sz="0" w:space="0" w:color="auto"/>
                <w:bottom w:val="none" w:sz="0" w:space="0" w:color="auto"/>
                <w:right w:val="none" w:sz="0" w:space="0" w:color="auto"/>
              </w:divBdr>
            </w:div>
            <w:div w:id="37971985">
              <w:marLeft w:val="0"/>
              <w:marRight w:val="0"/>
              <w:marTop w:val="0"/>
              <w:marBottom w:val="0"/>
              <w:divBdr>
                <w:top w:val="none" w:sz="0" w:space="0" w:color="auto"/>
                <w:left w:val="none" w:sz="0" w:space="0" w:color="auto"/>
                <w:bottom w:val="none" w:sz="0" w:space="0" w:color="auto"/>
                <w:right w:val="none" w:sz="0" w:space="0" w:color="auto"/>
              </w:divBdr>
            </w:div>
            <w:div w:id="2003851288">
              <w:marLeft w:val="0"/>
              <w:marRight w:val="0"/>
              <w:marTop w:val="0"/>
              <w:marBottom w:val="0"/>
              <w:divBdr>
                <w:top w:val="none" w:sz="0" w:space="0" w:color="auto"/>
                <w:left w:val="none" w:sz="0" w:space="0" w:color="auto"/>
                <w:bottom w:val="none" w:sz="0" w:space="0" w:color="auto"/>
                <w:right w:val="none" w:sz="0" w:space="0" w:color="auto"/>
              </w:divBdr>
            </w:div>
            <w:div w:id="1147743089">
              <w:marLeft w:val="0"/>
              <w:marRight w:val="0"/>
              <w:marTop w:val="0"/>
              <w:marBottom w:val="0"/>
              <w:divBdr>
                <w:top w:val="none" w:sz="0" w:space="0" w:color="auto"/>
                <w:left w:val="none" w:sz="0" w:space="0" w:color="auto"/>
                <w:bottom w:val="none" w:sz="0" w:space="0" w:color="auto"/>
                <w:right w:val="none" w:sz="0" w:space="0" w:color="auto"/>
              </w:divBdr>
            </w:div>
            <w:div w:id="421610297">
              <w:marLeft w:val="0"/>
              <w:marRight w:val="0"/>
              <w:marTop w:val="0"/>
              <w:marBottom w:val="0"/>
              <w:divBdr>
                <w:top w:val="none" w:sz="0" w:space="0" w:color="auto"/>
                <w:left w:val="none" w:sz="0" w:space="0" w:color="auto"/>
                <w:bottom w:val="none" w:sz="0" w:space="0" w:color="auto"/>
                <w:right w:val="none" w:sz="0" w:space="0" w:color="auto"/>
              </w:divBdr>
            </w:div>
            <w:div w:id="244655617">
              <w:marLeft w:val="0"/>
              <w:marRight w:val="0"/>
              <w:marTop w:val="0"/>
              <w:marBottom w:val="0"/>
              <w:divBdr>
                <w:top w:val="none" w:sz="0" w:space="0" w:color="auto"/>
                <w:left w:val="none" w:sz="0" w:space="0" w:color="auto"/>
                <w:bottom w:val="none" w:sz="0" w:space="0" w:color="auto"/>
                <w:right w:val="none" w:sz="0" w:space="0" w:color="auto"/>
              </w:divBdr>
            </w:div>
            <w:div w:id="206795821">
              <w:marLeft w:val="0"/>
              <w:marRight w:val="0"/>
              <w:marTop w:val="0"/>
              <w:marBottom w:val="0"/>
              <w:divBdr>
                <w:top w:val="none" w:sz="0" w:space="0" w:color="auto"/>
                <w:left w:val="none" w:sz="0" w:space="0" w:color="auto"/>
                <w:bottom w:val="none" w:sz="0" w:space="0" w:color="auto"/>
                <w:right w:val="none" w:sz="0" w:space="0" w:color="auto"/>
              </w:divBdr>
            </w:div>
          </w:divsChild>
        </w:div>
        <w:div w:id="163860780">
          <w:marLeft w:val="0"/>
          <w:marRight w:val="0"/>
          <w:marTop w:val="0"/>
          <w:marBottom w:val="0"/>
          <w:divBdr>
            <w:top w:val="none" w:sz="0" w:space="0" w:color="auto"/>
            <w:left w:val="none" w:sz="0" w:space="0" w:color="auto"/>
            <w:bottom w:val="none" w:sz="0" w:space="0" w:color="auto"/>
            <w:right w:val="none" w:sz="0" w:space="0" w:color="auto"/>
          </w:divBdr>
          <w:divsChild>
            <w:div w:id="2070958954">
              <w:marLeft w:val="0"/>
              <w:marRight w:val="0"/>
              <w:marTop w:val="0"/>
              <w:marBottom w:val="0"/>
              <w:divBdr>
                <w:top w:val="none" w:sz="0" w:space="0" w:color="auto"/>
                <w:left w:val="none" w:sz="0" w:space="0" w:color="auto"/>
                <w:bottom w:val="none" w:sz="0" w:space="0" w:color="auto"/>
                <w:right w:val="none" w:sz="0" w:space="0" w:color="auto"/>
              </w:divBdr>
            </w:div>
            <w:div w:id="855311651">
              <w:marLeft w:val="0"/>
              <w:marRight w:val="0"/>
              <w:marTop w:val="0"/>
              <w:marBottom w:val="0"/>
              <w:divBdr>
                <w:top w:val="none" w:sz="0" w:space="0" w:color="auto"/>
                <w:left w:val="none" w:sz="0" w:space="0" w:color="auto"/>
                <w:bottom w:val="none" w:sz="0" w:space="0" w:color="auto"/>
                <w:right w:val="none" w:sz="0" w:space="0" w:color="auto"/>
              </w:divBdr>
            </w:div>
            <w:div w:id="342896728">
              <w:marLeft w:val="0"/>
              <w:marRight w:val="0"/>
              <w:marTop w:val="0"/>
              <w:marBottom w:val="0"/>
              <w:divBdr>
                <w:top w:val="none" w:sz="0" w:space="0" w:color="auto"/>
                <w:left w:val="none" w:sz="0" w:space="0" w:color="auto"/>
                <w:bottom w:val="none" w:sz="0" w:space="0" w:color="auto"/>
                <w:right w:val="none" w:sz="0" w:space="0" w:color="auto"/>
              </w:divBdr>
            </w:div>
            <w:div w:id="677973379">
              <w:marLeft w:val="0"/>
              <w:marRight w:val="0"/>
              <w:marTop w:val="0"/>
              <w:marBottom w:val="0"/>
              <w:divBdr>
                <w:top w:val="none" w:sz="0" w:space="0" w:color="auto"/>
                <w:left w:val="none" w:sz="0" w:space="0" w:color="auto"/>
                <w:bottom w:val="none" w:sz="0" w:space="0" w:color="auto"/>
                <w:right w:val="none" w:sz="0" w:space="0" w:color="auto"/>
              </w:divBdr>
            </w:div>
            <w:div w:id="1600871202">
              <w:marLeft w:val="0"/>
              <w:marRight w:val="0"/>
              <w:marTop w:val="0"/>
              <w:marBottom w:val="0"/>
              <w:divBdr>
                <w:top w:val="none" w:sz="0" w:space="0" w:color="auto"/>
                <w:left w:val="none" w:sz="0" w:space="0" w:color="auto"/>
                <w:bottom w:val="none" w:sz="0" w:space="0" w:color="auto"/>
                <w:right w:val="none" w:sz="0" w:space="0" w:color="auto"/>
              </w:divBdr>
            </w:div>
            <w:div w:id="1404371128">
              <w:marLeft w:val="0"/>
              <w:marRight w:val="0"/>
              <w:marTop w:val="0"/>
              <w:marBottom w:val="0"/>
              <w:divBdr>
                <w:top w:val="none" w:sz="0" w:space="0" w:color="auto"/>
                <w:left w:val="none" w:sz="0" w:space="0" w:color="auto"/>
                <w:bottom w:val="none" w:sz="0" w:space="0" w:color="auto"/>
                <w:right w:val="none" w:sz="0" w:space="0" w:color="auto"/>
              </w:divBdr>
            </w:div>
            <w:div w:id="649481535">
              <w:marLeft w:val="0"/>
              <w:marRight w:val="0"/>
              <w:marTop w:val="0"/>
              <w:marBottom w:val="0"/>
              <w:divBdr>
                <w:top w:val="none" w:sz="0" w:space="0" w:color="auto"/>
                <w:left w:val="none" w:sz="0" w:space="0" w:color="auto"/>
                <w:bottom w:val="none" w:sz="0" w:space="0" w:color="auto"/>
                <w:right w:val="none" w:sz="0" w:space="0" w:color="auto"/>
              </w:divBdr>
            </w:div>
            <w:div w:id="2143383860">
              <w:marLeft w:val="0"/>
              <w:marRight w:val="0"/>
              <w:marTop w:val="0"/>
              <w:marBottom w:val="0"/>
              <w:divBdr>
                <w:top w:val="none" w:sz="0" w:space="0" w:color="auto"/>
                <w:left w:val="none" w:sz="0" w:space="0" w:color="auto"/>
                <w:bottom w:val="none" w:sz="0" w:space="0" w:color="auto"/>
                <w:right w:val="none" w:sz="0" w:space="0" w:color="auto"/>
              </w:divBdr>
            </w:div>
            <w:div w:id="22365152">
              <w:marLeft w:val="0"/>
              <w:marRight w:val="0"/>
              <w:marTop w:val="0"/>
              <w:marBottom w:val="0"/>
              <w:divBdr>
                <w:top w:val="none" w:sz="0" w:space="0" w:color="auto"/>
                <w:left w:val="none" w:sz="0" w:space="0" w:color="auto"/>
                <w:bottom w:val="none" w:sz="0" w:space="0" w:color="auto"/>
                <w:right w:val="none" w:sz="0" w:space="0" w:color="auto"/>
              </w:divBdr>
            </w:div>
            <w:div w:id="2123837152">
              <w:marLeft w:val="0"/>
              <w:marRight w:val="0"/>
              <w:marTop w:val="0"/>
              <w:marBottom w:val="0"/>
              <w:divBdr>
                <w:top w:val="none" w:sz="0" w:space="0" w:color="auto"/>
                <w:left w:val="none" w:sz="0" w:space="0" w:color="auto"/>
                <w:bottom w:val="none" w:sz="0" w:space="0" w:color="auto"/>
                <w:right w:val="none" w:sz="0" w:space="0" w:color="auto"/>
              </w:divBdr>
            </w:div>
          </w:divsChild>
        </w:div>
        <w:div w:id="1932853448">
          <w:marLeft w:val="0"/>
          <w:marRight w:val="0"/>
          <w:marTop w:val="0"/>
          <w:marBottom w:val="0"/>
          <w:divBdr>
            <w:top w:val="none" w:sz="0" w:space="0" w:color="auto"/>
            <w:left w:val="none" w:sz="0" w:space="0" w:color="auto"/>
            <w:bottom w:val="none" w:sz="0" w:space="0" w:color="auto"/>
            <w:right w:val="none" w:sz="0" w:space="0" w:color="auto"/>
          </w:divBdr>
          <w:divsChild>
            <w:div w:id="699014368">
              <w:marLeft w:val="0"/>
              <w:marRight w:val="0"/>
              <w:marTop w:val="0"/>
              <w:marBottom w:val="0"/>
              <w:divBdr>
                <w:top w:val="none" w:sz="0" w:space="0" w:color="auto"/>
                <w:left w:val="none" w:sz="0" w:space="0" w:color="auto"/>
                <w:bottom w:val="none" w:sz="0" w:space="0" w:color="auto"/>
                <w:right w:val="none" w:sz="0" w:space="0" w:color="auto"/>
              </w:divBdr>
            </w:div>
            <w:div w:id="1133907881">
              <w:marLeft w:val="0"/>
              <w:marRight w:val="0"/>
              <w:marTop w:val="0"/>
              <w:marBottom w:val="0"/>
              <w:divBdr>
                <w:top w:val="none" w:sz="0" w:space="0" w:color="auto"/>
                <w:left w:val="none" w:sz="0" w:space="0" w:color="auto"/>
                <w:bottom w:val="none" w:sz="0" w:space="0" w:color="auto"/>
                <w:right w:val="none" w:sz="0" w:space="0" w:color="auto"/>
              </w:divBdr>
            </w:div>
            <w:div w:id="1614169671">
              <w:marLeft w:val="0"/>
              <w:marRight w:val="0"/>
              <w:marTop w:val="0"/>
              <w:marBottom w:val="0"/>
              <w:divBdr>
                <w:top w:val="none" w:sz="0" w:space="0" w:color="auto"/>
                <w:left w:val="none" w:sz="0" w:space="0" w:color="auto"/>
                <w:bottom w:val="none" w:sz="0" w:space="0" w:color="auto"/>
                <w:right w:val="none" w:sz="0" w:space="0" w:color="auto"/>
              </w:divBdr>
            </w:div>
            <w:div w:id="884559031">
              <w:marLeft w:val="0"/>
              <w:marRight w:val="0"/>
              <w:marTop w:val="0"/>
              <w:marBottom w:val="0"/>
              <w:divBdr>
                <w:top w:val="none" w:sz="0" w:space="0" w:color="auto"/>
                <w:left w:val="none" w:sz="0" w:space="0" w:color="auto"/>
                <w:bottom w:val="none" w:sz="0" w:space="0" w:color="auto"/>
                <w:right w:val="none" w:sz="0" w:space="0" w:color="auto"/>
              </w:divBdr>
            </w:div>
            <w:div w:id="345064660">
              <w:marLeft w:val="0"/>
              <w:marRight w:val="0"/>
              <w:marTop w:val="0"/>
              <w:marBottom w:val="0"/>
              <w:divBdr>
                <w:top w:val="none" w:sz="0" w:space="0" w:color="auto"/>
                <w:left w:val="none" w:sz="0" w:space="0" w:color="auto"/>
                <w:bottom w:val="none" w:sz="0" w:space="0" w:color="auto"/>
                <w:right w:val="none" w:sz="0" w:space="0" w:color="auto"/>
              </w:divBdr>
            </w:div>
            <w:div w:id="312028261">
              <w:marLeft w:val="0"/>
              <w:marRight w:val="0"/>
              <w:marTop w:val="0"/>
              <w:marBottom w:val="0"/>
              <w:divBdr>
                <w:top w:val="none" w:sz="0" w:space="0" w:color="auto"/>
                <w:left w:val="none" w:sz="0" w:space="0" w:color="auto"/>
                <w:bottom w:val="none" w:sz="0" w:space="0" w:color="auto"/>
                <w:right w:val="none" w:sz="0" w:space="0" w:color="auto"/>
              </w:divBdr>
            </w:div>
            <w:div w:id="1083332745">
              <w:marLeft w:val="0"/>
              <w:marRight w:val="0"/>
              <w:marTop w:val="0"/>
              <w:marBottom w:val="0"/>
              <w:divBdr>
                <w:top w:val="none" w:sz="0" w:space="0" w:color="auto"/>
                <w:left w:val="none" w:sz="0" w:space="0" w:color="auto"/>
                <w:bottom w:val="none" w:sz="0" w:space="0" w:color="auto"/>
                <w:right w:val="none" w:sz="0" w:space="0" w:color="auto"/>
              </w:divBdr>
            </w:div>
            <w:div w:id="316956441">
              <w:marLeft w:val="0"/>
              <w:marRight w:val="0"/>
              <w:marTop w:val="0"/>
              <w:marBottom w:val="0"/>
              <w:divBdr>
                <w:top w:val="none" w:sz="0" w:space="0" w:color="auto"/>
                <w:left w:val="none" w:sz="0" w:space="0" w:color="auto"/>
                <w:bottom w:val="none" w:sz="0" w:space="0" w:color="auto"/>
                <w:right w:val="none" w:sz="0" w:space="0" w:color="auto"/>
              </w:divBdr>
            </w:div>
          </w:divsChild>
        </w:div>
        <w:div w:id="252321139">
          <w:marLeft w:val="0"/>
          <w:marRight w:val="0"/>
          <w:marTop w:val="0"/>
          <w:marBottom w:val="0"/>
          <w:divBdr>
            <w:top w:val="none" w:sz="0" w:space="0" w:color="auto"/>
            <w:left w:val="none" w:sz="0" w:space="0" w:color="auto"/>
            <w:bottom w:val="none" w:sz="0" w:space="0" w:color="auto"/>
            <w:right w:val="none" w:sz="0" w:space="0" w:color="auto"/>
          </w:divBdr>
        </w:div>
        <w:div w:id="733158844">
          <w:marLeft w:val="0"/>
          <w:marRight w:val="0"/>
          <w:marTop w:val="0"/>
          <w:marBottom w:val="0"/>
          <w:divBdr>
            <w:top w:val="none" w:sz="0" w:space="0" w:color="auto"/>
            <w:left w:val="none" w:sz="0" w:space="0" w:color="auto"/>
            <w:bottom w:val="none" w:sz="0" w:space="0" w:color="auto"/>
            <w:right w:val="none" w:sz="0" w:space="0" w:color="auto"/>
          </w:divBdr>
        </w:div>
        <w:div w:id="493107540">
          <w:marLeft w:val="0"/>
          <w:marRight w:val="0"/>
          <w:marTop w:val="0"/>
          <w:marBottom w:val="0"/>
          <w:divBdr>
            <w:top w:val="none" w:sz="0" w:space="0" w:color="auto"/>
            <w:left w:val="none" w:sz="0" w:space="0" w:color="auto"/>
            <w:bottom w:val="none" w:sz="0" w:space="0" w:color="auto"/>
            <w:right w:val="none" w:sz="0" w:space="0" w:color="auto"/>
          </w:divBdr>
        </w:div>
        <w:div w:id="1826050099">
          <w:marLeft w:val="0"/>
          <w:marRight w:val="0"/>
          <w:marTop w:val="0"/>
          <w:marBottom w:val="0"/>
          <w:divBdr>
            <w:top w:val="none" w:sz="0" w:space="0" w:color="auto"/>
            <w:left w:val="none" w:sz="0" w:space="0" w:color="auto"/>
            <w:bottom w:val="none" w:sz="0" w:space="0" w:color="auto"/>
            <w:right w:val="none" w:sz="0" w:space="0" w:color="auto"/>
          </w:divBdr>
        </w:div>
        <w:div w:id="63457541">
          <w:marLeft w:val="0"/>
          <w:marRight w:val="0"/>
          <w:marTop w:val="0"/>
          <w:marBottom w:val="0"/>
          <w:divBdr>
            <w:top w:val="none" w:sz="0" w:space="0" w:color="auto"/>
            <w:left w:val="none" w:sz="0" w:space="0" w:color="auto"/>
            <w:bottom w:val="none" w:sz="0" w:space="0" w:color="auto"/>
            <w:right w:val="none" w:sz="0" w:space="0" w:color="auto"/>
          </w:divBdr>
        </w:div>
        <w:div w:id="1468888876">
          <w:marLeft w:val="0"/>
          <w:marRight w:val="0"/>
          <w:marTop w:val="0"/>
          <w:marBottom w:val="0"/>
          <w:divBdr>
            <w:top w:val="none" w:sz="0" w:space="0" w:color="auto"/>
            <w:left w:val="none" w:sz="0" w:space="0" w:color="auto"/>
            <w:bottom w:val="none" w:sz="0" w:space="0" w:color="auto"/>
            <w:right w:val="none" w:sz="0" w:space="0" w:color="auto"/>
          </w:divBdr>
        </w:div>
        <w:div w:id="113989421">
          <w:marLeft w:val="0"/>
          <w:marRight w:val="0"/>
          <w:marTop w:val="0"/>
          <w:marBottom w:val="0"/>
          <w:divBdr>
            <w:top w:val="none" w:sz="0" w:space="0" w:color="auto"/>
            <w:left w:val="none" w:sz="0" w:space="0" w:color="auto"/>
            <w:bottom w:val="none" w:sz="0" w:space="0" w:color="auto"/>
            <w:right w:val="none" w:sz="0" w:space="0" w:color="auto"/>
          </w:divBdr>
        </w:div>
        <w:div w:id="1764954112">
          <w:marLeft w:val="0"/>
          <w:marRight w:val="0"/>
          <w:marTop w:val="0"/>
          <w:marBottom w:val="0"/>
          <w:divBdr>
            <w:top w:val="none" w:sz="0" w:space="0" w:color="auto"/>
            <w:left w:val="none" w:sz="0" w:space="0" w:color="auto"/>
            <w:bottom w:val="none" w:sz="0" w:space="0" w:color="auto"/>
            <w:right w:val="none" w:sz="0" w:space="0" w:color="auto"/>
          </w:divBdr>
        </w:div>
        <w:div w:id="1289433388">
          <w:marLeft w:val="0"/>
          <w:marRight w:val="0"/>
          <w:marTop w:val="0"/>
          <w:marBottom w:val="0"/>
          <w:divBdr>
            <w:top w:val="none" w:sz="0" w:space="0" w:color="auto"/>
            <w:left w:val="none" w:sz="0" w:space="0" w:color="auto"/>
            <w:bottom w:val="none" w:sz="0" w:space="0" w:color="auto"/>
            <w:right w:val="none" w:sz="0" w:space="0" w:color="auto"/>
          </w:divBdr>
        </w:div>
        <w:div w:id="1080442170">
          <w:marLeft w:val="0"/>
          <w:marRight w:val="0"/>
          <w:marTop w:val="0"/>
          <w:marBottom w:val="0"/>
          <w:divBdr>
            <w:top w:val="none" w:sz="0" w:space="0" w:color="auto"/>
            <w:left w:val="none" w:sz="0" w:space="0" w:color="auto"/>
            <w:bottom w:val="none" w:sz="0" w:space="0" w:color="auto"/>
            <w:right w:val="none" w:sz="0" w:space="0" w:color="auto"/>
          </w:divBdr>
          <w:divsChild>
            <w:div w:id="2039432468">
              <w:marLeft w:val="0"/>
              <w:marRight w:val="0"/>
              <w:marTop w:val="0"/>
              <w:marBottom w:val="0"/>
              <w:divBdr>
                <w:top w:val="none" w:sz="0" w:space="0" w:color="auto"/>
                <w:left w:val="none" w:sz="0" w:space="0" w:color="auto"/>
                <w:bottom w:val="none" w:sz="0" w:space="0" w:color="auto"/>
                <w:right w:val="none" w:sz="0" w:space="0" w:color="auto"/>
              </w:divBdr>
            </w:div>
            <w:div w:id="446318712">
              <w:marLeft w:val="0"/>
              <w:marRight w:val="0"/>
              <w:marTop w:val="0"/>
              <w:marBottom w:val="0"/>
              <w:divBdr>
                <w:top w:val="none" w:sz="0" w:space="0" w:color="auto"/>
                <w:left w:val="none" w:sz="0" w:space="0" w:color="auto"/>
                <w:bottom w:val="none" w:sz="0" w:space="0" w:color="auto"/>
                <w:right w:val="none" w:sz="0" w:space="0" w:color="auto"/>
              </w:divBdr>
            </w:div>
            <w:div w:id="1289630205">
              <w:marLeft w:val="0"/>
              <w:marRight w:val="0"/>
              <w:marTop w:val="0"/>
              <w:marBottom w:val="0"/>
              <w:divBdr>
                <w:top w:val="none" w:sz="0" w:space="0" w:color="auto"/>
                <w:left w:val="none" w:sz="0" w:space="0" w:color="auto"/>
                <w:bottom w:val="none" w:sz="0" w:space="0" w:color="auto"/>
                <w:right w:val="none" w:sz="0" w:space="0" w:color="auto"/>
              </w:divBdr>
            </w:div>
            <w:div w:id="1099253444">
              <w:marLeft w:val="0"/>
              <w:marRight w:val="0"/>
              <w:marTop w:val="0"/>
              <w:marBottom w:val="0"/>
              <w:divBdr>
                <w:top w:val="none" w:sz="0" w:space="0" w:color="auto"/>
                <w:left w:val="none" w:sz="0" w:space="0" w:color="auto"/>
                <w:bottom w:val="none" w:sz="0" w:space="0" w:color="auto"/>
                <w:right w:val="none" w:sz="0" w:space="0" w:color="auto"/>
              </w:divBdr>
            </w:div>
            <w:div w:id="1986816335">
              <w:marLeft w:val="0"/>
              <w:marRight w:val="0"/>
              <w:marTop w:val="0"/>
              <w:marBottom w:val="0"/>
              <w:divBdr>
                <w:top w:val="none" w:sz="0" w:space="0" w:color="auto"/>
                <w:left w:val="none" w:sz="0" w:space="0" w:color="auto"/>
                <w:bottom w:val="none" w:sz="0" w:space="0" w:color="auto"/>
                <w:right w:val="none" w:sz="0" w:space="0" w:color="auto"/>
              </w:divBdr>
            </w:div>
          </w:divsChild>
        </w:div>
        <w:div w:id="171845935">
          <w:marLeft w:val="0"/>
          <w:marRight w:val="0"/>
          <w:marTop w:val="0"/>
          <w:marBottom w:val="0"/>
          <w:divBdr>
            <w:top w:val="none" w:sz="0" w:space="0" w:color="auto"/>
            <w:left w:val="none" w:sz="0" w:space="0" w:color="auto"/>
            <w:bottom w:val="none" w:sz="0" w:space="0" w:color="auto"/>
            <w:right w:val="none" w:sz="0" w:space="0" w:color="auto"/>
          </w:divBdr>
          <w:divsChild>
            <w:div w:id="1891764971">
              <w:marLeft w:val="0"/>
              <w:marRight w:val="0"/>
              <w:marTop w:val="0"/>
              <w:marBottom w:val="0"/>
              <w:divBdr>
                <w:top w:val="none" w:sz="0" w:space="0" w:color="auto"/>
                <w:left w:val="none" w:sz="0" w:space="0" w:color="auto"/>
                <w:bottom w:val="none" w:sz="0" w:space="0" w:color="auto"/>
                <w:right w:val="none" w:sz="0" w:space="0" w:color="auto"/>
              </w:divBdr>
            </w:div>
            <w:div w:id="1555778271">
              <w:marLeft w:val="0"/>
              <w:marRight w:val="0"/>
              <w:marTop w:val="0"/>
              <w:marBottom w:val="0"/>
              <w:divBdr>
                <w:top w:val="none" w:sz="0" w:space="0" w:color="auto"/>
                <w:left w:val="none" w:sz="0" w:space="0" w:color="auto"/>
                <w:bottom w:val="none" w:sz="0" w:space="0" w:color="auto"/>
                <w:right w:val="none" w:sz="0" w:space="0" w:color="auto"/>
              </w:divBdr>
            </w:div>
            <w:div w:id="2061175130">
              <w:marLeft w:val="0"/>
              <w:marRight w:val="0"/>
              <w:marTop w:val="0"/>
              <w:marBottom w:val="0"/>
              <w:divBdr>
                <w:top w:val="none" w:sz="0" w:space="0" w:color="auto"/>
                <w:left w:val="none" w:sz="0" w:space="0" w:color="auto"/>
                <w:bottom w:val="none" w:sz="0" w:space="0" w:color="auto"/>
                <w:right w:val="none" w:sz="0" w:space="0" w:color="auto"/>
              </w:divBdr>
            </w:div>
            <w:div w:id="1386560431">
              <w:marLeft w:val="0"/>
              <w:marRight w:val="0"/>
              <w:marTop w:val="0"/>
              <w:marBottom w:val="0"/>
              <w:divBdr>
                <w:top w:val="none" w:sz="0" w:space="0" w:color="auto"/>
                <w:left w:val="none" w:sz="0" w:space="0" w:color="auto"/>
                <w:bottom w:val="none" w:sz="0" w:space="0" w:color="auto"/>
                <w:right w:val="none" w:sz="0" w:space="0" w:color="auto"/>
              </w:divBdr>
            </w:div>
            <w:div w:id="970985735">
              <w:marLeft w:val="0"/>
              <w:marRight w:val="0"/>
              <w:marTop w:val="0"/>
              <w:marBottom w:val="0"/>
              <w:divBdr>
                <w:top w:val="none" w:sz="0" w:space="0" w:color="auto"/>
                <w:left w:val="none" w:sz="0" w:space="0" w:color="auto"/>
                <w:bottom w:val="none" w:sz="0" w:space="0" w:color="auto"/>
                <w:right w:val="none" w:sz="0" w:space="0" w:color="auto"/>
              </w:divBdr>
            </w:div>
            <w:div w:id="972295939">
              <w:marLeft w:val="0"/>
              <w:marRight w:val="0"/>
              <w:marTop w:val="0"/>
              <w:marBottom w:val="0"/>
              <w:divBdr>
                <w:top w:val="none" w:sz="0" w:space="0" w:color="auto"/>
                <w:left w:val="none" w:sz="0" w:space="0" w:color="auto"/>
                <w:bottom w:val="none" w:sz="0" w:space="0" w:color="auto"/>
                <w:right w:val="none" w:sz="0" w:space="0" w:color="auto"/>
              </w:divBdr>
            </w:div>
            <w:div w:id="1727023376">
              <w:marLeft w:val="0"/>
              <w:marRight w:val="0"/>
              <w:marTop w:val="0"/>
              <w:marBottom w:val="0"/>
              <w:divBdr>
                <w:top w:val="none" w:sz="0" w:space="0" w:color="auto"/>
                <w:left w:val="none" w:sz="0" w:space="0" w:color="auto"/>
                <w:bottom w:val="none" w:sz="0" w:space="0" w:color="auto"/>
                <w:right w:val="none" w:sz="0" w:space="0" w:color="auto"/>
              </w:divBdr>
            </w:div>
            <w:div w:id="100145719">
              <w:marLeft w:val="0"/>
              <w:marRight w:val="0"/>
              <w:marTop w:val="0"/>
              <w:marBottom w:val="0"/>
              <w:divBdr>
                <w:top w:val="none" w:sz="0" w:space="0" w:color="auto"/>
                <w:left w:val="none" w:sz="0" w:space="0" w:color="auto"/>
                <w:bottom w:val="none" w:sz="0" w:space="0" w:color="auto"/>
                <w:right w:val="none" w:sz="0" w:space="0" w:color="auto"/>
              </w:divBdr>
            </w:div>
            <w:div w:id="1148013784">
              <w:marLeft w:val="0"/>
              <w:marRight w:val="0"/>
              <w:marTop w:val="0"/>
              <w:marBottom w:val="0"/>
              <w:divBdr>
                <w:top w:val="none" w:sz="0" w:space="0" w:color="auto"/>
                <w:left w:val="none" w:sz="0" w:space="0" w:color="auto"/>
                <w:bottom w:val="none" w:sz="0" w:space="0" w:color="auto"/>
                <w:right w:val="none" w:sz="0" w:space="0" w:color="auto"/>
              </w:divBdr>
            </w:div>
          </w:divsChild>
        </w:div>
        <w:div w:id="1989167552">
          <w:marLeft w:val="0"/>
          <w:marRight w:val="0"/>
          <w:marTop w:val="0"/>
          <w:marBottom w:val="0"/>
          <w:divBdr>
            <w:top w:val="none" w:sz="0" w:space="0" w:color="auto"/>
            <w:left w:val="none" w:sz="0" w:space="0" w:color="auto"/>
            <w:bottom w:val="none" w:sz="0" w:space="0" w:color="auto"/>
            <w:right w:val="none" w:sz="0" w:space="0" w:color="auto"/>
          </w:divBdr>
        </w:div>
        <w:div w:id="1489324548">
          <w:marLeft w:val="0"/>
          <w:marRight w:val="0"/>
          <w:marTop w:val="0"/>
          <w:marBottom w:val="0"/>
          <w:divBdr>
            <w:top w:val="none" w:sz="0" w:space="0" w:color="auto"/>
            <w:left w:val="none" w:sz="0" w:space="0" w:color="auto"/>
            <w:bottom w:val="none" w:sz="0" w:space="0" w:color="auto"/>
            <w:right w:val="none" w:sz="0" w:space="0" w:color="auto"/>
          </w:divBdr>
        </w:div>
        <w:div w:id="416637627">
          <w:marLeft w:val="0"/>
          <w:marRight w:val="0"/>
          <w:marTop w:val="0"/>
          <w:marBottom w:val="0"/>
          <w:divBdr>
            <w:top w:val="none" w:sz="0" w:space="0" w:color="auto"/>
            <w:left w:val="none" w:sz="0" w:space="0" w:color="auto"/>
            <w:bottom w:val="none" w:sz="0" w:space="0" w:color="auto"/>
            <w:right w:val="none" w:sz="0" w:space="0" w:color="auto"/>
          </w:divBdr>
        </w:div>
        <w:div w:id="1669365006">
          <w:marLeft w:val="0"/>
          <w:marRight w:val="0"/>
          <w:marTop w:val="0"/>
          <w:marBottom w:val="0"/>
          <w:divBdr>
            <w:top w:val="none" w:sz="0" w:space="0" w:color="auto"/>
            <w:left w:val="none" w:sz="0" w:space="0" w:color="auto"/>
            <w:bottom w:val="none" w:sz="0" w:space="0" w:color="auto"/>
            <w:right w:val="none" w:sz="0" w:space="0" w:color="auto"/>
          </w:divBdr>
          <w:divsChild>
            <w:div w:id="852181342">
              <w:marLeft w:val="0"/>
              <w:marRight w:val="0"/>
              <w:marTop w:val="0"/>
              <w:marBottom w:val="0"/>
              <w:divBdr>
                <w:top w:val="none" w:sz="0" w:space="0" w:color="auto"/>
                <w:left w:val="none" w:sz="0" w:space="0" w:color="auto"/>
                <w:bottom w:val="none" w:sz="0" w:space="0" w:color="auto"/>
                <w:right w:val="none" w:sz="0" w:space="0" w:color="auto"/>
              </w:divBdr>
            </w:div>
            <w:div w:id="1009211211">
              <w:marLeft w:val="0"/>
              <w:marRight w:val="0"/>
              <w:marTop w:val="0"/>
              <w:marBottom w:val="0"/>
              <w:divBdr>
                <w:top w:val="none" w:sz="0" w:space="0" w:color="auto"/>
                <w:left w:val="none" w:sz="0" w:space="0" w:color="auto"/>
                <w:bottom w:val="none" w:sz="0" w:space="0" w:color="auto"/>
                <w:right w:val="none" w:sz="0" w:space="0" w:color="auto"/>
              </w:divBdr>
            </w:div>
            <w:div w:id="191041645">
              <w:marLeft w:val="0"/>
              <w:marRight w:val="0"/>
              <w:marTop w:val="0"/>
              <w:marBottom w:val="0"/>
              <w:divBdr>
                <w:top w:val="none" w:sz="0" w:space="0" w:color="auto"/>
                <w:left w:val="none" w:sz="0" w:space="0" w:color="auto"/>
                <w:bottom w:val="none" w:sz="0" w:space="0" w:color="auto"/>
                <w:right w:val="none" w:sz="0" w:space="0" w:color="auto"/>
              </w:divBdr>
            </w:div>
            <w:div w:id="886142187">
              <w:marLeft w:val="0"/>
              <w:marRight w:val="0"/>
              <w:marTop w:val="0"/>
              <w:marBottom w:val="0"/>
              <w:divBdr>
                <w:top w:val="none" w:sz="0" w:space="0" w:color="auto"/>
                <w:left w:val="none" w:sz="0" w:space="0" w:color="auto"/>
                <w:bottom w:val="none" w:sz="0" w:space="0" w:color="auto"/>
                <w:right w:val="none" w:sz="0" w:space="0" w:color="auto"/>
              </w:divBdr>
            </w:div>
            <w:div w:id="183985275">
              <w:marLeft w:val="0"/>
              <w:marRight w:val="0"/>
              <w:marTop w:val="0"/>
              <w:marBottom w:val="0"/>
              <w:divBdr>
                <w:top w:val="none" w:sz="0" w:space="0" w:color="auto"/>
                <w:left w:val="none" w:sz="0" w:space="0" w:color="auto"/>
                <w:bottom w:val="none" w:sz="0" w:space="0" w:color="auto"/>
                <w:right w:val="none" w:sz="0" w:space="0" w:color="auto"/>
              </w:divBdr>
            </w:div>
            <w:div w:id="1731921489">
              <w:marLeft w:val="0"/>
              <w:marRight w:val="0"/>
              <w:marTop w:val="0"/>
              <w:marBottom w:val="0"/>
              <w:divBdr>
                <w:top w:val="none" w:sz="0" w:space="0" w:color="auto"/>
                <w:left w:val="none" w:sz="0" w:space="0" w:color="auto"/>
                <w:bottom w:val="none" w:sz="0" w:space="0" w:color="auto"/>
                <w:right w:val="none" w:sz="0" w:space="0" w:color="auto"/>
              </w:divBdr>
            </w:div>
            <w:div w:id="1341204412">
              <w:marLeft w:val="0"/>
              <w:marRight w:val="0"/>
              <w:marTop w:val="0"/>
              <w:marBottom w:val="0"/>
              <w:divBdr>
                <w:top w:val="none" w:sz="0" w:space="0" w:color="auto"/>
                <w:left w:val="none" w:sz="0" w:space="0" w:color="auto"/>
                <w:bottom w:val="none" w:sz="0" w:space="0" w:color="auto"/>
                <w:right w:val="none" w:sz="0" w:space="0" w:color="auto"/>
              </w:divBdr>
            </w:div>
            <w:div w:id="1550453563">
              <w:marLeft w:val="0"/>
              <w:marRight w:val="0"/>
              <w:marTop w:val="0"/>
              <w:marBottom w:val="0"/>
              <w:divBdr>
                <w:top w:val="none" w:sz="0" w:space="0" w:color="auto"/>
                <w:left w:val="none" w:sz="0" w:space="0" w:color="auto"/>
                <w:bottom w:val="none" w:sz="0" w:space="0" w:color="auto"/>
                <w:right w:val="none" w:sz="0" w:space="0" w:color="auto"/>
              </w:divBdr>
            </w:div>
            <w:div w:id="1541361360">
              <w:marLeft w:val="0"/>
              <w:marRight w:val="0"/>
              <w:marTop w:val="0"/>
              <w:marBottom w:val="0"/>
              <w:divBdr>
                <w:top w:val="none" w:sz="0" w:space="0" w:color="auto"/>
                <w:left w:val="none" w:sz="0" w:space="0" w:color="auto"/>
                <w:bottom w:val="none" w:sz="0" w:space="0" w:color="auto"/>
                <w:right w:val="none" w:sz="0" w:space="0" w:color="auto"/>
              </w:divBdr>
            </w:div>
            <w:div w:id="847913876">
              <w:marLeft w:val="0"/>
              <w:marRight w:val="0"/>
              <w:marTop w:val="0"/>
              <w:marBottom w:val="0"/>
              <w:divBdr>
                <w:top w:val="none" w:sz="0" w:space="0" w:color="auto"/>
                <w:left w:val="none" w:sz="0" w:space="0" w:color="auto"/>
                <w:bottom w:val="none" w:sz="0" w:space="0" w:color="auto"/>
                <w:right w:val="none" w:sz="0" w:space="0" w:color="auto"/>
              </w:divBdr>
            </w:div>
            <w:div w:id="2014911613">
              <w:marLeft w:val="0"/>
              <w:marRight w:val="0"/>
              <w:marTop w:val="0"/>
              <w:marBottom w:val="0"/>
              <w:divBdr>
                <w:top w:val="none" w:sz="0" w:space="0" w:color="auto"/>
                <w:left w:val="none" w:sz="0" w:space="0" w:color="auto"/>
                <w:bottom w:val="none" w:sz="0" w:space="0" w:color="auto"/>
                <w:right w:val="none" w:sz="0" w:space="0" w:color="auto"/>
              </w:divBdr>
            </w:div>
            <w:div w:id="1801991073">
              <w:marLeft w:val="0"/>
              <w:marRight w:val="0"/>
              <w:marTop w:val="0"/>
              <w:marBottom w:val="0"/>
              <w:divBdr>
                <w:top w:val="none" w:sz="0" w:space="0" w:color="auto"/>
                <w:left w:val="none" w:sz="0" w:space="0" w:color="auto"/>
                <w:bottom w:val="none" w:sz="0" w:space="0" w:color="auto"/>
                <w:right w:val="none" w:sz="0" w:space="0" w:color="auto"/>
              </w:divBdr>
            </w:div>
            <w:div w:id="843934150">
              <w:marLeft w:val="0"/>
              <w:marRight w:val="0"/>
              <w:marTop w:val="0"/>
              <w:marBottom w:val="0"/>
              <w:divBdr>
                <w:top w:val="none" w:sz="0" w:space="0" w:color="auto"/>
                <w:left w:val="none" w:sz="0" w:space="0" w:color="auto"/>
                <w:bottom w:val="none" w:sz="0" w:space="0" w:color="auto"/>
                <w:right w:val="none" w:sz="0" w:space="0" w:color="auto"/>
              </w:divBdr>
            </w:div>
            <w:div w:id="1729109859">
              <w:marLeft w:val="0"/>
              <w:marRight w:val="0"/>
              <w:marTop w:val="0"/>
              <w:marBottom w:val="0"/>
              <w:divBdr>
                <w:top w:val="none" w:sz="0" w:space="0" w:color="auto"/>
                <w:left w:val="none" w:sz="0" w:space="0" w:color="auto"/>
                <w:bottom w:val="none" w:sz="0" w:space="0" w:color="auto"/>
                <w:right w:val="none" w:sz="0" w:space="0" w:color="auto"/>
              </w:divBdr>
            </w:div>
            <w:div w:id="597829172">
              <w:marLeft w:val="0"/>
              <w:marRight w:val="0"/>
              <w:marTop w:val="0"/>
              <w:marBottom w:val="0"/>
              <w:divBdr>
                <w:top w:val="none" w:sz="0" w:space="0" w:color="auto"/>
                <w:left w:val="none" w:sz="0" w:space="0" w:color="auto"/>
                <w:bottom w:val="none" w:sz="0" w:space="0" w:color="auto"/>
                <w:right w:val="none" w:sz="0" w:space="0" w:color="auto"/>
              </w:divBdr>
            </w:div>
            <w:div w:id="767695305">
              <w:marLeft w:val="0"/>
              <w:marRight w:val="0"/>
              <w:marTop w:val="0"/>
              <w:marBottom w:val="0"/>
              <w:divBdr>
                <w:top w:val="none" w:sz="0" w:space="0" w:color="auto"/>
                <w:left w:val="none" w:sz="0" w:space="0" w:color="auto"/>
                <w:bottom w:val="none" w:sz="0" w:space="0" w:color="auto"/>
                <w:right w:val="none" w:sz="0" w:space="0" w:color="auto"/>
              </w:divBdr>
            </w:div>
            <w:div w:id="1163742326">
              <w:marLeft w:val="0"/>
              <w:marRight w:val="0"/>
              <w:marTop w:val="0"/>
              <w:marBottom w:val="0"/>
              <w:divBdr>
                <w:top w:val="none" w:sz="0" w:space="0" w:color="auto"/>
                <w:left w:val="none" w:sz="0" w:space="0" w:color="auto"/>
                <w:bottom w:val="none" w:sz="0" w:space="0" w:color="auto"/>
                <w:right w:val="none" w:sz="0" w:space="0" w:color="auto"/>
              </w:divBdr>
            </w:div>
            <w:div w:id="1724986575">
              <w:marLeft w:val="0"/>
              <w:marRight w:val="0"/>
              <w:marTop w:val="0"/>
              <w:marBottom w:val="0"/>
              <w:divBdr>
                <w:top w:val="none" w:sz="0" w:space="0" w:color="auto"/>
                <w:left w:val="none" w:sz="0" w:space="0" w:color="auto"/>
                <w:bottom w:val="none" w:sz="0" w:space="0" w:color="auto"/>
                <w:right w:val="none" w:sz="0" w:space="0" w:color="auto"/>
              </w:divBdr>
            </w:div>
            <w:div w:id="252785356">
              <w:marLeft w:val="0"/>
              <w:marRight w:val="0"/>
              <w:marTop w:val="0"/>
              <w:marBottom w:val="0"/>
              <w:divBdr>
                <w:top w:val="none" w:sz="0" w:space="0" w:color="auto"/>
                <w:left w:val="none" w:sz="0" w:space="0" w:color="auto"/>
                <w:bottom w:val="none" w:sz="0" w:space="0" w:color="auto"/>
                <w:right w:val="none" w:sz="0" w:space="0" w:color="auto"/>
              </w:divBdr>
            </w:div>
            <w:div w:id="1607928175">
              <w:marLeft w:val="0"/>
              <w:marRight w:val="0"/>
              <w:marTop w:val="0"/>
              <w:marBottom w:val="0"/>
              <w:divBdr>
                <w:top w:val="none" w:sz="0" w:space="0" w:color="auto"/>
                <w:left w:val="none" w:sz="0" w:space="0" w:color="auto"/>
                <w:bottom w:val="none" w:sz="0" w:space="0" w:color="auto"/>
                <w:right w:val="none" w:sz="0" w:space="0" w:color="auto"/>
              </w:divBdr>
            </w:div>
            <w:div w:id="2119248892">
              <w:marLeft w:val="0"/>
              <w:marRight w:val="0"/>
              <w:marTop w:val="0"/>
              <w:marBottom w:val="0"/>
              <w:divBdr>
                <w:top w:val="none" w:sz="0" w:space="0" w:color="auto"/>
                <w:left w:val="none" w:sz="0" w:space="0" w:color="auto"/>
                <w:bottom w:val="none" w:sz="0" w:space="0" w:color="auto"/>
                <w:right w:val="none" w:sz="0" w:space="0" w:color="auto"/>
              </w:divBdr>
            </w:div>
          </w:divsChild>
        </w:div>
        <w:div w:id="600649956">
          <w:marLeft w:val="0"/>
          <w:marRight w:val="0"/>
          <w:marTop w:val="0"/>
          <w:marBottom w:val="0"/>
          <w:divBdr>
            <w:top w:val="none" w:sz="0" w:space="0" w:color="auto"/>
            <w:left w:val="none" w:sz="0" w:space="0" w:color="auto"/>
            <w:bottom w:val="none" w:sz="0" w:space="0" w:color="auto"/>
            <w:right w:val="none" w:sz="0" w:space="0" w:color="auto"/>
          </w:divBdr>
          <w:divsChild>
            <w:div w:id="578028682">
              <w:marLeft w:val="0"/>
              <w:marRight w:val="0"/>
              <w:marTop w:val="0"/>
              <w:marBottom w:val="0"/>
              <w:divBdr>
                <w:top w:val="none" w:sz="0" w:space="0" w:color="auto"/>
                <w:left w:val="none" w:sz="0" w:space="0" w:color="auto"/>
                <w:bottom w:val="none" w:sz="0" w:space="0" w:color="auto"/>
                <w:right w:val="none" w:sz="0" w:space="0" w:color="auto"/>
              </w:divBdr>
            </w:div>
            <w:div w:id="941498963">
              <w:marLeft w:val="0"/>
              <w:marRight w:val="0"/>
              <w:marTop w:val="0"/>
              <w:marBottom w:val="0"/>
              <w:divBdr>
                <w:top w:val="none" w:sz="0" w:space="0" w:color="auto"/>
                <w:left w:val="none" w:sz="0" w:space="0" w:color="auto"/>
                <w:bottom w:val="none" w:sz="0" w:space="0" w:color="auto"/>
                <w:right w:val="none" w:sz="0" w:space="0" w:color="auto"/>
              </w:divBdr>
            </w:div>
            <w:div w:id="1811946825">
              <w:marLeft w:val="0"/>
              <w:marRight w:val="0"/>
              <w:marTop w:val="0"/>
              <w:marBottom w:val="0"/>
              <w:divBdr>
                <w:top w:val="none" w:sz="0" w:space="0" w:color="auto"/>
                <w:left w:val="none" w:sz="0" w:space="0" w:color="auto"/>
                <w:bottom w:val="none" w:sz="0" w:space="0" w:color="auto"/>
                <w:right w:val="none" w:sz="0" w:space="0" w:color="auto"/>
              </w:divBdr>
            </w:div>
            <w:div w:id="406927617">
              <w:marLeft w:val="0"/>
              <w:marRight w:val="0"/>
              <w:marTop w:val="0"/>
              <w:marBottom w:val="0"/>
              <w:divBdr>
                <w:top w:val="none" w:sz="0" w:space="0" w:color="auto"/>
                <w:left w:val="none" w:sz="0" w:space="0" w:color="auto"/>
                <w:bottom w:val="none" w:sz="0" w:space="0" w:color="auto"/>
                <w:right w:val="none" w:sz="0" w:space="0" w:color="auto"/>
              </w:divBdr>
            </w:div>
            <w:div w:id="1783525637">
              <w:marLeft w:val="0"/>
              <w:marRight w:val="0"/>
              <w:marTop w:val="0"/>
              <w:marBottom w:val="0"/>
              <w:divBdr>
                <w:top w:val="none" w:sz="0" w:space="0" w:color="auto"/>
                <w:left w:val="none" w:sz="0" w:space="0" w:color="auto"/>
                <w:bottom w:val="none" w:sz="0" w:space="0" w:color="auto"/>
                <w:right w:val="none" w:sz="0" w:space="0" w:color="auto"/>
              </w:divBdr>
            </w:div>
            <w:div w:id="139003585">
              <w:marLeft w:val="0"/>
              <w:marRight w:val="0"/>
              <w:marTop w:val="0"/>
              <w:marBottom w:val="0"/>
              <w:divBdr>
                <w:top w:val="none" w:sz="0" w:space="0" w:color="auto"/>
                <w:left w:val="none" w:sz="0" w:space="0" w:color="auto"/>
                <w:bottom w:val="none" w:sz="0" w:space="0" w:color="auto"/>
                <w:right w:val="none" w:sz="0" w:space="0" w:color="auto"/>
              </w:divBdr>
            </w:div>
            <w:div w:id="708459970">
              <w:marLeft w:val="0"/>
              <w:marRight w:val="0"/>
              <w:marTop w:val="0"/>
              <w:marBottom w:val="0"/>
              <w:divBdr>
                <w:top w:val="none" w:sz="0" w:space="0" w:color="auto"/>
                <w:left w:val="none" w:sz="0" w:space="0" w:color="auto"/>
                <w:bottom w:val="none" w:sz="0" w:space="0" w:color="auto"/>
                <w:right w:val="none" w:sz="0" w:space="0" w:color="auto"/>
              </w:divBdr>
            </w:div>
            <w:div w:id="1697123194">
              <w:marLeft w:val="0"/>
              <w:marRight w:val="0"/>
              <w:marTop w:val="0"/>
              <w:marBottom w:val="0"/>
              <w:divBdr>
                <w:top w:val="none" w:sz="0" w:space="0" w:color="auto"/>
                <w:left w:val="none" w:sz="0" w:space="0" w:color="auto"/>
                <w:bottom w:val="none" w:sz="0" w:space="0" w:color="auto"/>
                <w:right w:val="none" w:sz="0" w:space="0" w:color="auto"/>
              </w:divBdr>
            </w:div>
            <w:div w:id="1467430691">
              <w:marLeft w:val="0"/>
              <w:marRight w:val="0"/>
              <w:marTop w:val="0"/>
              <w:marBottom w:val="0"/>
              <w:divBdr>
                <w:top w:val="none" w:sz="0" w:space="0" w:color="auto"/>
                <w:left w:val="none" w:sz="0" w:space="0" w:color="auto"/>
                <w:bottom w:val="none" w:sz="0" w:space="0" w:color="auto"/>
                <w:right w:val="none" w:sz="0" w:space="0" w:color="auto"/>
              </w:divBdr>
            </w:div>
            <w:div w:id="1578901757">
              <w:marLeft w:val="0"/>
              <w:marRight w:val="0"/>
              <w:marTop w:val="0"/>
              <w:marBottom w:val="0"/>
              <w:divBdr>
                <w:top w:val="none" w:sz="0" w:space="0" w:color="auto"/>
                <w:left w:val="none" w:sz="0" w:space="0" w:color="auto"/>
                <w:bottom w:val="none" w:sz="0" w:space="0" w:color="auto"/>
                <w:right w:val="none" w:sz="0" w:space="0" w:color="auto"/>
              </w:divBdr>
            </w:div>
            <w:div w:id="200555772">
              <w:marLeft w:val="0"/>
              <w:marRight w:val="0"/>
              <w:marTop w:val="0"/>
              <w:marBottom w:val="0"/>
              <w:divBdr>
                <w:top w:val="none" w:sz="0" w:space="0" w:color="auto"/>
                <w:left w:val="none" w:sz="0" w:space="0" w:color="auto"/>
                <w:bottom w:val="none" w:sz="0" w:space="0" w:color="auto"/>
                <w:right w:val="none" w:sz="0" w:space="0" w:color="auto"/>
              </w:divBdr>
            </w:div>
            <w:div w:id="545333853">
              <w:marLeft w:val="0"/>
              <w:marRight w:val="0"/>
              <w:marTop w:val="0"/>
              <w:marBottom w:val="0"/>
              <w:divBdr>
                <w:top w:val="none" w:sz="0" w:space="0" w:color="auto"/>
                <w:left w:val="none" w:sz="0" w:space="0" w:color="auto"/>
                <w:bottom w:val="none" w:sz="0" w:space="0" w:color="auto"/>
                <w:right w:val="none" w:sz="0" w:space="0" w:color="auto"/>
              </w:divBdr>
            </w:div>
            <w:div w:id="1453403731">
              <w:marLeft w:val="0"/>
              <w:marRight w:val="0"/>
              <w:marTop w:val="0"/>
              <w:marBottom w:val="0"/>
              <w:divBdr>
                <w:top w:val="none" w:sz="0" w:space="0" w:color="auto"/>
                <w:left w:val="none" w:sz="0" w:space="0" w:color="auto"/>
                <w:bottom w:val="none" w:sz="0" w:space="0" w:color="auto"/>
                <w:right w:val="none" w:sz="0" w:space="0" w:color="auto"/>
              </w:divBdr>
            </w:div>
          </w:divsChild>
        </w:div>
        <w:div w:id="653148402">
          <w:marLeft w:val="0"/>
          <w:marRight w:val="0"/>
          <w:marTop w:val="0"/>
          <w:marBottom w:val="0"/>
          <w:divBdr>
            <w:top w:val="none" w:sz="0" w:space="0" w:color="auto"/>
            <w:left w:val="none" w:sz="0" w:space="0" w:color="auto"/>
            <w:bottom w:val="none" w:sz="0" w:space="0" w:color="auto"/>
            <w:right w:val="none" w:sz="0" w:space="0" w:color="auto"/>
          </w:divBdr>
        </w:div>
        <w:div w:id="328289781">
          <w:marLeft w:val="0"/>
          <w:marRight w:val="0"/>
          <w:marTop w:val="0"/>
          <w:marBottom w:val="0"/>
          <w:divBdr>
            <w:top w:val="none" w:sz="0" w:space="0" w:color="auto"/>
            <w:left w:val="none" w:sz="0" w:space="0" w:color="auto"/>
            <w:bottom w:val="none" w:sz="0" w:space="0" w:color="auto"/>
            <w:right w:val="none" w:sz="0" w:space="0" w:color="auto"/>
          </w:divBdr>
        </w:div>
        <w:div w:id="1125345028">
          <w:marLeft w:val="0"/>
          <w:marRight w:val="0"/>
          <w:marTop w:val="0"/>
          <w:marBottom w:val="0"/>
          <w:divBdr>
            <w:top w:val="none" w:sz="0" w:space="0" w:color="auto"/>
            <w:left w:val="none" w:sz="0" w:space="0" w:color="auto"/>
            <w:bottom w:val="none" w:sz="0" w:space="0" w:color="auto"/>
            <w:right w:val="none" w:sz="0" w:space="0" w:color="auto"/>
          </w:divBdr>
        </w:div>
        <w:div w:id="1311714589">
          <w:marLeft w:val="0"/>
          <w:marRight w:val="0"/>
          <w:marTop w:val="0"/>
          <w:marBottom w:val="0"/>
          <w:divBdr>
            <w:top w:val="none" w:sz="0" w:space="0" w:color="auto"/>
            <w:left w:val="none" w:sz="0" w:space="0" w:color="auto"/>
            <w:bottom w:val="none" w:sz="0" w:space="0" w:color="auto"/>
            <w:right w:val="none" w:sz="0" w:space="0" w:color="auto"/>
          </w:divBdr>
          <w:divsChild>
            <w:div w:id="405491439">
              <w:marLeft w:val="0"/>
              <w:marRight w:val="0"/>
              <w:marTop w:val="0"/>
              <w:marBottom w:val="0"/>
              <w:divBdr>
                <w:top w:val="none" w:sz="0" w:space="0" w:color="auto"/>
                <w:left w:val="none" w:sz="0" w:space="0" w:color="auto"/>
                <w:bottom w:val="none" w:sz="0" w:space="0" w:color="auto"/>
                <w:right w:val="none" w:sz="0" w:space="0" w:color="auto"/>
              </w:divBdr>
            </w:div>
            <w:div w:id="1472210077">
              <w:marLeft w:val="0"/>
              <w:marRight w:val="0"/>
              <w:marTop w:val="0"/>
              <w:marBottom w:val="0"/>
              <w:divBdr>
                <w:top w:val="none" w:sz="0" w:space="0" w:color="auto"/>
                <w:left w:val="none" w:sz="0" w:space="0" w:color="auto"/>
                <w:bottom w:val="none" w:sz="0" w:space="0" w:color="auto"/>
                <w:right w:val="none" w:sz="0" w:space="0" w:color="auto"/>
              </w:divBdr>
            </w:div>
            <w:div w:id="877085753">
              <w:marLeft w:val="0"/>
              <w:marRight w:val="0"/>
              <w:marTop w:val="0"/>
              <w:marBottom w:val="0"/>
              <w:divBdr>
                <w:top w:val="none" w:sz="0" w:space="0" w:color="auto"/>
                <w:left w:val="none" w:sz="0" w:space="0" w:color="auto"/>
                <w:bottom w:val="none" w:sz="0" w:space="0" w:color="auto"/>
                <w:right w:val="none" w:sz="0" w:space="0" w:color="auto"/>
              </w:divBdr>
            </w:div>
            <w:div w:id="1342976682">
              <w:marLeft w:val="0"/>
              <w:marRight w:val="0"/>
              <w:marTop w:val="0"/>
              <w:marBottom w:val="0"/>
              <w:divBdr>
                <w:top w:val="none" w:sz="0" w:space="0" w:color="auto"/>
                <w:left w:val="none" w:sz="0" w:space="0" w:color="auto"/>
                <w:bottom w:val="none" w:sz="0" w:space="0" w:color="auto"/>
                <w:right w:val="none" w:sz="0" w:space="0" w:color="auto"/>
              </w:divBdr>
            </w:div>
            <w:div w:id="1067456498">
              <w:marLeft w:val="0"/>
              <w:marRight w:val="0"/>
              <w:marTop w:val="0"/>
              <w:marBottom w:val="0"/>
              <w:divBdr>
                <w:top w:val="none" w:sz="0" w:space="0" w:color="auto"/>
                <w:left w:val="none" w:sz="0" w:space="0" w:color="auto"/>
                <w:bottom w:val="none" w:sz="0" w:space="0" w:color="auto"/>
                <w:right w:val="none" w:sz="0" w:space="0" w:color="auto"/>
              </w:divBdr>
            </w:div>
            <w:div w:id="618876179">
              <w:marLeft w:val="0"/>
              <w:marRight w:val="0"/>
              <w:marTop w:val="0"/>
              <w:marBottom w:val="0"/>
              <w:divBdr>
                <w:top w:val="none" w:sz="0" w:space="0" w:color="auto"/>
                <w:left w:val="none" w:sz="0" w:space="0" w:color="auto"/>
                <w:bottom w:val="none" w:sz="0" w:space="0" w:color="auto"/>
                <w:right w:val="none" w:sz="0" w:space="0" w:color="auto"/>
              </w:divBdr>
            </w:div>
            <w:div w:id="1624309921">
              <w:marLeft w:val="0"/>
              <w:marRight w:val="0"/>
              <w:marTop w:val="0"/>
              <w:marBottom w:val="0"/>
              <w:divBdr>
                <w:top w:val="none" w:sz="0" w:space="0" w:color="auto"/>
                <w:left w:val="none" w:sz="0" w:space="0" w:color="auto"/>
                <w:bottom w:val="none" w:sz="0" w:space="0" w:color="auto"/>
                <w:right w:val="none" w:sz="0" w:space="0" w:color="auto"/>
              </w:divBdr>
            </w:div>
            <w:div w:id="649095476">
              <w:marLeft w:val="0"/>
              <w:marRight w:val="0"/>
              <w:marTop w:val="0"/>
              <w:marBottom w:val="0"/>
              <w:divBdr>
                <w:top w:val="none" w:sz="0" w:space="0" w:color="auto"/>
                <w:left w:val="none" w:sz="0" w:space="0" w:color="auto"/>
                <w:bottom w:val="none" w:sz="0" w:space="0" w:color="auto"/>
                <w:right w:val="none" w:sz="0" w:space="0" w:color="auto"/>
              </w:divBdr>
            </w:div>
            <w:div w:id="683245349">
              <w:marLeft w:val="0"/>
              <w:marRight w:val="0"/>
              <w:marTop w:val="0"/>
              <w:marBottom w:val="0"/>
              <w:divBdr>
                <w:top w:val="none" w:sz="0" w:space="0" w:color="auto"/>
                <w:left w:val="none" w:sz="0" w:space="0" w:color="auto"/>
                <w:bottom w:val="none" w:sz="0" w:space="0" w:color="auto"/>
                <w:right w:val="none" w:sz="0" w:space="0" w:color="auto"/>
              </w:divBdr>
            </w:div>
            <w:div w:id="1469515379">
              <w:marLeft w:val="0"/>
              <w:marRight w:val="0"/>
              <w:marTop w:val="0"/>
              <w:marBottom w:val="0"/>
              <w:divBdr>
                <w:top w:val="none" w:sz="0" w:space="0" w:color="auto"/>
                <w:left w:val="none" w:sz="0" w:space="0" w:color="auto"/>
                <w:bottom w:val="none" w:sz="0" w:space="0" w:color="auto"/>
                <w:right w:val="none" w:sz="0" w:space="0" w:color="auto"/>
              </w:divBdr>
            </w:div>
            <w:div w:id="1975594159">
              <w:marLeft w:val="0"/>
              <w:marRight w:val="0"/>
              <w:marTop w:val="0"/>
              <w:marBottom w:val="0"/>
              <w:divBdr>
                <w:top w:val="none" w:sz="0" w:space="0" w:color="auto"/>
                <w:left w:val="none" w:sz="0" w:space="0" w:color="auto"/>
                <w:bottom w:val="none" w:sz="0" w:space="0" w:color="auto"/>
                <w:right w:val="none" w:sz="0" w:space="0" w:color="auto"/>
              </w:divBdr>
            </w:div>
            <w:div w:id="1327394197">
              <w:marLeft w:val="0"/>
              <w:marRight w:val="0"/>
              <w:marTop w:val="0"/>
              <w:marBottom w:val="0"/>
              <w:divBdr>
                <w:top w:val="none" w:sz="0" w:space="0" w:color="auto"/>
                <w:left w:val="none" w:sz="0" w:space="0" w:color="auto"/>
                <w:bottom w:val="none" w:sz="0" w:space="0" w:color="auto"/>
                <w:right w:val="none" w:sz="0" w:space="0" w:color="auto"/>
              </w:divBdr>
            </w:div>
            <w:div w:id="381056747">
              <w:marLeft w:val="0"/>
              <w:marRight w:val="0"/>
              <w:marTop w:val="0"/>
              <w:marBottom w:val="0"/>
              <w:divBdr>
                <w:top w:val="none" w:sz="0" w:space="0" w:color="auto"/>
                <w:left w:val="none" w:sz="0" w:space="0" w:color="auto"/>
                <w:bottom w:val="none" w:sz="0" w:space="0" w:color="auto"/>
                <w:right w:val="none" w:sz="0" w:space="0" w:color="auto"/>
              </w:divBdr>
            </w:div>
            <w:div w:id="1193375316">
              <w:marLeft w:val="0"/>
              <w:marRight w:val="0"/>
              <w:marTop w:val="0"/>
              <w:marBottom w:val="0"/>
              <w:divBdr>
                <w:top w:val="none" w:sz="0" w:space="0" w:color="auto"/>
                <w:left w:val="none" w:sz="0" w:space="0" w:color="auto"/>
                <w:bottom w:val="none" w:sz="0" w:space="0" w:color="auto"/>
                <w:right w:val="none" w:sz="0" w:space="0" w:color="auto"/>
              </w:divBdr>
            </w:div>
            <w:div w:id="849562589">
              <w:marLeft w:val="0"/>
              <w:marRight w:val="0"/>
              <w:marTop w:val="0"/>
              <w:marBottom w:val="0"/>
              <w:divBdr>
                <w:top w:val="none" w:sz="0" w:space="0" w:color="auto"/>
                <w:left w:val="none" w:sz="0" w:space="0" w:color="auto"/>
                <w:bottom w:val="none" w:sz="0" w:space="0" w:color="auto"/>
                <w:right w:val="none" w:sz="0" w:space="0" w:color="auto"/>
              </w:divBdr>
            </w:div>
            <w:div w:id="2083718349">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1876886368">
              <w:marLeft w:val="0"/>
              <w:marRight w:val="0"/>
              <w:marTop w:val="0"/>
              <w:marBottom w:val="0"/>
              <w:divBdr>
                <w:top w:val="none" w:sz="0" w:space="0" w:color="auto"/>
                <w:left w:val="none" w:sz="0" w:space="0" w:color="auto"/>
                <w:bottom w:val="none" w:sz="0" w:space="0" w:color="auto"/>
                <w:right w:val="none" w:sz="0" w:space="0" w:color="auto"/>
              </w:divBdr>
            </w:div>
            <w:div w:id="1963995018">
              <w:marLeft w:val="0"/>
              <w:marRight w:val="0"/>
              <w:marTop w:val="0"/>
              <w:marBottom w:val="0"/>
              <w:divBdr>
                <w:top w:val="none" w:sz="0" w:space="0" w:color="auto"/>
                <w:left w:val="none" w:sz="0" w:space="0" w:color="auto"/>
                <w:bottom w:val="none" w:sz="0" w:space="0" w:color="auto"/>
                <w:right w:val="none" w:sz="0" w:space="0" w:color="auto"/>
              </w:divBdr>
            </w:div>
            <w:div w:id="1225872368">
              <w:marLeft w:val="0"/>
              <w:marRight w:val="0"/>
              <w:marTop w:val="0"/>
              <w:marBottom w:val="0"/>
              <w:divBdr>
                <w:top w:val="none" w:sz="0" w:space="0" w:color="auto"/>
                <w:left w:val="none" w:sz="0" w:space="0" w:color="auto"/>
                <w:bottom w:val="none" w:sz="0" w:space="0" w:color="auto"/>
                <w:right w:val="none" w:sz="0" w:space="0" w:color="auto"/>
              </w:divBdr>
            </w:div>
            <w:div w:id="1183781045">
              <w:marLeft w:val="0"/>
              <w:marRight w:val="0"/>
              <w:marTop w:val="0"/>
              <w:marBottom w:val="0"/>
              <w:divBdr>
                <w:top w:val="none" w:sz="0" w:space="0" w:color="auto"/>
                <w:left w:val="none" w:sz="0" w:space="0" w:color="auto"/>
                <w:bottom w:val="none" w:sz="0" w:space="0" w:color="auto"/>
                <w:right w:val="none" w:sz="0" w:space="0" w:color="auto"/>
              </w:divBdr>
            </w:div>
            <w:div w:id="221332242">
              <w:marLeft w:val="0"/>
              <w:marRight w:val="0"/>
              <w:marTop w:val="0"/>
              <w:marBottom w:val="0"/>
              <w:divBdr>
                <w:top w:val="none" w:sz="0" w:space="0" w:color="auto"/>
                <w:left w:val="none" w:sz="0" w:space="0" w:color="auto"/>
                <w:bottom w:val="none" w:sz="0" w:space="0" w:color="auto"/>
                <w:right w:val="none" w:sz="0" w:space="0" w:color="auto"/>
              </w:divBdr>
            </w:div>
            <w:div w:id="604269785">
              <w:marLeft w:val="0"/>
              <w:marRight w:val="0"/>
              <w:marTop w:val="0"/>
              <w:marBottom w:val="0"/>
              <w:divBdr>
                <w:top w:val="none" w:sz="0" w:space="0" w:color="auto"/>
                <w:left w:val="none" w:sz="0" w:space="0" w:color="auto"/>
                <w:bottom w:val="none" w:sz="0" w:space="0" w:color="auto"/>
                <w:right w:val="none" w:sz="0" w:space="0" w:color="auto"/>
              </w:divBdr>
            </w:div>
            <w:div w:id="1830442254">
              <w:marLeft w:val="0"/>
              <w:marRight w:val="0"/>
              <w:marTop w:val="0"/>
              <w:marBottom w:val="0"/>
              <w:divBdr>
                <w:top w:val="none" w:sz="0" w:space="0" w:color="auto"/>
                <w:left w:val="none" w:sz="0" w:space="0" w:color="auto"/>
                <w:bottom w:val="none" w:sz="0" w:space="0" w:color="auto"/>
                <w:right w:val="none" w:sz="0" w:space="0" w:color="auto"/>
              </w:divBdr>
            </w:div>
            <w:div w:id="513037002">
              <w:marLeft w:val="0"/>
              <w:marRight w:val="0"/>
              <w:marTop w:val="0"/>
              <w:marBottom w:val="0"/>
              <w:divBdr>
                <w:top w:val="none" w:sz="0" w:space="0" w:color="auto"/>
                <w:left w:val="none" w:sz="0" w:space="0" w:color="auto"/>
                <w:bottom w:val="none" w:sz="0" w:space="0" w:color="auto"/>
                <w:right w:val="none" w:sz="0" w:space="0" w:color="auto"/>
              </w:divBdr>
            </w:div>
          </w:divsChild>
        </w:div>
        <w:div w:id="890309938">
          <w:marLeft w:val="0"/>
          <w:marRight w:val="0"/>
          <w:marTop w:val="0"/>
          <w:marBottom w:val="0"/>
          <w:divBdr>
            <w:top w:val="none" w:sz="0" w:space="0" w:color="auto"/>
            <w:left w:val="none" w:sz="0" w:space="0" w:color="auto"/>
            <w:bottom w:val="none" w:sz="0" w:space="0" w:color="auto"/>
            <w:right w:val="none" w:sz="0" w:space="0" w:color="auto"/>
          </w:divBdr>
        </w:div>
        <w:div w:id="218826432">
          <w:marLeft w:val="0"/>
          <w:marRight w:val="0"/>
          <w:marTop w:val="0"/>
          <w:marBottom w:val="0"/>
          <w:divBdr>
            <w:top w:val="none" w:sz="0" w:space="0" w:color="auto"/>
            <w:left w:val="none" w:sz="0" w:space="0" w:color="auto"/>
            <w:bottom w:val="none" w:sz="0" w:space="0" w:color="auto"/>
            <w:right w:val="none" w:sz="0" w:space="0" w:color="auto"/>
          </w:divBdr>
        </w:div>
        <w:div w:id="1998149366">
          <w:marLeft w:val="0"/>
          <w:marRight w:val="0"/>
          <w:marTop w:val="0"/>
          <w:marBottom w:val="0"/>
          <w:divBdr>
            <w:top w:val="none" w:sz="0" w:space="0" w:color="auto"/>
            <w:left w:val="none" w:sz="0" w:space="0" w:color="auto"/>
            <w:bottom w:val="none" w:sz="0" w:space="0" w:color="auto"/>
            <w:right w:val="none" w:sz="0" w:space="0" w:color="auto"/>
          </w:divBdr>
        </w:div>
        <w:div w:id="592858605">
          <w:marLeft w:val="0"/>
          <w:marRight w:val="0"/>
          <w:marTop w:val="0"/>
          <w:marBottom w:val="0"/>
          <w:divBdr>
            <w:top w:val="none" w:sz="0" w:space="0" w:color="auto"/>
            <w:left w:val="none" w:sz="0" w:space="0" w:color="auto"/>
            <w:bottom w:val="none" w:sz="0" w:space="0" w:color="auto"/>
            <w:right w:val="none" w:sz="0" w:space="0" w:color="auto"/>
          </w:divBdr>
        </w:div>
        <w:div w:id="294020629">
          <w:marLeft w:val="0"/>
          <w:marRight w:val="0"/>
          <w:marTop w:val="0"/>
          <w:marBottom w:val="0"/>
          <w:divBdr>
            <w:top w:val="none" w:sz="0" w:space="0" w:color="auto"/>
            <w:left w:val="none" w:sz="0" w:space="0" w:color="auto"/>
            <w:bottom w:val="none" w:sz="0" w:space="0" w:color="auto"/>
            <w:right w:val="none" w:sz="0" w:space="0" w:color="auto"/>
          </w:divBdr>
        </w:div>
        <w:div w:id="308902239">
          <w:marLeft w:val="0"/>
          <w:marRight w:val="0"/>
          <w:marTop w:val="0"/>
          <w:marBottom w:val="0"/>
          <w:divBdr>
            <w:top w:val="none" w:sz="0" w:space="0" w:color="auto"/>
            <w:left w:val="none" w:sz="0" w:space="0" w:color="auto"/>
            <w:bottom w:val="none" w:sz="0" w:space="0" w:color="auto"/>
            <w:right w:val="none" w:sz="0" w:space="0" w:color="auto"/>
          </w:divBdr>
        </w:div>
        <w:div w:id="1388530473">
          <w:marLeft w:val="0"/>
          <w:marRight w:val="0"/>
          <w:marTop w:val="0"/>
          <w:marBottom w:val="0"/>
          <w:divBdr>
            <w:top w:val="none" w:sz="0" w:space="0" w:color="auto"/>
            <w:left w:val="none" w:sz="0" w:space="0" w:color="auto"/>
            <w:bottom w:val="none" w:sz="0" w:space="0" w:color="auto"/>
            <w:right w:val="none" w:sz="0" w:space="0" w:color="auto"/>
          </w:divBdr>
        </w:div>
        <w:div w:id="1589849148">
          <w:marLeft w:val="0"/>
          <w:marRight w:val="0"/>
          <w:marTop w:val="0"/>
          <w:marBottom w:val="0"/>
          <w:divBdr>
            <w:top w:val="none" w:sz="0" w:space="0" w:color="auto"/>
            <w:left w:val="none" w:sz="0" w:space="0" w:color="auto"/>
            <w:bottom w:val="none" w:sz="0" w:space="0" w:color="auto"/>
            <w:right w:val="none" w:sz="0" w:space="0" w:color="auto"/>
          </w:divBdr>
        </w:div>
        <w:div w:id="1972904664">
          <w:marLeft w:val="0"/>
          <w:marRight w:val="0"/>
          <w:marTop w:val="0"/>
          <w:marBottom w:val="0"/>
          <w:divBdr>
            <w:top w:val="none" w:sz="0" w:space="0" w:color="auto"/>
            <w:left w:val="none" w:sz="0" w:space="0" w:color="auto"/>
            <w:bottom w:val="none" w:sz="0" w:space="0" w:color="auto"/>
            <w:right w:val="none" w:sz="0" w:space="0" w:color="auto"/>
          </w:divBdr>
        </w:div>
        <w:div w:id="1650359902">
          <w:marLeft w:val="0"/>
          <w:marRight w:val="0"/>
          <w:marTop w:val="0"/>
          <w:marBottom w:val="0"/>
          <w:divBdr>
            <w:top w:val="none" w:sz="0" w:space="0" w:color="auto"/>
            <w:left w:val="none" w:sz="0" w:space="0" w:color="auto"/>
            <w:bottom w:val="none" w:sz="0" w:space="0" w:color="auto"/>
            <w:right w:val="none" w:sz="0" w:space="0" w:color="auto"/>
          </w:divBdr>
        </w:div>
        <w:div w:id="2046439208">
          <w:marLeft w:val="0"/>
          <w:marRight w:val="0"/>
          <w:marTop w:val="0"/>
          <w:marBottom w:val="0"/>
          <w:divBdr>
            <w:top w:val="none" w:sz="0" w:space="0" w:color="auto"/>
            <w:left w:val="none" w:sz="0" w:space="0" w:color="auto"/>
            <w:bottom w:val="none" w:sz="0" w:space="0" w:color="auto"/>
            <w:right w:val="none" w:sz="0" w:space="0" w:color="auto"/>
          </w:divBdr>
        </w:div>
        <w:div w:id="823861928">
          <w:marLeft w:val="0"/>
          <w:marRight w:val="0"/>
          <w:marTop w:val="0"/>
          <w:marBottom w:val="0"/>
          <w:divBdr>
            <w:top w:val="none" w:sz="0" w:space="0" w:color="auto"/>
            <w:left w:val="none" w:sz="0" w:space="0" w:color="auto"/>
            <w:bottom w:val="none" w:sz="0" w:space="0" w:color="auto"/>
            <w:right w:val="none" w:sz="0" w:space="0" w:color="auto"/>
          </w:divBdr>
        </w:div>
        <w:div w:id="508566994">
          <w:marLeft w:val="0"/>
          <w:marRight w:val="0"/>
          <w:marTop w:val="0"/>
          <w:marBottom w:val="0"/>
          <w:divBdr>
            <w:top w:val="none" w:sz="0" w:space="0" w:color="auto"/>
            <w:left w:val="none" w:sz="0" w:space="0" w:color="auto"/>
            <w:bottom w:val="none" w:sz="0" w:space="0" w:color="auto"/>
            <w:right w:val="none" w:sz="0" w:space="0" w:color="auto"/>
          </w:divBdr>
          <w:divsChild>
            <w:div w:id="124469920">
              <w:marLeft w:val="0"/>
              <w:marRight w:val="0"/>
              <w:marTop w:val="0"/>
              <w:marBottom w:val="0"/>
              <w:divBdr>
                <w:top w:val="none" w:sz="0" w:space="0" w:color="auto"/>
                <w:left w:val="none" w:sz="0" w:space="0" w:color="auto"/>
                <w:bottom w:val="none" w:sz="0" w:space="0" w:color="auto"/>
                <w:right w:val="none" w:sz="0" w:space="0" w:color="auto"/>
              </w:divBdr>
            </w:div>
            <w:div w:id="10375420">
              <w:marLeft w:val="0"/>
              <w:marRight w:val="0"/>
              <w:marTop w:val="0"/>
              <w:marBottom w:val="0"/>
              <w:divBdr>
                <w:top w:val="none" w:sz="0" w:space="0" w:color="auto"/>
                <w:left w:val="none" w:sz="0" w:space="0" w:color="auto"/>
                <w:bottom w:val="none" w:sz="0" w:space="0" w:color="auto"/>
                <w:right w:val="none" w:sz="0" w:space="0" w:color="auto"/>
              </w:divBdr>
            </w:div>
            <w:div w:id="1864123219">
              <w:marLeft w:val="0"/>
              <w:marRight w:val="0"/>
              <w:marTop w:val="0"/>
              <w:marBottom w:val="0"/>
              <w:divBdr>
                <w:top w:val="none" w:sz="0" w:space="0" w:color="auto"/>
                <w:left w:val="none" w:sz="0" w:space="0" w:color="auto"/>
                <w:bottom w:val="none" w:sz="0" w:space="0" w:color="auto"/>
                <w:right w:val="none" w:sz="0" w:space="0" w:color="auto"/>
              </w:divBdr>
            </w:div>
            <w:div w:id="1469282511">
              <w:marLeft w:val="0"/>
              <w:marRight w:val="0"/>
              <w:marTop w:val="0"/>
              <w:marBottom w:val="0"/>
              <w:divBdr>
                <w:top w:val="none" w:sz="0" w:space="0" w:color="auto"/>
                <w:left w:val="none" w:sz="0" w:space="0" w:color="auto"/>
                <w:bottom w:val="none" w:sz="0" w:space="0" w:color="auto"/>
                <w:right w:val="none" w:sz="0" w:space="0" w:color="auto"/>
              </w:divBdr>
            </w:div>
            <w:div w:id="1024524552">
              <w:marLeft w:val="0"/>
              <w:marRight w:val="0"/>
              <w:marTop w:val="0"/>
              <w:marBottom w:val="0"/>
              <w:divBdr>
                <w:top w:val="none" w:sz="0" w:space="0" w:color="auto"/>
                <w:left w:val="none" w:sz="0" w:space="0" w:color="auto"/>
                <w:bottom w:val="none" w:sz="0" w:space="0" w:color="auto"/>
                <w:right w:val="none" w:sz="0" w:space="0" w:color="auto"/>
              </w:divBdr>
            </w:div>
          </w:divsChild>
        </w:div>
        <w:div w:id="1871606428">
          <w:marLeft w:val="0"/>
          <w:marRight w:val="0"/>
          <w:marTop w:val="0"/>
          <w:marBottom w:val="0"/>
          <w:divBdr>
            <w:top w:val="none" w:sz="0" w:space="0" w:color="auto"/>
            <w:left w:val="none" w:sz="0" w:space="0" w:color="auto"/>
            <w:bottom w:val="none" w:sz="0" w:space="0" w:color="auto"/>
            <w:right w:val="none" w:sz="0" w:space="0" w:color="auto"/>
          </w:divBdr>
          <w:divsChild>
            <w:div w:id="99568126">
              <w:marLeft w:val="0"/>
              <w:marRight w:val="0"/>
              <w:marTop w:val="0"/>
              <w:marBottom w:val="0"/>
              <w:divBdr>
                <w:top w:val="none" w:sz="0" w:space="0" w:color="auto"/>
                <w:left w:val="none" w:sz="0" w:space="0" w:color="auto"/>
                <w:bottom w:val="none" w:sz="0" w:space="0" w:color="auto"/>
                <w:right w:val="none" w:sz="0" w:space="0" w:color="auto"/>
              </w:divBdr>
            </w:div>
            <w:div w:id="863401351">
              <w:marLeft w:val="0"/>
              <w:marRight w:val="0"/>
              <w:marTop w:val="0"/>
              <w:marBottom w:val="0"/>
              <w:divBdr>
                <w:top w:val="none" w:sz="0" w:space="0" w:color="auto"/>
                <w:left w:val="none" w:sz="0" w:space="0" w:color="auto"/>
                <w:bottom w:val="none" w:sz="0" w:space="0" w:color="auto"/>
                <w:right w:val="none" w:sz="0" w:space="0" w:color="auto"/>
              </w:divBdr>
            </w:div>
            <w:div w:id="1777476868">
              <w:marLeft w:val="0"/>
              <w:marRight w:val="0"/>
              <w:marTop w:val="0"/>
              <w:marBottom w:val="0"/>
              <w:divBdr>
                <w:top w:val="none" w:sz="0" w:space="0" w:color="auto"/>
                <w:left w:val="none" w:sz="0" w:space="0" w:color="auto"/>
                <w:bottom w:val="none" w:sz="0" w:space="0" w:color="auto"/>
                <w:right w:val="none" w:sz="0" w:space="0" w:color="auto"/>
              </w:divBdr>
            </w:div>
            <w:div w:id="450789257">
              <w:marLeft w:val="0"/>
              <w:marRight w:val="0"/>
              <w:marTop w:val="0"/>
              <w:marBottom w:val="0"/>
              <w:divBdr>
                <w:top w:val="none" w:sz="0" w:space="0" w:color="auto"/>
                <w:left w:val="none" w:sz="0" w:space="0" w:color="auto"/>
                <w:bottom w:val="none" w:sz="0" w:space="0" w:color="auto"/>
                <w:right w:val="none" w:sz="0" w:space="0" w:color="auto"/>
              </w:divBdr>
            </w:div>
            <w:div w:id="1693216438">
              <w:marLeft w:val="0"/>
              <w:marRight w:val="0"/>
              <w:marTop w:val="0"/>
              <w:marBottom w:val="0"/>
              <w:divBdr>
                <w:top w:val="none" w:sz="0" w:space="0" w:color="auto"/>
                <w:left w:val="none" w:sz="0" w:space="0" w:color="auto"/>
                <w:bottom w:val="none" w:sz="0" w:space="0" w:color="auto"/>
                <w:right w:val="none" w:sz="0" w:space="0" w:color="auto"/>
              </w:divBdr>
            </w:div>
            <w:div w:id="2001234185">
              <w:marLeft w:val="0"/>
              <w:marRight w:val="0"/>
              <w:marTop w:val="0"/>
              <w:marBottom w:val="0"/>
              <w:divBdr>
                <w:top w:val="none" w:sz="0" w:space="0" w:color="auto"/>
                <w:left w:val="none" w:sz="0" w:space="0" w:color="auto"/>
                <w:bottom w:val="none" w:sz="0" w:space="0" w:color="auto"/>
                <w:right w:val="none" w:sz="0" w:space="0" w:color="auto"/>
              </w:divBdr>
            </w:div>
            <w:div w:id="781533191">
              <w:marLeft w:val="0"/>
              <w:marRight w:val="0"/>
              <w:marTop w:val="0"/>
              <w:marBottom w:val="0"/>
              <w:divBdr>
                <w:top w:val="none" w:sz="0" w:space="0" w:color="auto"/>
                <w:left w:val="none" w:sz="0" w:space="0" w:color="auto"/>
                <w:bottom w:val="none" w:sz="0" w:space="0" w:color="auto"/>
                <w:right w:val="none" w:sz="0" w:space="0" w:color="auto"/>
              </w:divBdr>
            </w:div>
            <w:div w:id="1617322657">
              <w:marLeft w:val="0"/>
              <w:marRight w:val="0"/>
              <w:marTop w:val="0"/>
              <w:marBottom w:val="0"/>
              <w:divBdr>
                <w:top w:val="none" w:sz="0" w:space="0" w:color="auto"/>
                <w:left w:val="none" w:sz="0" w:space="0" w:color="auto"/>
                <w:bottom w:val="none" w:sz="0" w:space="0" w:color="auto"/>
                <w:right w:val="none" w:sz="0" w:space="0" w:color="auto"/>
              </w:divBdr>
            </w:div>
            <w:div w:id="1610702435">
              <w:marLeft w:val="0"/>
              <w:marRight w:val="0"/>
              <w:marTop w:val="0"/>
              <w:marBottom w:val="0"/>
              <w:divBdr>
                <w:top w:val="none" w:sz="0" w:space="0" w:color="auto"/>
                <w:left w:val="none" w:sz="0" w:space="0" w:color="auto"/>
                <w:bottom w:val="none" w:sz="0" w:space="0" w:color="auto"/>
                <w:right w:val="none" w:sz="0" w:space="0" w:color="auto"/>
              </w:divBdr>
            </w:div>
            <w:div w:id="661664441">
              <w:marLeft w:val="0"/>
              <w:marRight w:val="0"/>
              <w:marTop w:val="0"/>
              <w:marBottom w:val="0"/>
              <w:divBdr>
                <w:top w:val="none" w:sz="0" w:space="0" w:color="auto"/>
                <w:left w:val="none" w:sz="0" w:space="0" w:color="auto"/>
                <w:bottom w:val="none" w:sz="0" w:space="0" w:color="auto"/>
                <w:right w:val="none" w:sz="0" w:space="0" w:color="auto"/>
              </w:divBdr>
            </w:div>
            <w:div w:id="73475449">
              <w:marLeft w:val="0"/>
              <w:marRight w:val="0"/>
              <w:marTop w:val="0"/>
              <w:marBottom w:val="0"/>
              <w:divBdr>
                <w:top w:val="none" w:sz="0" w:space="0" w:color="auto"/>
                <w:left w:val="none" w:sz="0" w:space="0" w:color="auto"/>
                <w:bottom w:val="none" w:sz="0" w:space="0" w:color="auto"/>
                <w:right w:val="none" w:sz="0" w:space="0" w:color="auto"/>
              </w:divBdr>
            </w:div>
            <w:div w:id="376130246">
              <w:marLeft w:val="0"/>
              <w:marRight w:val="0"/>
              <w:marTop w:val="0"/>
              <w:marBottom w:val="0"/>
              <w:divBdr>
                <w:top w:val="none" w:sz="0" w:space="0" w:color="auto"/>
                <w:left w:val="none" w:sz="0" w:space="0" w:color="auto"/>
                <w:bottom w:val="none" w:sz="0" w:space="0" w:color="auto"/>
                <w:right w:val="none" w:sz="0" w:space="0" w:color="auto"/>
              </w:divBdr>
            </w:div>
            <w:div w:id="565650779">
              <w:marLeft w:val="0"/>
              <w:marRight w:val="0"/>
              <w:marTop w:val="0"/>
              <w:marBottom w:val="0"/>
              <w:divBdr>
                <w:top w:val="none" w:sz="0" w:space="0" w:color="auto"/>
                <w:left w:val="none" w:sz="0" w:space="0" w:color="auto"/>
                <w:bottom w:val="none" w:sz="0" w:space="0" w:color="auto"/>
                <w:right w:val="none" w:sz="0" w:space="0" w:color="auto"/>
              </w:divBdr>
            </w:div>
            <w:div w:id="782193575">
              <w:marLeft w:val="0"/>
              <w:marRight w:val="0"/>
              <w:marTop w:val="0"/>
              <w:marBottom w:val="0"/>
              <w:divBdr>
                <w:top w:val="none" w:sz="0" w:space="0" w:color="auto"/>
                <w:left w:val="none" w:sz="0" w:space="0" w:color="auto"/>
                <w:bottom w:val="none" w:sz="0" w:space="0" w:color="auto"/>
                <w:right w:val="none" w:sz="0" w:space="0" w:color="auto"/>
              </w:divBdr>
            </w:div>
            <w:div w:id="1544903417">
              <w:marLeft w:val="0"/>
              <w:marRight w:val="0"/>
              <w:marTop w:val="0"/>
              <w:marBottom w:val="0"/>
              <w:divBdr>
                <w:top w:val="none" w:sz="0" w:space="0" w:color="auto"/>
                <w:left w:val="none" w:sz="0" w:space="0" w:color="auto"/>
                <w:bottom w:val="none" w:sz="0" w:space="0" w:color="auto"/>
                <w:right w:val="none" w:sz="0" w:space="0" w:color="auto"/>
              </w:divBdr>
            </w:div>
            <w:div w:id="347876459">
              <w:marLeft w:val="0"/>
              <w:marRight w:val="0"/>
              <w:marTop w:val="0"/>
              <w:marBottom w:val="0"/>
              <w:divBdr>
                <w:top w:val="none" w:sz="0" w:space="0" w:color="auto"/>
                <w:left w:val="none" w:sz="0" w:space="0" w:color="auto"/>
                <w:bottom w:val="none" w:sz="0" w:space="0" w:color="auto"/>
                <w:right w:val="none" w:sz="0" w:space="0" w:color="auto"/>
              </w:divBdr>
            </w:div>
            <w:div w:id="188376005">
              <w:marLeft w:val="0"/>
              <w:marRight w:val="0"/>
              <w:marTop w:val="0"/>
              <w:marBottom w:val="0"/>
              <w:divBdr>
                <w:top w:val="none" w:sz="0" w:space="0" w:color="auto"/>
                <w:left w:val="none" w:sz="0" w:space="0" w:color="auto"/>
                <w:bottom w:val="none" w:sz="0" w:space="0" w:color="auto"/>
                <w:right w:val="none" w:sz="0" w:space="0" w:color="auto"/>
              </w:divBdr>
            </w:div>
            <w:div w:id="606699466">
              <w:marLeft w:val="0"/>
              <w:marRight w:val="0"/>
              <w:marTop w:val="0"/>
              <w:marBottom w:val="0"/>
              <w:divBdr>
                <w:top w:val="none" w:sz="0" w:space="0" w:color="auto"/>
                <w:left w:val="none" w:sz="0" w:space="0" w:color="auto"/>
                <w:bottom w:val="none" w:sz="0" w:space="0" w:color="auto"/>
                <w:right w:val="none" w:sz="0" w:space="0" w:color="auto"/>
              </w:divBdr>
            </w:div>
            <w:div w:id="520511009">
              <w:marLeft w:val="0"/>
              <w:marRight w:val="0"/>
              <w:marTop w:val="0"/>
              <w:marBottom w:val="0"/>
              <w:divBdr>
                <w:top w:val="none" w:sz="0" w:space="0" w:color="auto"/>
                <w:left w:val="none" w:sz="0" w:space="0" w:color="auto"/>
                <w:bottom w:val="none" w:sz="0" w:space="0" w:color="auto"/>
                <w:right w:val="none" w:sz="0" w:space="0" w:color="auto"/>
              </w:divBdr>
            </w:div>
            <w:div w:id="690885396">
              <w:marLeft w:val="0"/>
              <w:marRight w:val="0"/>
              <w:marTop w:val="0"/>
              <w:marBottom w:val="0"/>
              <w:divBdr>
                <w:top w:val="none" w:sz="0" w:space="0" w:color="auto"/>
                <w:left w:val="none" w:sz="0" w:space="0" w:color="auto"/>
                <w:bottom w:val="none" w:sz="0" w:space="0" w:color="auto"/>
                <w:right w:val="none" w:sz="0" w:space="0" w:color="auto"/>
              </w:divBdr>
            </w:div>
            <w:div w:id="64691066">
              <w:marLeft w:val="0"/>
              <w:marRight w:val="0"/>
              <w:marTop w:val="0"/>
              <w:marBottom w:val="0"/>
              <w:divBdr>
                <w:top w:val="none" w:sz="0" w:space="0" w:color="auto"/>
                <w:left w:val="none" w:sz="0" w:space="0" w:color="auto"/>
                <w:bottom w:val="none" w:sz="0" w:space="0" w:color="auto"/>
                <w:right w:val="none" w:sz="0" w:space="0" w:color="auto"/>
              </w:divBdr>
            </w:div>
            <w:div w:id="534346359">
              <w:marLeft w:val="0"/>
              <w:marRight w:val="0"/>
              <w:marTop w:val="0"/>
              <w:marBottom w:val="0"/>
              <w:divBdr>
                <w:top w:val="none" w:sz="0" w:space="0" w:color="auto"/>
                <w:left w:val="none" w:sz="0" w:space="0" w:color="auto"/>
                <w:bottom w:val="none" w:sz="0" w:space="0" w:color="auto"/>
                <w:right w:val="none" w:sz="0" w:space="0" w:color="auto"/>
              </w:divBdr>
            </w:div>
            <w:div w:id="1656834595">
              <w:marLeft w:val="0"/>
              <w:marRight w:val="0"/>
              <w:marTop w:val="0"/>
              <w:marBottom w:val="0"/>
              <w:divBdr>
                <w:top w:val="none" w:sz="0" w:space="0" w:color="auto"/>
                <w:left w:val="none" w:sz="0" w:space="0" w:color="auto"/>
                <w:bottom w:val="none" w:sz="0" w:space="0" w:color="auto"/>
                <w:right w:val="none" w:sz="0" w:space="0" w:color="auto"/>
              </w:divBdr>
            </w:div>
            <w:div w:id="967516116">
              <w:marLeft w:val="0"/>
              <w:marRight w:val="0"/>
              <w:marTop w:val="0"/>
              <w:marBottom w:val="0"/>
              <w:divBdr>
                <w:top w:val="none" w:sz="0" w:space="0" w:color="auto"/>
                <w:left w:val="none" w:sz="0" w:space="0" w:color="auto"/>
                <w:bottom w:val="none" w:sz="0" w:space="0" w:color="auto"/>
                <w:right w:val="none" w:sz="0" w:space="0" w:color="auto"/>
              </w:divBdr>
            </w:div>
            <w:div w:id="236479289">
              <w:marLeft w:val="0"/>
              <w:marRight w:val="0"/>
              <w:marTop w:val="0"/>
              <w:marBottom w:val="0"/>
              <w:divBdr>
                <w:top w:val="none" w:sz="0" w:space="0" w:color="auto"/>
                <w:left w:val="none" w:sz="0" w:space="0" w:color="auto"/>
                <w:bottom w:val="none" w:sz="0" w:space="0" w:color="auto"/>
                <w:right w:val="none" w:sz="0" w:space="0" w:color="auto"/>
              </w:divBdr>
            </w:div>
            <w:div w:id="618607480">
              <w:marLeft w:val="0"/>
              <w:marRight w:val="0"/>
              <w:marTop w:val="0"/>
              <w:marBottom w:val="0"/>
              <w:divBdr>
                <w:top w:val="none" w:sz="0" w:space="0" w:color="auto"/>
                <w:left w:val="none" w:sz="0" w:space="0" w:color="auto"/>
                <w:bottom w:val="none" w:sz="0" w:space="0" w:color="auto"/>
                <w:right w:val="none" w:sz="0" w:space="0" w:color="auto"/>
              </w:divBdr>
            </w:div>
          </w:divsChild>
        </w:div>
        <w:div w:id="1273973019">
          <w:marLeft w:val="0"/>
          <w:marRight w:val="0"/>
          <w:marTop w:val="0"/>
          <w:marBottom w:val="0"/>
          <w:divBdr>
            <w:top w:val="none" w:sz="0" w:space="0" w:color="auto"/>
            <w:left w:val="none" w:sz="0" w:space="0" w:color="auto"/>
            <w:bottom w:val="none" w:sz="0" w:space="0" w:color="auto"/>
            <w:right w:val="none" w:sz="0" w:space="0" w:color="auto"/>
          </w:divBdr>
          <w:divsChild>
            <w:div w:id="1913927912">
              <w:marLeft w:val="0"/>
              <w:marRight w:val="0"/>
              <w:marTop w:val="0"/>
              <w:marBottom w:val="0"/>
              <w:divBdr>
                <w:top w:val="none" w:sz="0" w:space="0" w:color="auto"/>
                <w:left w:val="none" w:sz="0" w:space="0" w:color="auto"/>
                <w:bottom w:val="none" w:sz="0" w:space="0" w:color="auto"/>
                <w:right w:val="none" w:sz="0" w:space="0" w:color="auto"/>
              </w:divBdr>
            </w:div>
            <w:div w:id="1201087962">
              <w:marLeft w:val="0"/>
              <w:marRight w:val="0"/>
              <w:marTop w:val="0"/>
              <w:marBottom w:val="0"/>
              <w:divBdr>
                <w:top w:val="none" w:sz="0" w:space="0" w:color="auto"/>
                <w:left w:val="none" w:sz="0" w:space="0" w:color="auto"/>
                <w:bottom w:val="none" w:sz="0" w:space="0" w:color="auto"/>
                <w:right w:val="none" w:sz="0" w:space="0" w:color="auto"/>
              </w:divBdr>
            </w:div>
            <w:div w:id="1009259245">
              <w:marLeft w:val="0"/>
              <w:marRight w:val="0"/>
              <w:marTop w:val="0"/>
              <w:marBottom w:val="0"/>
              <w:divBdr>
                <w:top w:val="none" w:sz="0" w:space="0" w:color="auto"/>
                <w:left w:val="none" w:sz="0" w:space="0" w:color="auto"/>
                <w:bottom w:val="none" w:sz="0" w:space="0" w:color="auto"/>
                <w:right w:val="none" w:sz="0" w:space="0" w:color="auto"/>
              </w:divBdr>
            </w:div>
          </w:divsChild>
        </w:div>
        <w:div w:id="1019428005">
          <w:marLeft w:val="0"/>
          <w:marRight w:val="0"/>
          <w:marTop w:val="0"/>
          <w:marBottom w:val="0"/>
          <w:divBdr>
            <w:top w:val="none" w:sz="0" w:space="0" w:color="auto"/>
            <w:left w:val="none" w:sz="0" w:space="0" w:color="auto"/>
            <w:bottom w:val="none" w:sz="0" w:space="0" w:color="auto"/>
            <w:right w:val="none" w:sz="0" w:space="0" w:color="auto"/>
          </w:divBdr>
        </w:div>
        <w:div w:id="577594033">
          <w:marLeft w:val="0"/>
          <w:marRight w:val="0"/>
          <w:marTop w:val="0"/>
          <w:marBottom w:val="0"/>
          <w:divBdr>
            <w:top w:val="none" w:sz="0" w:space="0" w:color="auto"/>
            <w:left w:val="none" w:sz="0" w:space="0" w:color="auto"/>
            <w:bottom w:val="none" w:sz="0" w:space="0" w:color="auto"/>
            <w:right w:val="none" w:sz="0" w:space="0" w:color="auto"/>
          </w:divBdr>
        </w:div>
        <w:div w:id="1076853259">
          <w:marLeft w:val="0"/>
          <w:marRight w:val="0"/>
          <w:marTop w:val="0"/>
          <w:marBottom w:val="0"/>
          <w:divBdr>
            <w:top w:val="none" w:sz="0" w:space="0" w:color="auto"/>
            <w:left w:val="none" w:sz="0" w:space="0" w:color="auto"/>
            <w:bottom w:val="none" w:sz="0" w:space="0" w:color="auto"/>
            <w:right w:val="none" w:sz="0" w:space="0" w:color="auto"/>
          </w:divBdr>
        </w:div>
        <w:div w:id="583758148">
          <w:marLeft w:val="0"/>
          <w:marRight w:val="0"/>
          <w:marTop w:val="0"/>
          <w:marBottom w:val="0"/>
          <w:divBdr>
            <w:top w:val="none" w:sz="0" w:space="0" w:color="auto"/>
            <w:left w:val="none" w:sz="0" w:space="0" w:color="auto"/>
            <w:bottom w:val="none" w:sz="0" w:space="0" w:color="auto"/>
            <w:right w:val="none" w:sz="0" w:space="0" w:color="auto"/>
          </w:divBdr>
        </w:div>
        <w:div w:id="483550303">
          <w:marLeft w:val="0"/>
          <w:marRight w:val="0"/>
          <w:marTop w:val="0"/>
          <w:marBottom w:val="0"/>
          <w:divBdr>
            <w:top w:val="none" w:sz="0" w:space="0" w:color="auto"/>
            <w:left w:val="none" w:sz="0" w:space="0" w:color="auto"/>
            <w:bottom w:val="none" w:sz="0" w:space="0" w:color="auto"/>
            <w:right w:val="none" w:sz="0" w:space="0" w:color="auto"/>
          </w:divBdr>
          <w:divsChild>
            <w:div w:id="1415083508">
              <w:marLeft w:val="0"/>
              <w:marRight w:val="0"/>
              <w:marTop w:val="0"/>
              <w:marBottom w:val="0"/>
              <w:divBdr>
                <w:top w:val="none" w:sz="0" w:space="0" w:color="auto"/>
                <w:left w:val="none" w:sz="0" w:space="0" w:color="auto"/>
                <w:bottom w:val="none" w:sz="0" w:space="0" w:color="auto"/>
                <w:right w:val="none" w:sz="0" w:space="0" w:color="auto"/>
              </w:divBdr>
            </w:div>
            <w:div w:id="836963947">
              <w:marLeft w:val="0"/>
              <w:marRight w:val="0"/>
              <w:marTop w:val="0"/>
              <w:marBottom w:val="0"/>
              <w:divBdr>
                <w:top w:val="none" w:sz="0" w:space="0" w:color="auto"/>
                <w:left w:val="none" w:sz="0" w:space="0" w:color="auto"/>
                <w:bottom w:val="none" w:sz="0" w:space="0" w:color="auto"/>
                <w:right w:val="none" w:sz="0" w:space="0" w:color="auto"/>
              </w:divBdr>
            </w:div>
            <w:div w:id="739644865">
              <w:marLeft w:val="0"/>
              <w:marRight w:val="0"/>
              <w:marTop w:val="0"/>
              <w:marBottom w:val="0"/>
              <w:divBdr>
                <w:top w:val="none" w:sz="0" w:space="0" w:color="auto"/>
                <w:left w:val="none" w:sz="0" w:space="0" w:color="auto"/>
                <w:bottom w:val="none" w:sz="0" w:space="0" w:color="auto"/>
                <w:right w:val="none" w:sz="0" w:space="0" w:color="auto"/>
              </w:divBdr>
            </w:div>
            <w:div w:id="308170065">
              <w:marLeft w:val="0"/>
              <w:marRight w:val="0"/>
              <w:marTop w:val="0"/>
              <w:marBottom w:val="0"/>
              <w:divBdr>
                <w:top w:val="none" w:sz="0" w:space="0" w:color="auto"/>
                <w:left w:val="none" w:sz="0" w:space="0" w:color="auto"/>
                <w:bottom w:val="none" w:sz="0" w:space="0" w:color="auto"/>
                <w:right w:val="none" w:sz="0" w:space="0" w:color="auto"/>
              </w:divBdr>
            </w:div>
            <w:div w:id="1076584955">
              <w:marLeft w:val="0"/>
              <w:marRight w:val="0"/>
              <w:marTop w:val="0"/>
              <w:marBottom w:val="0"/>
              <w:divBdr>
                <w:top w:val="none" w:sz="0" w:space="0" w:color="auto"/>
                <w:left w:val="none" w:sz="0" w:space="0" w:color="auto"/>
                <w:bottom w:val="none" w:sz="0" w:space="0" w:color="auto"/>
                <w:right w:val="none" w:sz="0" w:space="0" w:color="auto"/>
              </w:divBdr>
            </w:div>
            <w:div w:id="102236276">
              <w:marLeft w:val="0"/>
              <w:marRight w:val="0"/>
              <w:marTop w:val="0"/>
              <w:marBottom w:val="0"/>
              <w:divBdr>
                <w:top w:val="none" w:sz="0" w:space="0" w:color="auto"/>
                <w:left w:val="none" w:sz="0" w:space="0" w:color="auto"/>
                <w:bottom w:val="none" w:sz="0" w:space="0" w:color="auto"/>
                <w:right w:val="none" w:sz="0" w:space="0" w:color="auto"/>
              </w:divBdr>
            </w:div>
          </w:divsChild>
        </w:div>
        <w:div w:id="1214973341">
          <w:marLeft w:val="0"/>
          <w:marRight w:val="0"/>
          <w:marTop w:val="0"/>
          <w:marBottom w:val="0"/>
          <w:divBdr>
            <w:top w:val="none" w:sz="0" w:space="0" w:color="auto"/>
            <w:left w:val="none" w:sz="0" w:space="0" w:color="auto"/>
            <w:bottom w:val="none" w:sz="0" w:space="0" w:color="auto"/>
            <w:right w:val="none" w:sz="0" w:space="0" w:color="auto"/>
          </w:divBdr>
        </w:div>
        <w:div w:id="1960985180">
          <w:marLeft w:val="0"/>
          <w:marRight w:val="0"/>
          <w:marTop w:val="0"/>
          <w:marBottom w:val="0"/>
          <w:divBdr>
            <w:top w:val="none" w:sz="0" w:space="0" w:color="auto"/>
            <w:left w:val="none" w:sz="0" w:space="0" w:color="auto"/>
            <w:bottom w:val="none" w:sz="0" w:space="0" w:color="auto"/>
            <w:right w:val="none" w:sz="0" w:space="0" w:color="auto"/>
          </w:divBdr>
        </w:div>
        <w:div w:id="1874032055">
          <w:marLeft w:val="0"/>
          <w:marRight w:val="0"/>
          <w:marTop w:val="0"/>
          <w:marBottom w:val="0"/>
          <w:divBdr>
            <w:top w:val="none" w:sz="0" w:space="0" w:color="auto"/>
            <w:left w:val="none" w:sz="0" w:space="0" w:color="auto"/>
            <w:bottom w:val="none" w:sz="0" w:space="0" w:color="auto"/>
            <w:right w:val="none" w:sz="0" w:space="0" w:color="auto"/>
          </w:divBdr>
        </w:div>
        <w:div w:id="227571488">
          <w:marLeft w:val="0"/>
          <w:marRight w:val="0"/>
          <w:marTop w:val="0"/>
          <w:marBottom w:val="0"/>
          <w:divBdr>
            <w:top w:val="none" w:sz="0" w:space="0" w:color="auto"/>
            <w:left w:val="none" w:sz="0" w:space="0" w:color="auto"/>
            <w:bottom w:val="none" w:sz="0" w:space="0" w:color="auto"/>
            <w:right w:val="none" w:sz="0" w:space="0" w:color="auto"/>
          </w:divBdr>
        </w:div>
        <w:div w:id="920483072">
          <w:marLeft w:val="0"/>
          <w:marRight w:val="0"/>
          <w:marTop w:val="0"/>
          <w:marBottom w:val="0"/>
          <w:divBdr>
            <w:top w:val="none" w:sz="0" w:space="0" w:color="auto"/>
            <w:left w:val="none" w:sz="0" w:space="0" w:color="auto"/>
            <w:bottom w:val="none" w:sz="0" w:space="0" w:color="auto"/>
            <w:right w:val="none" w:sz="0" w:space="0" w:color="auto"/>
          </w:divBdr>
        </w:div>
        <w:div w:id="174153015">
          <w:marLeft w:val="0"/>
          <w:marRight w:val="0"/>
          <w:marTop w:val="0"/>
          <w:marBottom w:val="0"/>
          <w:divBdr>
            <w:top w:val="none" w:sz="0" w:space="0" w:color="auto"/>
            <w:left w:val="none" w:sz="0" w:space="0" w:color="auto"/>
            <w:bottom w:val="none" w:sz="0" w:space="0" w:color="auto"/>
            <w:right w:val="none" w:sz="0" w:space="0" w:color="auto"/>
          </w:divBdr>
        </w:div>
        <w:div w:id="894394759">
          <w:marLeft w:val="0"/>
          <w:marRight w:val="0"/>
          <w:marTop w:val="0"/>
          <w:marBottom w:val="0"/>
          <w:divBdr>
            <w:top w:val="none" w:sz="0" w:space="0" w:color="auto"/>
            <w:left w:val="none" w:sz="0" w:space="0" w:color="auto"/>
            <w:bottom w:val="none" w:sz="0" w:space="0" w:color="auto"/>
            <w:right w:val="none" w:sz="0" w:space="0" w:color="auto"/>
          </w:divBdr>
        </w:div>
        <w:div w:id="282660451">
          <w:marLeft w:val="0"/>
          <w:marRight w:val="0"/>
          <w:marTop w:val="0"/>
          <w:marBottom w:val="0"/>
          <w:divBdr>
            <w:top w:val="none" w:sz="0" w:space="0" w:color="auto"/>
            <w:left w:val="none" w:sz="0" w:space="0" w:color="auto"/>
            <w:bottom w:val="none" w:sz="0" w:space="0" w:color="auto"/>
            <w:right w:val="none" w:sz="0" w:space="0" w:color="auto"/>
          </w:divBdr>
        </w:div>
        <w:div w:id="1145700811">
          <w:marLeft w:val="0"/>
          <w:marRight w:val="0"/>
          <w:marTop w:val="0"/>
          <w:marBottom w:val="0"/>
          <w:divBdr>
            <w:top w:val="none" w:sz="0" w:space="0" w:color="auto"/>
            <w:left w:val="none" w:sz="0" w:space="0" w:color="auto"/>
            <w:bottom w:val="none" w:sz="0" w:space="0" w:color="auto"/>
            <w:right w:val="none" w:sz="0" w:space="0" w:color="auto"/>
          </w:divBdr>
        </w:div>
        <w:div w:id="194663999">
          <w:marLeft w:val="0"/>
          <w:marRight w:val="0"/>
          <w:marTop w:val="0"/>
          <w:marBottom w:val="0"/>
          <w:divBdr>
            <w:top w:val="none" w:sz="0" w:space="0" w:color="auto"/>
            <w:left w:val="none" w:sz="0" w:space="0" w:color="auto"/>
            <w:bottom w:val="none" w:sz="0" w:space="0" w:color="auto"/>
            <w:right w:val="none" w:sz="0" w:space="0" w:color="auto"/>
          </w:divBdr>
        </w:div>
        <w:div w:id="2051612897">
          <w:marLeft w:val="0"/>
          <w:marRight w:val="0"/>
          <w:marTop w:val="0"/>
          <w:marBottom w:val="0"/>
          <w:divBdr>
            <w:top w:val="none" w:sz="0" w:space="0" w:color="auto"/>
            <w:left w:val="none" w:sz="0" w:space="0" w:color="auto"/>
            <w:bottom w:val="none" w:sz="0" w:space="0" w:color="auto"/>
            <w:right w:val="none" w:sz="0" w:space="0" w:color="auto"/>
          </w:divBdr>
          <w:divsChild>
            <w:div w:id="1054740276">
              <w:marLeft w:val="0"/>
              <w:marRight w:val="0"/>
              <w:marTop w:val="0"/>
              <w:marBottom w:val="0"/>
              <w:divBdr>
                <w:top w:val="none" w:sz="0" w:space="0" w:color="auto"/>
                <w:left w:val="none" w:sz="0" w:space="0" w:color="auto"/>
                <w:bottom w:val="none" w:sz="0" w:space="0" w:color="auto"/>
                <w:right w:val="none" w:sz="0" w:space="0" w:color="auto"/>
              </w:divBdr>
            </w:div>
            <w:div w:id="1209759474">
              <w:marLeft w:val="0"/>
              <w:marRight w:val="0"/>
              <w:marTop w:val="0"/>
              <w:marBottom w:val="0"/>
              <w:divBdr>
                <w:top w:val="none" w:sz="0" w:space="0" w:color="auto"/>
                <w:left w:val="none" w:sz="0" w:space="0" w:color="auto"/>
                <w:bottom w:val="none" w:sz="0" w:space="0" w:color="auto"/>
                <w:right w:val="none" w:sz="0" w:space="0" w:color="auto"/>
              </w:divBdr>
            </w:div>
            <w:div w:id="1247495519">
              <w:marLeft w:val="0"/>
              <w:marRight w:val="0"/>
              <w:marTop w:val="0"/>
              <w:marBottom w:val="0"/>
              <w:divBdr>
                <w:top w:val="none" w:sz="0" w:space="0" w:color="auto"/>
                <w:left w:val="none" w:sz="0" w:space="0" w:color="auto"/>
                <w:bottom w:val="none" w:sz="0" w:space="0" w:color="auto"/>
                <w:right w:val="none" w:sz="0" w:space="0" w:color="auto"/>
              </w:divBdr>
            </w:div>
            <w:div w:id="2059740032">
              <w:marLeft w:val="0"/>
              <w:marRight w:val="0"/>
              <w:marTop w:val="0"/>
              <w:marBottom w:val="0"/>
              <w:divBdr>
                <w:top w:val="none" w:sz="0" w:space="0" w:color="auto"/>
                <w:left w:val="none" w:sz="0" w:space="0" w:color="auto"/>
                <w:bottom w:val="none" w:sz="0" w:space="0" w:color="auto"/>
                <w:right w:val="none" w:sz="0" w:space="0" w:color="auto"/>
              </w:divBdr>
            </w:div>
            <w:div w:id="2108035077">
              <w:marLeft w:val="0"/>
              <w:marRight w:val="0"/>
              <w:marTop w:val="0"/>
              <w:marBottom w:val="0"/>
              <w:divBdr>
                <w:top w:val="none" w:sz="0" w:space="0" w:color="auto"/>
                <w:left w:val="none" w:sz="0" w:space="0" w:color="auto"/>
                <w:bottom w:val="none" w:sz="0" w:space="0" w:color="auto"/>
                <w:right w:val="none" w:sz="0" w:space="0" w:color="auto"/>
              </w:divBdr>
            </w:div>
          </w:divsChild>
        </w:div>
        <w:div w:id="1752659147">
          <w:marLeft w:val="0"/>
          <w:marRight w:val="0"/>
          <w:marTop w:val="0"/>
          <w:marBottom w:val="0"/>
          <w:divBdr>
            <w:top w:val="none" w:sz="0" w:space="0" w:color="auto"/>
            <w:left w:val="none" w:sz="0" w:space="0" w:color="auto"/>
            <w:bottom w:val="none" w:sz="0" w:space="0" w:color="auto"/>
            <w:right w:val="none" w:sz="0" w:space="0" w:color="auto"/>
          </w:divBdr>
        </w:div>
        <w:div w:id="1165895297">
          <w:marLeft w:val="0"/>
          <w:marRight w:val="0"/>
          <w:marTop w:val="0"/>
          <w:marBottom w:val="0"/>
          <w:divBdr>
            <w:top w:val="none" w:sz="0" w:space="0" w:color="auto"/>
            <w:left w:val="none" w:sz="0" w:space="0" w:color="auto"/>
            <w:bottom w:val="none" w:sz="0" w:space="0" w:color="auto"/>
            <w:right w:val="none" w:sz="0" w:space="0" w:color="auto"/>
          </w:divBdr>
        </w:div>
        <w:div w:id="910509211">
          <w:marLeft w:val="0"/>
          <w:marRight w:val="0"/>
          <w:marTop w:val="0"/>
          <w:marBottom w:val="0"/>
          <w:divBdr>
            <w:top w:val="none" w:sz="0" w:space="0" w:color="auto"/>
            <w:left w:val="none" w:sz="0" w:space="0" w:color="auto"/>
            <w:bottom w:val="none" w:sz="0" w:space="0" w:color="auto"/>
            <w:right w:val="none" w:sz="0" w:space="0" w:color="auto"/>
          </w:divBdr>
        </w:div>
        <w:div w:id="92169311">
          <w:marLeft w:val="0"/>
          <w:marRight w:val="0"/>
          <w:marTop w:val="0"/>
          <w:marBottom w:val="0"/>
          <w:divBdr>
            <w:top w:val="none" w:sz="0" w:space="0" w:color="auto"/>
            <w:left w:val="none" w:sz="0" w:space="0" w:color="auto"/>
            <w:bottom w:val="none" w:sz="0" w:space="0" w:color="auto"/>
            <w:right w:val="none" w:sz="0" w:space="0" w:color="auto"/>
          </w:divBdr>
        </w:div>
        <w:div w:id="704332588">
          <w:marLeft w:val="0"/>
          <w:marRight w:val="0"/>
          <w:marTop w:val="0"/>
          <w:marBottom w:val="0"/>
          <w:divBdr>
            <w:top w:val="none" w:sz="0" w:space="0" w:color="auto"/>
            <w:left w:val="none" w:sz="0" w:space="0" w:color="auto"/>
            <w:bottom w:val="none" w:sz="0" w:space="0" w:color="auto"/>
            <w:right w:val="none" w:sz="0" w:space="0" w:color="auto"/>
          </w:divBdr>
        </w:div>
        <w:div w:id="367264315">
          <w:marLeft w:val="0"/>
          <w:marRight w:val="0"/>
          <w:marTop w:val="0"/>
          <w:marBottom w:val="0"/>
          <w:divBdr>
            <w:top w:val="none" w:sz="0" w:space="0" w:color="auto"/>
            <w:left w:val="none" w:sz="0" w:space="0" w:color="auto"/>
            <w:bottom w:val="none" w:sz="0" w:space="0" w:color="auto"/>
            <w:right w:val="none" w:sz="0" w:space="0" w:color="auto"/>
          </w:divBdr>
        </w:div>
        <w:div w:id="350303892">
          <w:marLeft w:val="0"/>
          <w:marRight w:val="0"/>
          <w:marTop w:val="0"/>
          <w:marBottom w:val="0"/>
          <w:divBdr>
            <w:top w:val="none" w:sz="0" w:space="0" w:color="auto"/>
            <w:left w:val="none" w:sz="0" w:space="0" w:color="auto"/>
            <w:bottom w:val="none" w:sz="0" w:space="0" w:color="auto"/>
            <w:right w:val="none" w:sz="0" w:space="0" w:color="auto"/>
          </w:divBdr>
          <w:divsChild>
            <w:div w:id="174543346">
              <w:marLeft w:val="0"/>
              <w:marRight w:val="0"/>
              <w:marTop w:val="0"/>
              <w:marBottom w:val="0"/>
              <w:divBdr>
                <w:top w:val="none" w:sz="0" w:space="0" w:color="auto"/>
                <w:left w:val="none" w:sz="0" w:space="0" w:color="auto"/>
                <w:bottom w:val="none" w:sz="0" w:space="0" w:color="auto"/>
                <w:right w:val="none" w:sz="0" w:space="0" w:color="auto"/>
              </w:divBdr>
            </w:div>
            <w:div w:id="1345788768">
              <w:marLeft w:val="0"/>
              <w:marRight w:val="0"/>
              <w:marTop w:val="0"/>
              <w:marBottom w:val="0"/>
              <w:divBdr>
                <w:top w:val="none" w:sz="0" w:space="0" w:color="auto"/>
                <w:left w:val="none" w:sz="0" w:space="0" w:color="auto"/>
                <w:bottom w:val="none" w:sz="0" w:space="0" w:color="auto"/>
                <w:right w:val="none" w:sz="0" w:space="0" w:color="auto"/>
              </w:divBdr>
            </w:div>
            <w:div w:id="875846673">
              <w:marLeft w:val="0"/>
              <w:marRight w:val="0"/>
              <w:marTop w:val="0"/>
              <w:marBottom w:val="0"/>
              <w:divBdr>
                <w:top w:val="none" w:sz="0" w:space="0" w:color="auto"/>
                <w:left w:val="none" w:sz="0" w:space="0" w:color="auto"/>
                <w:bottom w:val="none" w:sz="0" w:space="0" w:color="auto"/>
                <w:right w:val="none" w:sz="0" w:space="0" w:color="auto"/>
              </w:divBdr>
            </w:div>
            <w:div w:id="400910881">
              <w:marLeft w:val="0"/>
              <w:marRight w:val="0"/>
              <w:marTop w:val="0"/>
              <w:marBottom w:val="0"/>
              <w:divBdr>
                <w:top w:val="none" w:sz="0" w:space="0" w:color="auto"/>
                <w:left w:val="none" w:sz="0" w:space="0" w:color="auto"/>
                <w:bottom w:val="none" w:sz="0" w:space="0" w:color="auto"/>
                <w:right w:val="none" w:sz="0" w:space="0" w:color="auto"/>
              </w:divBdr>
            </w:div>
            <w:div w:id="721363385">
              <w:marLeft w:val="0"/>
              <w:marRight w:val="0"/>
              <w:marTop w:val="0"/>
              <w:marBottom w:val="0"/>
              <w:divBdr>
                <w:top w:val="none" w:sz="0" w:space="0" w:color="auto"/>
                <w:left w:val="none" w:sz="0" w:space="0" w:color="auto"/>
                <w:bottom w:val="none" w:sz="0" w:space="0" w:color="auto"/>
                <w:right w:val="none" w:sz="0" w:space="0" w:color="auto"/>
              </w:divBdr>
            </w:div>
            <w:div w:id="1384476018">
              <w:marLeft w:val="0"/>
              <w:marRight w:val="0"/>
              <w:marTop w:val="0"/>
              <w:marBottom w:val="0"/>
              <w:divBdr>
                <w:top w:val="none" w:sz="0" w:space="0" w:color="auto"/>
                <w:left w:val="none" w:sz="0" w:space="0" w:color="auto"/>
                <w:bottom w:val="none" w:sz="0" w:space="0" w:color="auto"/>
                <w:right w:val="none" w:sz="0" w:space="0" w:color="auto"/>
              </w:divBdr>
            </w:div>
            <w:div w:id="1678533524">
              <w:marLeft w:val="0"/>
              <w:marRight w:val="0"/>
              <w:marTop w:val="0"/>
              <w:marBottom w:val="0"/>
              <w:divBdr>
                <w:top w:val="none" w:sz="0" w:space="0" w:color="auto"/>
                <w:left w:val="none" w:sz="0" w:space="0" w:color="auto"/>
                <w:bottom w:val="none" w:sz="0" w:space="0" w:color="auto"/>
                <w:right w:val="none" w:sz="0" w:space="0" w:color="auto"/>
              </w:divBdr>
            </w:div>
            <w:div w:id="1011302169">
              <w:marLeft w:val="0"/>
              <w:marRight w:val="0"/>
              <w:marTop w:val="0"/>
              <w:marBottom w:val="0"/>
              <w:divBdr>
                <w:top w:val="none" w:sz="0" w:space="0" w:color="auto"/>
                <w:left w:val="none" w:sz="0" w:space="0" w:color="auto"/>
                <w:bottom w:val="none" w:sz="0" w:space="0" w:color="auto"/>
                <w:right w:val="none" w:sz="0" w:space="0" w:color="auto"/>
              </w:divBdr>
            </w:div>
            <w:div w:id="793065675">
              <w:marLeft w:val="0"/>
              <w:marRight w:val="0"/>
              <w:marTop w:val="0"/>
              <w:marBottom w:val="0"/>
              <w:divBdr>
                <w:top w:val="none" w:sz="0" w:space="0" w:color="auto"/>
                <w:left w:val="none" w:sz="0" w:space="0" w:color="auto"/>
                <w:bottom w:val="none" w:sz="0" w:space="0" w:color="auto"/>
                <w:right w:val="none" w:sz="0" w:space="0" w:color="auto"/>
              </w:divBdr>
            </w:div>
            <w:div w:id="1732119470">
              <w:marLeft w:val="0"/>
              <w:marRight w:val="0"/>
              <w:marTop w:val="0"/>
              <w:marBottom w:val="0"/>
              <w:divBdr>
                <w:top w:val="none" w:sz="0" w:space="0" w:color="auto"/>
                <w:left w:val="none" w:sz="0" w:space="0" w:color="auto"/>
                <w:bottom w:val="none" w:sz="0" w:space="0" w:color="auto"/>
                <w:right w:val="none" w:sz="0" w:space="0" w:color="auto"/>
              </w:divBdr>
            </w:div>
            <w:div w:id="422650850">
              <w:marLeft w:val="0"/>
              <w:marRight w:val="0"/>
              <w:marTop w:val="0"/>
              <w:marBottom w:val="0"/>
              <w:divBdr>
                <w:top w:val="none" w:sz="0" w:space="0" w:color="auto"/>
                <w:left w:val="none" w:sz="0" w:space="0" w:color="auto"/>
                <w:bottom w:val="none" w:sz="0" w:space="0" w:color="auto"/>
                <w:right w:val="none" w:sz="0" w:space="0" w:color="auto"/>
              </w:divBdr>
            </w:div>
            <w:div w:id="415713463">
              <w:marLeft w:val="0"/>
              <w:marRight w:val="0"/>
              <w:marTop w:val="0"/>
              <w:marBottom w:val="0"/>
              <w:divBdr>
                <w:top w:val="none" w:sz="0" w:space="0" w:color="auto"/>
                <w:left w:val="none" w:sz="0" w:space="0" w:color="auto"/>
                <w:bottom w:val="none" w:sz="0" w:space="0" w:color="auto"/>
                <w:right w:val="none" w:sz="0" w:space="0" w:color="auto"/>
              </w:divBdr>
            </w:div>
            <w:div w:id="799029823">
              <w:marLeft w:val="0"/>
              <w:marRight w:val="0"/>
              <w:marTop w:val="0"/>
              <w:marBottom w:val="0"/>
              <w:divBdr>
                <w:top w:val="none" w:sz="0" w:space="0" w:color="auto"/>
                <w:left w:val="none" w:sz="0" w:space="0" w:color="auto"/>
                <w:bottom w:val="none" w:sz="0" w:space="0" w:color="auto"/>
                <w:right w:val="none" w:sz="0" w:space="0" w:color="auto"/>
              </w:divBdr>
            </w:div>
            <w:div w:id="341981287">
              <w:marLeft w:val="0"/>
              <w:marRight w:val="0"/>
              <w:marTop w:val="0"/>
              <w:marBottom w:val="0"/>
              <w:divBdr>
                <w:top w:val="none" w:sz="0" w:space="0" w:color="auto"/>
                <w:left w:val="none" w:sz="0" w:space="0" w:color="auto"/>
                <w:bottom w:val="none" w:sz="0" w:space="0" w:color="auto"/>
                <w:right w:val="none" w:sz="0" w:space="0" w:color="auto"/>
              </w:divBdr>
            </w:div>
            <w:div w:id="1422946938">
              <w:marLeft w:val="0"/>
              <w:marRight w:val="0"/>
              <w:marTop w:val="0"/>
              <w:marBottom w:val="0"/>
              <w:divBdr>
                <w:top w:val="none" w:sz="0" w:space="0" w:color="auto"/>
                <w:left w:val="none" w:sz="0" w:space="0" w:color="auto"/>
                <w:bottom w:val="none" w:sz="0" w:space="0" w:color="auto"/>
                <w:right w:val="none" w:sz="0" w:space="0" w:color="auto"/>
              </w:divBdr>
            </w:div>
            <w:div w:id="1796099197">
              <w:marLeft w:val="0"/>
              <w:marRight w:val="0"/>
              <w:marTop w:val="0"/>
              <w:marBottom w:val="0"/>
              <w:divBdr>
                <w:top w:val="none" w:sz="0" w:space="0" w:color="auto"/>
                <w:left w:val="none" w:sz="0" w:space="0" w:color="auto"/>
                <w:bottom w:val="none" w:sz="0" w:space="0" w:color="auto"/>
                <w:right w:val="none" w:sz="0" w:space="0" w:color="auto"/>
              </w:divBdr>
            </w:div>
            <w:div w:id="1804272322">
              <w:marLeft w:val="0"/>
              <w:marRight w:val="0"/>
              <w:marTop w:val="0"/>
              <w:marBottom w:val="0"/>
              <w:divBdr>
                <w:top w:val="none" w:sz="0" w:space="0" w:color="auto"/>
                <w:left w:val="none" w:sz="0" w:space="0" w:color="auto"/>
                <w:bottom w:val="none" w:sz="0" w:space="0" w:color="auto"/>
                <w:right w:val="none" w:sz="0" w:space="0" w:color="auto"/>
              </w:divBdr>
            </w:div>
            <w:div w:id="1737823971">
              <w:marLeft w:val="0"/>
              <w:marRight w:val="0"/>
              <w:marTop w:val="0"/>
              <w:marBottom w:val="0"/>
              <w:divBdr>
                <w:top w:val="none" w:sz="0" w:space="0" w:color="auto"/>
                <w:left w:val="none" w:sz="0" w:space="0" w:color="auto"/>
                <w:bottom w:val="none" w:sz="0" w:space="0" w:color="auto"/>
                <w:right w:val="none" w:sz="0" w:space="0" w:color="auto"/>
              </w:divBdr>
            </w:div>
            <w:div w:id="2139179998">
              <w:marLeft w:val="0"/>
              <w:marRight w:val="0"/>
              <w:marTop w:val="0"/>
              <w:marBottom w:val="0"/>
              <w:divBdr>
                <w:top w:val="none" w:sz="0" w:space="0" w:color="auto"/>
                <w:left w:val="none" w:sz="0" w:space="0" w:color="auto"/>
                <w:bottom w:val="none" w:sz="0" w:space="0" w:color="auto"/>
                <w:right w:val="none" w:sz="0" w:space="0" w:color="auto"/>
              </w:divBdr>
            </w:div>
            <w:div w:id="352540398">
              <w:marLeft w:val="0"/>
              <w:marRight w:val="0"/>
              <w:marTop w:val="0"/>
              <w:marBottom w:val="0"/>
              <w:divBdr>
                <w:top w:val="none" w:sz="0" w:space="0" w:color="auto"/>
                <w:left w:val="none" w:sz="0" w:space="0" w:color="auto"/>
                <w:bottom w:val="none" w:sz="0" w:space="0" w:color="auto"/>
                <w:right w:val="none" w:sz="0" w:space="0" w:color="auto"/>
              </w:divBdr>
            </w:div>
            <w:div w:id="2071952581">
              <w:marLeft w:val="0"/>
              <w:marRight w:val="0"/>
              <w:marTop w:val="0"/>
              <w:marBottom w:val="0"/>
              <w:divBdr>
                <w:top w:val="none" w:sz="0" w:space="0" w:color="auto"/>
                <w:left w:val="none" w:sz="0" w:space="0" w:color="auto"/>
                <w:bottom w:val="none" w:sz="0" w:space="0" w:color="auto"/>
                <w:right w:val="none" w:sz="0" w:space="0" w:color="auto"/>
              </w:divBdr>
            </w:div>
            <w:div w:id="1192186988">
              <w:marLeft w:val="0"/>
              <w:marRight w:val="0"/>
              <w:marTop w:val="0"/>
              <w:marBottom w:val="0"/>
              <w:divBdr>
                <w:top w:val="none" w:sz="0" w:space="0" w:color="auto"/>
                <w:left w:val="none" w:sz="0" w:space="0" w:color="auto"/>
                <w:bottom w:val="none" w:sz="0" w:space="0" w:color="auto"/>
                <w:right w:val="none" w:sz="0" w:space="0" w:color="auto"/>
              </w:divBdr>
            </w:div>
            <w:div w:id="1467698370">
              <w:marLeft w:val="0"/>
              <w:marRight w:val="0"/>
              <w:marTop w:val="0"/>
              <w:marBottom w:val="0"/>
              <w:divBdr>
                <w:top w:val="none" w:sz="0" w:space="0" w:color="auto"/>
                <w:left w:val="none" w:sz="0" w:space="0" w:color="auto"/>
                <w:bottom w:val="none" w:sz="0" w:space="0" w:color="auto"/>
                <w:right w:val="none" w:sz="0" w:space="0" w:color="auto"/>
              </w:divBdr>
            </w:div>
            <w:div w:id="1197624266">
              <w:marLeft w:val="0"/>
              <w:marRight w:val="0"/>
              <w:marTop w:val="0"/>
              <w:marBottom w:val="0"/>
              <w:divBdr>
                <w:top w:val="none" w:sz="0" w:space="0" w:color="auto"/>
                <w:left w:val="none" w:sz="0" w:space="0" w:color="auto"/>
                <w:bottom w:val="none" w:sz="0" w:space="0" w:color="auto"/>
                <w:right w:val="none" w:sz="0" w:space="0" w:color="auto"/>
              </w:divBdr>
            </w:div>
            <w:div w:id="285162568">
              <w:marLeft w:val="0"/>
              <w:marRight w:val="0"/>
              <w:marTop w:val="0"/>
              <w:marBottom w:val="0"/>
              <w:divBdr>
                <w:top w:val="none" w:sz="0" w:space="0" w:color="auto"/>
                <w:left w:val="none" w:sz="0" w:space="0" w:color="auto"/>
                <w:bottom w:val="none" w:sz="0" w:space="0" w:color="auto"/>
                <w:right w:val="none" w:sz="0" w:space="0" w:color="auto"/>
              </w:divBdr>
            </w:div>
            <w:div w:id="1031496215">
              <w:marLeft w:val="0"/>
              <w:marRight w:val="0"/>
              <w:marTop w:val="0"/>
              <w:marBottom w:val="0"/>
              <w:divBdr>
                <w:top w:val="none" w:sz="0" w:space="0" w:color="auto"/>
                <w:left w:val="none" w:sz="0" w:space="0" w:color="auto"/>
                <w:bottom w:val="none" w:sz="0" w:space="0" w:color="auto"/>
                <w:right w:val="none" w:sz="0" w:space="0" w:color="auto"/>
              </w:divBdr>
            </w:div>
            <w:div w:id="519582921">
              <w:marLeft w:val="0"/>
              <w:marRight w:val="0"/>
              <w:marTop w:val="0"/>
              <w:marBottom w:val="0"/>
              <w:divBdr>
                <w:top w:val="none" w:sz="0" w:space="0" w:color="auto"/>
                <w:left w:val="none" w:sz="0" w:space="0" w:color="auto"/>
                <w:bottom w:val="none" w:sz="0" w:space="0" w:color="auto"/>
                <w:right w:val="none" w:sz="0" w:space="0" w:color="auto"/>
              </w:divBdr>
            </w:div>
            <w:div w:id="153113575">
              <w:marLeft w:val="0"/>
              <w:marRight w:val="0"/>
              <w:marTop w:val="0"/>
              <w:marBottom w:val="0"/>
              <w:divBdr>
                <w:top w:val="none" w:sz="0" w:space="0" w:color="auto"/>
                <w:left w:val="none" w:sz="0" w:space="0" w:color="auto"/>
                <w:bottom w:val="none" w:sz="0" w:space="0" w:color="auto"/>
                <w:right w:val="none" w:sz="0" w:space="0" w:color="auto"/>
              </w:divBdr>
            </w:div>
            <w:div w:id="1909224478">
              <w:marLeft w:val="0"/>
              <w:marRight w:val="0"/>
              <w:marTop w:val="0"/>
              <w:marBottom w:val="0"/>
              <w:divBdr>
                <w:top w:val="none" w:sz="0" w:space="0" w:color="auto"/>
                <w:left w:val="none" w:sz="0" w:space="0" w:color="auto"/>
                <w:bottom w:val="none" w:sz="0" w:space="0" w:color="auto"/>
                <w:right w:val="none" w:sz="0" w:space="0" w:color="auto"/>
              </w:divBdr>
            </w:div>
            <w:div w:id="1160081150">
              <w:marLeft w:val="0"/>
              <w:marRight w:val="0"/>
              <w:marTop w:val="0"/>
              <w:marBottom w:val="0"/>
              <w:divBdr>
                <w:top w:val="none" w:sz="0" w:space="0" w:color="auto"/>
                <w:left w:val="none" w:sz="0" w:space="0" w:color="auto"/>
                <w:bottom w:val="none" w:sz="0" w:space="0" w:color="auto"/>
                <w:right w:val="none" w:sz="0" w:space="0" w:color="auto"/>
              </w:divBdr>
            </w:div>
            <w:div w:id="612329532">
              <w:marLeft w:val="0"/>
              <w:marRight w:val="0"/>
              <w:marTop w:val="0"/>
              <w:marBottom w:val="0"/>
              <w:divBdr>
                <w:top w:val="none" w:sz="0" w:space="0" w:color="auto"/>
                <w:left w:val="none" w:sz="0" w:space="0" w:color="auto"/>
                <w:bottom w:val="none" w:sz="0" w:space="0" w:color="auto"/>
                <w:right w:val="none" w:sz="0" w:space="0" w:color="auto"/>
              </w:divBdr>
            </w:div>
            <w:div w:id="1800488332">
              <w:marLeft w:val="0"/>
              <w:marRight w:val="0"/>
              <w:marTop w:val="0"/>
              <w:marBottom w:val="0"/>
              <w:divBdr>
                <w:top w:val="none" w:sz="0" w:space="0" w:color="auto"/>
                <w:left w:val="none" w:sz="0" w:space="0" w:color="auto"/>
                <w:bottom w:val="none" w:sz="0" w:space="0" w:color="auto"/>
                <w:right w:val="none" w:sz="0" w:space="0" w:color="auto"/>
              </w:divBdr>
            </w:div>
            <w:div w:id="824978386">
              <w:marLeft w:val="0"/>
              <w:marRight w:val="0"/>
              <w:marTop w:val="0"/>
              <w:marBottom w:val="0"/>
              <w:divBdr>
                <w:top w:val="none" w:sz="0" w:space="0" w:color="auto"/>
                <w:left w:val="none" w:sz="0" w:space="0" w:color="auto"/>
                <w:bottom w:val="none" w:sz="0" w:space="0" w:color="auto"/>
                <w:right w:val="none" w:sz="0" w:space="0" w:color="auto"/>
              </w:divBdr>
            </w:div>
            <w:div w:id="975333904">
              <w:marLeft w:val="0"/>
              <w:marRight w:val="0"/>
              <w:marTop w:val="0"/>
              <w:marBottom w:val="0"/>
              <w:divBdr>
                <w:top w:val="none" w:sz="0" w:space="0" w:color="auto"/>
                <w:left w:val="none" w:sz="0" w:space="0" w:color="auto"/>
                <w:bottom w:val="none" w:sz="0" w:space="0" w:color="auto"/>
                <w:right w:val="none" w:sz="0" w:space="0" w:color="auto"/>
              </w:divBdr>
            </w:div>
            <w:div w:id="114250206">
              <w:marLeft w:val="0"/>
              <w:marRight w:val="0"/>
              <w:marTop w:val="0"/>
              <w:marBottom w:val="0"/>
              <w:divBdr>
                <w:top w:val="none" w:sz="0" w:space="0" w:color="auto"/>
                <w:left w:val="none" w:sz="0" w:space="0" w:color="auto"/>
                <w:bottom w:val="none" w:sz="0" w:space="0" w:color="auto"/>
                <w:right w:val="none" w:sz="0" w:space="0" w:color="auto"/>
              </w:divBdr>
            </w:div>
            <w:div w:id="1573006873">
              <w:marLeft w:val="0"/>
              <w:marRight w:val="0"/>
              <w:marTop w:val="0"/>
              <w:marBottom w:val="0"/>
              <w:divBdr>
                <w:top w:val="none" w:sz="0" w:space="0" w:color="auto"/>
                <w:left w:val="none" w:sz="0" w:space="0" w:color="auto"/>
                <w:bottom w:val="none" w:sz="0" w:space="0" w:color="auto"/>
                <w:right w:val="none" w:sz="0" w:space="0" w:color="auto"/>
              </w:divBdr>
            </w:div>
            <w:div w:id="71900360">
              <w:marLeft w:val="0"/>
              <w:marRight w:val="0"/>
              <w:marTop w:val="0"/>
              <w:marBottom w:val="0"/>
              <w:divBdr>
                <w:top w:val="none" w:sz="0" w:space="0" w:color="auto"/>
                <w:left w:val="none" w:sz="0" w:space="0" w:color="auto"/>
                <w:bottom w:val="none" w:sz="0" w:space="0" w:color="auto"/>
                <w:right w:val="none" w:sz="0" w:space="0" w:color="auto"/>
              </w:divBdr>
            </w:div>
            <w:div w:id="1063913274">
              <w:marLeft w:val="0"/>
              <w:marRight w:val="0"/>
              <w:marTop w:val="0"/>
              <w:marBottom w:val="0"/>
              <w:divBdr>
                <w:top w:val="none" w:sz="0" w:space="0" w:color="auto"/>
                <w:left w:val="none" w:sz="0" w:space="0" w:color="auto"/>
                <w:bottom w:val="none" w:sz="0" w:space="0" w:color="auto"/>
                <w:right w:val="none" w:sz="0" w:space="0" w:color="auto"/>
              </w:divBdr>
            </w:div>
            <w:div w:id="1347562282">
              <w:marLeft w:val="0"/>
              <w:marRight w:val="0"/>
              <w:marTop w:val="0"/>
              <w:marBottom w:val="0"/>
              <w:divBdr>
                <w:top w:val="none" w:sz="0" w:space="0" w:color="auto"/>
                <w:left w:val="none" w:sz="0" w:space="0" w:color="auto"/>
                <w:bottom w:val="none" w:sz="0" w:space="0" w:color="auto"/>
                <w:right w:val="none" w:sz="0" w:space="0" w:color="auto"/>
              </w:divBdr>
            </w:div>
            <w:div w:id="1835336381">
              <w:marLeft w:val="0"/>
              <w:marRight w:val="0"/>
              <w:marTop w:val="0"/>
              <w:marBottom w:val="0"/>
              <w:divBdr>
                <w:top w:val="none" w:sz="0" w:space="0" w:color="auto"/>
                <w:left w:val="none" w:sz="0" w:space="0" w:color="auto"/>
                <w:bottom w:val="none" w:sz="0" w:space="0" w:color="auto"/>
                <w:right w:val="none" w:sz="0" w:space="0" w:color="auto"/>
              </w:divBdr>
            </w:div>
            <w:div w:id="136460567">
              <w:marLeft w:val="0"/>
              <w:marRight w:val="0"/>
              <w:marTop w:val="0"/>
              <w:marBottom w:val="0"/>
              <w:divBdr>
                <w:top w:val="none" w:sz="0" w:space="0" w:color="auto"/>
                <w:left w:val="none" w:sz="0" w:space="0" w:color="auto"/>
                <w:bottom w:val="none" w:sz="0" w:space="0" w:color="auto"/>
                <w:right w:val="none" w:sz="0" w:space="0" w:color="auto"/>
              </w:divBdr>
            </w:div>
            <w:div w:id="936058423">
              <w:marLeft w:val="0"/>
              <w:marRight w:val="0"/>
              <w:marTop w:val="0"/>
              <w:marBottom w:val="0"/>
              <w:divBdr>
                <w:top w:val="none" w:sz="0" w:space="0" w:color="auto"/>
                <w:left w:val="none" w:sz="0" w:space="0" w:color="auto"/>
                <w:bottom w:val="none" w:sz="0" w:space="0" w:color="auto"/>
                <w:right w:val="none" w:sz="0" w:space="0" w:color="auto"/>
              </w:divBdr>
            </w:div>
            <w:div w:id="657922518">
              <w:marLeft w:val="0"/>
              <w:marRight w:val="0"/>
              <w:marTop w:val="0"/>
              <w:marBottom w:val="0"/>
              <w:divBdr>
                <w:top w:val="none" w:sz="0" w:space="0" w:color="auto"/>
                <w:left w:val="none" w:sz="0" w:space="0" w:color="auto"/>
                <w:bottom w:val="none" w:sz="0" w:space="0" w:color="auto"/>
                <w:right w:val="none" w:sz="0" w:space="0" w:color="auto"/>
              </w:divBdr>
            </w:div>
            <w:div w:id="1200510911">
              <w:marLeft w:val="0"/>
              <w:marRight w:val="0"/>
              <w:marTop w:val="0"/>
              <w:marBottom w:val="0"/>
              <w:divBdr>
                <w:top w:val="none" w:sz="0" w:space="0" w:color="auto"/>
                <w:left w:val="none" w:sz="0" w:space="0" w:color="auto"/>
                <w:bottom w:val="none" w:sz="0" w:space="0" w:color="auto"/>
                <w:right w:val="none" w:sz="0" w:space="0" w:color="auto"/>
              </w:divBdr>
            </w:div>
            <w:div w:id="1272662746">
              <w:marLeft w:val="0"/>
              <w:marRight w:val="0"/>
              <w:marTop w:val="0"/>
              <w:marBottom w:val="0"/>
              <w:divBdr>
                <w:top w:val="none" w:sz="0" w:space="0" w:color="auto"/>
                <w:left w:val="none" w:sz="0" w:space="0" w:color="auto"/>
                <w:bottom w:val="none" w:sz="0" w:space="0" w:color="auto"/>
                <w:right w:val="none" w:sz="0" w:space="0" w:color="auto"/>
              </w:divBdr>
            </w:div>
            <w:div w:id="481385377">
              <w:marLeft w:val="0"/>
              <w:marRight w:val="0"/>
              <w:marTop w:val="0"/>
              <w:marBottom w:val="0"/>
              <w:divBdr>
                <w:top w:val="none" w:sz="0" w:space="0" w:color="auto"/>
                <w:left w:val="none" w:sz="0" w:space="0" w:color="auto"/>
                <w:bottom w:val="none" w:sz="0" w:space="0" w:color="auto"/>
                <w:right w:val="none" w:sz="0" w:space="0" w:color="auto"/>
              </w:divBdr>
            </w:div>
            <w:div w:id="1147356838">
              <w:marLeft w:val="0"/>
              <w:marRight w:val="0"/>
              <w:marTop w:val="0"/>
              <w:marBottom w:val="0"/>
              <w:divBdr>
                <w:top w:val="none" w:sz="0" w:space="0" w:color="auto"/>
                <w:left w:val="none" w:sz="0" w:space="0" w:color="auto"/>
                <w:bottom w:val="none" w:sz="0" w:space="0" w:color="auto"/>
                <w:right w:val="none" w:sz="0" w:space="0" w:color="auto"/>
              </w:divBdr>
            </w:div>
            <w:div w:id="1553425907">
              <w:marLeft w:val="0"/>
              <w:marRight w:val="0"/>
              <w:marTop w:val="0"/>
              <w:marBottom w:val="0"/>
              <w:divBdr>
                <w:top w:val="none" w:sz="0" w:space="0" w:color="auto"/>
                <w:left w:val="none" w:sz="0" w:space="0" w:color="auto"/>
                <w:bottom w:val="none" w:sz="0" w:space="0" w:color="auto"/>
                <w:right w:val="none" w:sz="0" w:space="0" w:color="auto"/>
              </w:divBdr>
            </w:div>
            <w:div w:id="1071778345">
              <w:marLeft w:val="0"/>
              <w:marRight w:val="0"/>
              <w:marTop w:val="0"/>
              <w:marBottom w:val="0"/>
              <w:divBdr>
                <w:top w:val="none" w:sz="0" w:space="0" w:color="auto"/>
                <w:left w:val="none" w:sz="0" w:space="0" w:color="auto"/>
                <w:bottom w:val="none" w:sz="0" w:space="0" w:color="auto"/>
                <w:right w:val="none" w:sz="0" w:space="0" w:color="auto"/>
              </w:divBdr>
            </w:div>
            <w:div w:id="1246450532">
              <w:marLeft w:val="0"/>
              <w:marRight w:val="0"/>
              <w:marTop w:val="0"/>
              <w:marBottom w:val="0"/>
              <w:divBdr>
                <w:top w:val="none" w:sz="0" w:space="0" w:color="auto"/>
                <w:left w:val="none" w:sz="0" w:space="0" w:color="auto"/>
                <w:bottom w:val="none" w:sz="0" w:space="0" w:color="auto"/>
                <w:right w:val="none" w:sz="0" w:space="0" w:color="auto"/>
              </w:divBdr>
            </w:div>
            <w:div w:id="892424177">
              <w:marLeft w:val="0"/>
              <w:marRight w:val="0"/>
              <w:marTop w:val="0"/>
              <w:marBottom w:val="0"/>
              <w:divBdr>
                <w:top w:val="none" w:sz="0" w:space="0" w:color="auto"/>
                <w:left w:val="none" w:sz="0" w:space="0" w:color="auto"/>
                <w:bottom w:val="none" w:sz="0" w:space="0" w:color="auto"/>
                <w:right w:val="none" w:sz="0" w:space="0" w:color="auto"/>
              </w:divBdr>
            </w:div>
            <w:div w:id="1814905756">
              <w:marLeft w:val="0"/>
              <w:marRight w:val="0"/>
              <w:marTop w:val="0"/>
              <w:marBottom w:val="0"/>
              <w:divBdr>
                <w:top w:val="none" w:sz="0" w:space="0" w:color="auto"/>
                <w:left w:val="none" w:sz="0" w:space="0" w:color="auto"/>
                <w:bottom w:val="none" w:sz="0" w:space="0" w:color="auto"/>
                <w:right w:val="none" w:sz="0" w:space="0" w:color="auto"/>
              </w:divBdr>
            </w:div>
            <w:div w:id="1186745711">
              <w:marLeft w:val="0"/>
              <w:marRight w:val="0"/>
              <w:marTop w:val="0"/>
              <w:marBottom w:val="0"/>
              <w:divBdr>
                <w:top w:val="none" w:sz="0" w:space="0" w:color="auto"/>
                <w:left w:val="none" w:sz="0" w:space="0" w:color="auto"/>
                <w:bottom w:val="none" w:sz="0" w:space="0" w:color="auto"/>
                <w:right w:val="none" w:sz="0" w:space="0" w:color="auto"/>
              </w:divBdr>
            </w:div>
            <w:div w:id="982274224">
              <w:marLeft w:val="0"/>
              <w:marRight w:val="0"/>
              <w:marTop w:val="0"/>
              <w:marBottom w:val="0"/>
              <w:divBdr>
                <w:top w:val="none" w:sz="0" w:space="0" w:color="auto"/>
                <w:left w:val="none" w:sz="0" w:space="0" w:color="auto"/>
                <w:bottom w:val="none" w:sz="0" w:space="0" w:color="auto"/>
                <w:right w:val="none" w:sz="0" w:space="0" w:color="auto"/>
              </w:divBdr>
            </w:div>
            <w:div w:id="2116362808">
              <w:marLeft w:val="0"/>
              <w:marRight w:val="0"/>
              <w:marTop w:val="0"/>
              <w:marBottom w:val="0"/>
              <w:divBdr>
                <w:top w:val="none" w:sz="0" w:space="0" w:color="auto"/>
                <w:left w:val="none" w:sz="0" w:space="0" w:color="auto"/>
                <w:bottom w:val="none" w:sz="0" w:space="0" w:color="auto"/>
                <w:right w:val="none" w:sz="0" w:space="0" w:color="auto"/>
              </w:divBdr>
            </w:div>
            <w:div w:id="1028874436">
              <w:marLeft w:val="0"/>
              <w:marRight w:val="0"/>
              <w:marTop w:val="0"/>
              <w:marBottom w:val="0"/>
              <w:divBdr>
                <w:top w:val="none" w:sz="0" w:space="0" w:color="auto"/>
                <w:left w:val="none" w:sz="0" w:space="0" w:color="auto"/>
                <w:bottom w:val="none" w:sz="0" w:space="0" w:color="auto"/>
                <w:right w:val="none" w:sz="0" w:space="0" w:color="auto"/>
              </w:divBdr>
            </w:div>
            <w:div w:id="1585145132">
              <w:marLeft w:val="0"/>
              <w:marRight w:val="0"/>
              <w:marTop w:val="0"/>
              <w:marBottom w:val="0"/>
              <w:divBdr>
                <w:top w:val="none" w:sz="0" w:space="0" w:color="auto"/>
                <w:left w:val="none" w:sz="0" w:space="0" w:color="auto"/>
                <w:bottom w:val="none" w:sz="0" w:space="0" w:color="auto"/>
                <w:right w:val="none" w:sz="0" w:space="0" w:color="auto"/>
              </w:divBdr>
            </w:div>
            <w:div w:id="1634361479">
              <w:marLeft w:val="0"/>
              <w:marRight w:val="0"/>
              <w:marTop w:val="0"/>
              <w:marBottom w:val="0"/>
              <w:divBdr>
                <w:top w:val="none" w:sz="0" w:space="0" w:color="auto"/>
                <w:left w:val="none" w:sz="0" w:space="0" w:color="auto"/>
                <w:bottom w:val="none" w:sz="0" w:space="0" w:color="auto"/>
                <w:right w:val="none" w:sz="0" w:space="0" w:color="auto"/>
              </w:divBdr>
            </w:div>
            <w:div w:id="938097031">
              <w:marLeft w:val="0"/>
              <w:marRight w:val="0"/>
              <w:marTop w:val="0"/>
              <w:marBottom w:val="0"/>
              <w:divBdr>
                <w:top w:val="none" w:sz="0" w:space="0" w:color="auto"/>
                <w:left w:val="none" w:sz="0" w:space="0" w:color="auto"/>
                <w:bottom w:val="none" w:sz="0" w:space="0" w:color="auto"/>
                <w:right w:val="none" w:sz="0" w:space="0" w:color="auto"/>
              </w:divBdr>
            </w:div>
            <w:div w:id="326448376">
              <w:marLeft w:val="0"/>
              <w:marRight w:val="0"/>
              <w:marTop w:val="0"/>
              <w:marBottom w:val="0"/>
              <w:divBdr>
                <w:top w:val="none" w:sz="0" w:space="0" w:color="auto"/>
                <w:left w:val="none" w:sz="0" w:space="0" w:color="auto"/>
                <w:bottom w:val="none" w:sz="0" w:space="0" w:color="auto"/>
                <w:right w:val="none" w:sz="0" w:space="0" w:color="auto"/>
              </w:divBdr>
            </w:div>
            <w:div w:id="592863513">
              <w:marLeft w:val="0"/>
              <w:marRight w:val="0"/>
              <w:marTop w:val="0"/>
              <w:marBottom w:val="0"/>
              <w:divBdr>
                <w:top w:val="none" w:sz="0" w:space="0" w:color="auto"/>
                <w:left w:val="none" w:sz="0" w:space="0" w:color="auto"/>
                <w:bottom w:val="none" w:sz="0" w:space="0" w:color="auto"/>
                <w:right w:val="none" w:sz="0" w:space="0" w:color="auto"/>
              </w:divBdr>
            </w:div>
            <w:div w:id="675839164">
              <w:marLeft w:val="0"/>
              <w:marRight w:val="0"/>
              <w:marTop w:val="0"/>
              <w:marBottom w:val="0"/>
              <w:divBdr>
                <w:top w:val="none" w:sz="0" w:space="0" w:color="auto"/>
                <w:left w:val="none" w:sz="0" w:space="0" w:color="auto"/>
                <w:bottom w:val="none" w:sz="0" w:space="0" w:color="auto"/>
                <w:right w:val="none" w:sz="0" w:space="0" w:color="auto"/>
              </w:divBdr>
            </w:div>
            <w:div w:id="1909799713">
              <w:marLeft w:val="0"/>
              <w:marRight w:val="0"/>
              <w:marTop w:val="0"/>
              <w:marBottom w:val="0"/>
              <w:divBdr>
                <w:top w:val="none" w:sz="0" w:space="0" w:color="auto"/>
                <w:left w:val="none" w:sz="0" w:space="0" w:color="auto"/>
                <w:bottom w:val="none" w:sz="0" w:space="0" w:color="auto"/>
                <w:right w:val="none" w:sz="0" w:space="0" w:color="auto"/>
              </w:divBdr>
            </w:div>
            <w:div w:id="2022780940">
              <w:marLeft w:val="0"/>
              <w:marRight w:val="0"/>
              <w:marTop w:val="0"/>
              <w:marBottom w:val="0"/>
              <w:divBdr>
                <w:top w:val="none" w:sz="0" w:space="0" w:color="auto"/>
                <w:left w:val="none" w:sz="0" w:space="0" w:color="auto"/>
                <w:bottom w:val="none" w:sz="0" w:space="0" w:color="auto"/>
                <w:right w:val="none" w:sz="0" w:space="0" w:color="auto"/>
              </w:divBdr>
            </w:div>
            <w:div w:id="1330600601">
              <w:marLeft w:val="0"/>
              <w:marRight w:val="0"/>
              <w:marTop w:val="0"/>
              <w:marBottom w:val="0"/>
              <w:divBdr>
                <w:top w:val="none" w:sz="0" w:space="0" w:color="auto"/>
                <w:left w:val="none" w:sz="0" w:space="0" w:color="auto"/>
                <w:bottom w:val="none" w:sz="0" w:space="0" w:color="auto"/>
                <w:right w:val="none" w:sz="0" w:space="0" w:color="auto"/>
              </w:divBdr>
            </w:div>
            <w:div w:id="1243952720">
              <w:marLeft w:val="0"/>
              <w:marRight w:val="0"/>
              <w:marTop w:val="0"/>
              <w:marBottom w:val="0"/>
              <w:divBdr>
                <w:top w:val="none" w:sz="0" w:space="0" w:color="auto"/>
                <w:left w:val="none" w:sz="0" w:space="0" w:color="auto"/>
                <w:bottom w:val="none" w:sz="0" w:space="0" w:color="auto"/>
                <w:right w:val="none" w:sz="0" w:space="0" w:color="auto"/>
              </w:divBdr>
            </w:div>
            <w:div w:id="826747335">
              <w:marLeft w:val="0"/>
              <w:marRight w:val="0"/>
              <w:marTop w:val="0"/>
              <w:marBottom w:val="0"/>
              <w:divBdr>
                <w:top w:val="none" w:sz="0" w:space="0" w:color="auto"/>
                <w:left w:val="none" w:sz="0" w:space="0" w:color="auto"/>
                <w:bottom w:val="none" w:sz="0" w:space="0" w:color="auto"/>
                <w:right w:val="none" w:sz="0" w:space="0" w:color="auto"/>
              </w:divBdr>
            </w:div>
            <w:div w:id="1412578794">
              <w:marLeft w:val="0"/>
              <w:marRight w:val="0"/>
              <w:marTop w:val="0"/>
              <w:marBottom w:val="0"/>
              <w:divBdr>
                <w:top w:val="none" w:sz="0" w:space="0" w:color="auto"/>
                <w:left w:val="none" w:sz="0" w:space="0" w:color="auto"/>
                <w:bottom w:val="none" w:sz="0" w:space="0" w:color="auto"/>
                <w:right w:val="none" w:sz="0" w:space="0" w:color="auto"/>
              </w:divBdr>
            </w:div>
            <w:div w:id="1278949336">
              <w:marLeft w:val="0"/>
              <w:marRight w:val="0"/>
              <w:marTop w:val="0"/>
              <w:marBottom w:val="0"/>
              <w:divBdr>
                <w:top w:val="none" w:sz="0" w:space="0" w:color="auto"/>
                <w:left w:val="none" w:sz="0" w:space="0" w:color="auto"/>
                <w:bottom w:val="none" w:sz="0" w:space="0" w:color="auto"/>
                <w:right w:val="none" w:sz="0" w:space="0" w:color="auto"/>
              </w:divBdr>
            </w:div>
            <w:div w:id="1955752156">
              <w:marLeft w:val="0"/>
              <w:marRight w:val="0"/>
              <w:marTop w:val="0"/>
              <w:marBottom w:val="0"/>
              <w:divBdr>
                <w:top w:val="none" w:sz="0" w:space="0" w:color="auto"/>
                <w:left w:val="none" w:sz="0" w:space="0" w:color="auto"/>
                <w:bottom w:val="none" w:sz="0" w:space="0" w:color="auto"/>
                <w:right w:val="none" w:sz="0" w:space="0" w:color="auto"/>
              </w:divBdr>
            </w:div>
            <w:div w:id="1623346491">
              <w:marLeft w:val="0"/>
              <w:marRight w:val="0"/>
              <w:marTop w:val="0"/>
              <w:marBottom w:val="0"/>
              <w:divBdr>
                <w:top w:val="none" w:sz="0" w:space="0" w:color="auto"/>
                <w:left w:val="none" w:sz="0" w:space="0" w:color="auto"/>
                <w:bottom w:val="none" w:sz="0" w:space="0" w:color="auto"/>
                <w:right w:val="none" w:sz="0" w:space="0" w:color="auto"/>
              </w:divBdr>
            </w:div>
            <w:div w:id="8264197">
              <w:marLeft w:val="0"/>
              <w:marRight w:val="0"/>
              <w:marTop w:val="0"/>
              <w:marBottom w:val="0"/>
              <w:divBdr>
                <w:top w:val="none" w:sz="0" w:space="0" w:color="auto"/>
                <w:left w:val="none" w:sz="0" w:space="0" w:color="auto"/>
                <w:bottom w:val="none" w:sz="0" w:space="0" w:color="auto"/>
                <w:right w:val="none" w:sz="0" w:space="0" w:color="auto"/>
              </w:divBdr>
            </w:div>
            <w:div w:id="1062168645">
              <w:marLeft w:val="0"/>
              <w:marRight w:val="0"/>
              <w:marTop w:val="0"/>
              <w:marBottom w:val="0"/>
              <w:divBdr>
                <w:top w:val="none" w:sz="0" w:space="0" w:color="auto"/>
                <w:left w:val="none" w:sz="0" w:space="0" w:color="auto"/>
                <w:bottom w:val="none" w:sz="0" w:space="0" w:color="auto"/>
                <w:right w:val="none" w:sz="0" w:space="0" w:color="auto"/>
              </w:divBdr>
            </w:div>
            <w:div w:id="1109738150">
              <w:marLeft w:val="0"/>
              <w:marRight w:val="0"/>
              <w:marTop w:val="0"/>
              <w:marBottom w:val="0"/>
              <w:divBdr>
                <w:top w:val="none" w:sz="0" w:space="0" w:color="auto"/>
                <w:left w:val="none" w:sz="0" w:space="0" w:color="auto"/>
                <w:bottom w:val="none" w:sz="0" w:space="0" w:color="auto"/>
                <w:right w:val="none" w:sz="0" w:space="0" w:color="auto"/>
              </w:divBdr>
            </w:div>
            <w:div w:id="1988629080">
              <w:marLeft w:val="0"/>
              <w:marRight w:val="0"/>
              <w:marTop w:val="0"/>
              <w:marBottom w:val="0"/>
              <w:divBdr>
                <w:top w:val="none" w:sz="0" w:space="0" w:color="auto"/>
                <w:left w:val="none" w:sz="0" w:space="0" w:color="auto"/>
                <w:bottom w:val="none" w:sz="0" w:space="0" w:color="auto"/>
                <w:right w:val="none" w:sz="0" w:space="0" w:color="auto"/>
              </w:divBdr>
            </w:div>
            <w:div w:id="910848930">
              <w:marLeft w:val="0"/>
              <w:marRight w:val="0"/>
              <w:marTop w:val="0"/>
              <w:marBottom w:val="0"/>
              <w:divBdr>
                <w:top w:val="none" w:sz="0" w:space="0" w:color="auto"/>
                <w:left w:val="none" w:sz="0" w:space="0" w:color="auto"/>
                <w:bottom w:val="none" w:sz="0" w:space="0" w:color="auto"/>
                <w:right w:val="none" w:sz="0" w:space="0" w:color="auto"/>
              </w:divBdr>
            </w:div>
            <w:div w:id="1112096291">
              <w:marLeft w:val="0"/>
              <w:marRight w:val="0"/>
              <w:marTop w:val="0"/>
              <w:marBottom w:val="0"/>
              <w:divBdr>
                <w:top w:val="none" w:sz="0" w:space="0" w:color="auto"/>
                <w:left w:val="none" w:sz="0" w:space="0" w:color="auto"/>
                <w:bottom w:val="none" w:sz="0" w:space="0" w:color="auto"/>
                <w:right w:val="none" w:sz="0" w:space="0" w:color="auto"/>
              </w:divBdr>
            </w:div>
            <w:div w:id="1317488863">
              <w:marLeft w:val="0"/>
              <w:marRight w:val="0"/>
              <w:marTop w:val="0"/>
              <w:marBottom w:val="0"/>
              <w:divBdr>
                <w:top w:val="none" w:sz="0" w:space="0" w:color="auto"/>
                <w:left w:val="none" w:sz="0" w:space="0" w:color="auto"/>
                <w:bottom w:val="none" w:sz="0" w:space="0" w:color="auto"/>
                <w:right w:val="none" w:sz="0" w:space="0" w:color="auto"/>
              </w:divBdr>
            </w:div>
            <w:div w:id="940379229">
              <w:marLeft w:val="0"/>
              <w:marRight w:val="0"/>
              <w:marTop w:val="0"/>
              <w:marBottom w:val="0"/>
              <w:divBdr>
                <w:top w:val="none" w:sz="0" w:space="0" w:color="auto"/>
                <w:left w:val="none" w:sz="0" w:space="0" w:color="auto"/>
                <w:bottom w:val="none" w:sz="0" w:space="0" w:color="auto"/>
                <w:right w:val="none" w:sz="0" w:space="0" w:color="auto"/>
              </w:divBdr>
            </w:div>
            <w:div w:id="1327325926">
              <w:marLeft w:val="0"/>
              <w:marRight w:val="0"/>
              <w:marTop w:val="0"/>
              <w:marBottom w:val="0"/>
              <w:divBdr>
                <w:top w:val="none" w:sz="0" w:space="0" w:color="auto"/>
                <w:left w:val="none" w:sz="0" w:space="0" w:color="auto"/>
                <w:bottom w:val="none" w:sz="0" w:space="0" w:color="auto"/>
                <w:right w:val="none" w:sz="0" w:space="0" w:color="auto"/>
              </w:divBdr>
            </w:div>
            <w:div w:id="1066149057">
              <w:marLeft w:val="0"/>
              <w:marRight w:val="0"/>
              <w:marTop w:val="0"/>
              <w:marBottom w:val="0"/>
              <w:divBdr>
                <w:top w:val="none" w:sz="0" w:space="0" w:color="auto"/>
                <w:left w:val="none" w:sz="0" w:space="0" w:color="auto"/>
                <w:bottom w:val="none" w:sz="0" w:space="0" w:color="auto"/>
                <w:right w:val="none" w:sz="0" w:space="0" w:color="auto"/>
              </w:divBdr>
            </w:div>
            <w:div w:id="239556990">
              <w:marLeft w:val="0"/>
              <w:marRight w:val="0"/>
              <w:marTop w:val="0"/>
              <w:marBottom w:val="0"/>
              <w:divBdr>
                <w:top w:val="none" w:sz="0" w:space="0" w:color="auto"/>
                <w:left w:val="none" w:sz="0" w:space="0" w:color="auto"/>
                <w:bottom w:val="none" w:sz="0" w:space="0" w:color="auto"/>
                <w:right w:val="none" w:sz="0" w:space="0" w:color="auto"/>
              </w:divBdr>
            </w:div>
            <w:div w:id="1750686844">
              <w:marLeft w:val="0"/>
              <w:marRight w:val="0"/>
              <w:marTop w:val="0"/>
              <w:marBottom w:val="0"/>
              <w:divBdr>
                <w:top w:val="none" w:sz="0" w:space="0" w:color="auto"/>
                <w:left w:val="none" w:sz="0" w:space="0" w:color="auto"/>
                <w:bottom w:val="none" w:sz="0" w:space="0" w:color="auto"/>
                <w:right w:val="none" w:sz="0" w:space="0" w:color="auto"/>
              </w:divBdr>
            </w:div>
            <w:div w:id="355280322">
              <w:marLeft w:val="0"/>
              <w:marRight w:val="0"/>
              <w:marTop w:val="0"/>
              <w:marBottom w:val="0"/>
              <w:divBdr>
                <w:top w:val="none" w:sz="0" w:space="0" w:color="auto"/>
                <w:left w:val="none" w:sz="0" w:space="0" w:color="auto"/>
                <w:bottom w:val="none" w:sz="0" w:space="0" w:color="auto"/>
                <w:right w:val="none" w:sz="0" w:space="0" w:color="auto"/>
              </w:divBdr>
            </w:div>
            <w:div w:id="351801994">
              <w:marLeft w:val="0"/>
              <w:marRight w:val="0"/>
              <w:marTop w:val="0"/>
              <w:marBottom w:val="0"/>
              <w:divBdr>
                <w:top w:val="none" w:sz="0" w:space="0" w:color="auto"/>
                <w:left w:val="none" w:sz="0" w:space="0" w:color="auto"/>
                <w:bottom w:val="none" w:sz="0" w:space="0" w:color="auto"/>
                <w:right w:val="none" w:sz="0" w:space="0" w:color="auto"/>
              </w:divBdr>
            </w:div>
            <w:div w:id="1444301313">
              <w:marLeft w:val="0"/>
              <w:marRight w:val="0"/>
              <w:marTop w:val="0"/>
              <w:marBottom w:val="0"/>
              <w:divBdr>
                <w:top w:val="none" w:sz="0" w:space="0" w:color="auto"/>
                <w:left w:val="none" w:sz="0" w:space="0" w:color="auto"/>
                <w:bottom w:val="none" w:sz="0" w:space="0" w:color="auto"/>
                <w:right w:val="none" w:sz="0" w:space="0" w:color="auto"/>
              </w:divBdr>
            </w:div>
            <w:div w:id="375593086">
              <w:marLeft w:val="0"/>
              <w:marRight w:val="0"/>
              <w:marTop w:val="0"/>
              <w:marBottom w:val="0"/>
              <w:divBdr>
                <w:top w:val="none" w:sz="0" w:space="0" w:color="auto"/>
                <w:left w:val="none" w:sz="0" w:space="0" w:color="auto"/>
                <w:bottom w:val="none" w:sz="0" w:space="0" w:color="auto"/>
                <w:right w:val="none" w:sz="0" w:space="0" w:color="auto"/>
              </w:divBdr>
            </w:div>
            <w:div w:id="767896561">
              <w:marLeft w:val="0"/>
              <w:marRight w:val="0"/>
              <w:marTop w:val="0"/>
              <w:marBottom w:val="0"/>
              <w:divBdr>
                <w:top w:val="none" w:sz="0" w:space="0" w:color="auto"/>
                <w:left w:val="none" w:sz="0" w:space="0" w:color="auto"/>
                <w:bottom w:val="none" w:sz="0" w:space="0" w:color="auto"/>
                <w:right w:val="none" w:sz="0" w:space="0" w:color="auto"/>
              </w:divBdr>
            </w:div>
            <w:div w:id="1547717285">
              <w:marLeft w:val="0"/>
              <w:marRight w:val="0"/>
              <w:marTop w:val="0"/>
              <w:marBottom w:val="0"/>
              <w:divBdr>
                <w:top w:val="none" w:sz="0" w:space="0" w:color="auto"/>
                <w:left w:val="none" w:sz="0" w:space="0" w:color="auto"/>
                <w:bottom w:val="none" w:sz="0" w:space="0" w:color="auto"/>
                <w:right w:val="none" w:sz="0" w:space="0" w:color="auto"/>
              </w:divBdr>
            </w:div>
            <w:div w:id="960183085">
              <w:marLeft w:val="0"/>
              <w:marRight w:val="0"/>
              <w:marTop w:val="0"/>
              <w:marBottom w:val="0"/>
              <w:divBdr>
                <w:top w:val="none" w:sz="0" w:space="0" w:color="auto"/>
                <w:left w:val="none" w:sz="0" w:space="0" w:color="auto"/>
                <w:bottom w:val="none" w:sz="0" w:space="0" w:color="auto"/>
                <w:right w:val="none" w:sz="0" w:space="0" w:color="auto"/>
              </w:divBdr>
            </w:div>
            <w:div w:id="1122310840">
              <w:marLeft w:val="0"/>
              <w:marRight w:val="0"/>
              <w:marTop w:val="0"/>
              <w:marBottom w:val="0"/>
              <w:divBdr>
                <w:top w:val="none" w:sz="0" w:space="0" w:color="auto"/>
                <w:left w:val="none" w:sz="0" w:space="0" w:color="auto"/>
                <w:bottom w:val="none" w:sz="0" w:space="0" w:color="auto"/>
                <w:right w:val="none" w:sz="0" w:space="0" w:color="auto"/>
              </w:divBdr>
            </w:div>
            <w:div w:id="570040827">
              <w:marLeft w:val="0"/>
              <w:marRight w:val="0"/>
              <w:marTop w:val="0"/>
              <w:marBottom w:val="0"/>
              <w:divBdr>
                <w:top w:val="none" w:sz="0" w:space="0" w:color="auto"/>
                <w:left w:val="none" w:sz="0" w:space="0" w:color="auto"/>
                <w:bottom w:val="none" w:sz="0" w:space="0" w:color="auto"/>
                <w:right w:val="none" w:sz="0" w:space="0" w:color="auto"/>
              </w:divBdr>
            </w:div>
            <w:div w:id="521554011">
              <w:marLeft w:val="0"/>
              <w:marRight w:val="0"/>
              <w:marTop w:val="0"/>
              <w:marBottom w:val="0"/>
              <w:divBdr>
                <w:top w:val="none" w:sz="0" w:space="0" w:color="auto"/>
                <w:left w:val="none" w:sz="0" w:space="0" w:color="auto"/>
                <w:bottom w:val="none" w:sz="0" w:space="0" w:color="auto"/>
                <w:right w:val="none" w:sz="0" w:space="0" w:color="auto"/>
              </w:divBdr>
            </w:div>
            <w:div w:id="1724329850">
              <w:marLeft w:val="0"/>
              <w:marRight w:val="0"/>
              <w:marTop w:val="0"/>
              <w:marBottom w:val="0"/>
              <w:divBdr>
                <w:top w:val="none" w:sz="0" w:space="0" w:color="auto"/>
                <w:left w:val="none" w:sz="0" w:space="0" w:color="auto"/>
                <w:bottom w:val="none" w:sz="0" w:space="0" w:color="auto"/>
                <w:right w:val="none" w:sz="0" w:space="0" w:color="auto"/>
              </w:divBdr>
            </w:div>
            <w:div w:id="2144957661">
              <w:marLeft w:val="0"/>
              <w:marRight w:val="0"/>
              <w:marTop w:val="0"/>
              <w:marBottom w:val="0"/>
              <w:divBdr>
                <w:top w:val="none" w:sz="0" w:space="0" w:color="auto"/>
                <w:left w:val="none" w:sz="0" w:space="0" w:color="auto"/>
                <w:bottom w:val="none" w:sz="0" w:space="0" w:color="auto"/>
                <w:right w:val="none" w:sz="0" w:space="0" w:color="auto"/>
              </w:divBdr>
            </w:div>
            <w:div w:id="1549493620">
              <w:marLeft w:val="0"/>
              <w:marRight w:val="0"/>
              <w:marTop w:val="0"/>
              <w:marBottom w:val="0"/>
              <w:divBdr>
                <w:top w:val="none" w:sz="0" w:space="0" w:color="auto"/>
                <w:left w:val="none" w:sz="0" w:space="0" w:color="auto"/>
                <w:bottom w:val="none" w:sz="0" w:space="0" w:color="auto"/>
                <w:right w:val="none" w:sz="0" w:space="0" w:color="auto"/>
              </w:divBdr>
            </w:div>
            <w:div w:id="1204829520">
              <w:marLeft w:val="0"/>
              <w:marRight w:val="0"/>
              <w:marTop w:val="0"/>
              <w:marBottom w:val="0"/>
              <w:divBdr>
                <w:top w:val="none" w:sz="0" w:space="0" w:color="auto"/>
                <w:left w:val="none" w:sz="0" w:space="0" w:color="auto"/>
                <w:bottom w:val="none" w:sz="0" w:space="0" w:color="auto"/>
                <w:right w:val="none" w:sz="0" w:space="0" w:color="auto"/>
              </w:divBdr>
            </w:div>
            <w:div w:id="1393887254">
              <w:marLeft w:val="0"/>
              <w:marRight w:val="0"/>
              <w:marTop w:val="0"/>
              <w:marBottom w:val="0"/>
              <w:divBdr>
                <w:top w:val="none" w:sz="0" w:space="0" w:color="auto"/>
                <w:left w:val="none" w:sz="0" w:space="0" w:color="auto"/>
                <w:bottom w:val="none" w:sz="0" w:space="0" w:color="auto"/>
                <w:right w:val="none" w:sz="0" w:space="0" w:color="auto"/>
              </w:divBdr>
            </w:div>
            <w:div w:id="1294796234">
              <w:marLeft w:val="0"/>
              <w:marRight w:val="0"/>
              <w:marTop w:val="0"/>
              <w:marBottom w:val="0"/>
              <w:divBdr>
                <w:top w:val="none" w:sz="0" w:space="0" w:color="auto"/>
                <w:left w:val="none" w:sz="0" w:space="0" w:color="auto"/>
                <w:bottom w:val="none" w:sz="0" w:space="0" w:color="auto"/>
                <w:right w:val="none" w:sz="0" w:space="0" w:color="auto"/>
              </w:divBdr>
            </w:div>
            <w:div w:id="476381526">
              <w:marLeft w:val="0"/>
              <w:marRight w:val="0"/>
              <w:marTop w:val="0"/>
              <w:marBottom w:val="0"/>
              <w:divBdr>
                <w:top w:val="none" w:sz="0" w:space="0" w:color="auto"/>
                <w:left w:val="none" w:sz="0" w:space="0" w:color="auto"/>
                <w:bottom w:val="none" w:sz="0" w:space="0" w:color="auto"/>
                <w:right w:val="none" w:sz="0" w:space="0" w:color="auto"/>
              </w:divBdr>
            </w:div>
            <w:div w:id="1298104229">
              <w:marLeft w:val="0"/>
              <w:marRight w:val="0"/>
              <w:marTop w:val="0"/>
              <w:marBottom w:val="0"/>
              <w:divBdr>
                <w:top w:val="none" w:sz="0" w:space="0" w:color="auto"/>
                <w:left w:val="none" w:sz="0" w:space="0" w:color="auto"/>
                <w:bottom w:val="none" w:sz="0" w:space="0" w:color="auto"/>
                <w:right w:val="none" w:sz="0" w:space="0" w:color="auto"/>
              </w:divBdr>
            </w:div>
            <w:div w:id="230434562">
              <w:marLeft w:val="0"/>
              <w:marRight w:val="0"/>
              <w:marTop w:val="0"/>
              <w:marBottom w:val="0"/>
              <w:divBdr>
                <w:top w:val="none" w:sz="0" w:space="0" w:color="auto"/>
                <w:left w:val="none" w:sz="0" w:space="0" w:color="auto"/>
                <w:bottom w:val="none" w:sz="0" w:space="0" w:color="auto"/>
                <w:right w:val="none" w:sz="0" w:space="0" w:color="auto"/>
              </w:divBdr>
            </w:div>
            <w:div w:id="465512320">
              <w:marLeft w:val="0"/>
              <w:marRight w:val="0"/>
              <w:marTop w:val="0"/>
              <w:marBottom w:val="0"/>
              <w:divBdr>
                <w:top w:val="none" w:sz="0" w:space="0" w:color="auto"/>
                <w:left w:val="none" w:sz="0" w:space="0" w:color="auto"/>
                <w:bottom w:val="none" w:sz="0" w:space="0" w:color="auto"/>
                <w:right w:val="none" w:sz="0" w:space="0" w:color="auto"/>
              </w:divBdr>
            </w:div>
            <w:div w:id="1794517935">
              <w:marLeft w:val="0"/>
              <w:marRight w:val="0"/>
              <w:marTop w:val="0"/>
              <w:marBottom w:val="0"/>
              <w:divBdr>
                <w:top w:val="none" w:sz="0" w:space="0" w:color="auto"/>
                <w:left w:val="none" w:sz="0" w:space="0" w:color="auto"/>
                <w:bottom w:val="none" w:sz="0" w:space="0" w:color="auto"/>
                <w:right w:val="none" w:sz="0" w:space="0" w:color="auto"/>
              </w:divBdr>
            </w:div>
            <w:div w:id="1836795071">
              <w:marLeft w:val="0"/>
              <w:marRight w:val="0"/>
              <w:marTop w:val="0"/>
              <w:marBottom w:val="0"/>
              <w:divBdr>
                <w:top w:val="none" w:sz="0" w:space="0" w:color="auto"/>
                <w:left w:val="none" w:sz="0" w:space="0" w:color="auto"/>
                <w:bottom w:val="none" w:sz="0" w:space="0" w:color="auto"/>
                <w:right w:val="none" w:sz="0" w:space="0" w:color="auto"/>
              </w:divBdr>
            </w:div>
            <w:div w:id="1739086700">
              <w:marLeft w:val="0"/>
              <w:marRight w:val="0"/>
              <w:marTop w:val="0"/>
              <w:marBottom w:val="0"/>
              <w:divBdr>
                <w:top w:val="none" w:sz="0" w:space="0" w:color="auto"/>
                <w:left w:val="none" w:sz="0" w:space="0" w:color="auto"/>
                <w:bottom w:val="none" w:sz="0" w:space="0" w:color="auto"/>
                <w:right w:val="none" w:sz="0" w:space="0" w:color="auto"/>
              </w:divBdr>
            </w:div>
            <w:div w:id="1900628635">
              <w:marLeft w:val="0"/>
              <w:marRight w:val="0"/>
              <w:marTop w:val="0"/>
              <w:marBottom w:val="0"/>
              <w:divBdr>
                <w:top w:val="none" w:sz="0" w:space="0" w:color="auto"/>
                <w:left w:val="none" w:sz="0" w:space="0" w:color="auto"/>
                <w:bottom w:val="none" w:sz="0" w:space="0" w:color="auto"/>
                <w:right w:val="none" w:sz="0" w:space="0" w:color="auto"/>
              </w:divBdr>
            </w:div>
            <w:div w:id="990867885">
              <w:marLeft w:val="0"/>
              <w:marRight w:val="0"/>
              <w:marTop w:val="0"/>
              <w:marBottom w:val="0"/>
              <w:divBdr>
                <w:top w:val="none" w:sz="0" w:space="0" w:color="auto"/>
                <w:left w:val="none" w:sz="0" w:space="0" w:color="auto"/>
                <w:bottom w:val="none" w:sz="0" w:space="0" w:color="auto"/>
                <w:right w:val="none" w:sz="0" w:space="0" w:color="auto"/>
              </w:divBdr>
            </w:div>
            <w:div w:id="535777437">
              <w:marLeft w:val="0"/>
              <w:marRight w:val="0"/>
              <w:marTop w:val="0"/>
              <w:marBottom w:val="0"/>
              <w:divBdr>
                <w:top w:val="none" w:sz="0" w:space="0" w:color="auto"/>
                <w:left w:val="none" w:sz="0" w:space="0" w:color="auto"/>
                <w:bottom w:val="none" w:sz="0" w:space="0" w:color="auto"/>
                <w:right w:val="none" w:sz="0" w:space="0" w:color="auto"/>
              </w:divBdr>
            </w:div>
            <w:div w:id="781414257">
              <w:marLeft w:val="0"/>
              <w:marRight w:val="0"/>
              <w:marTop w:val="0"/>
              <w:marBottom w:val="0"/>
              <w:divBdr>
                <w:top w:val="none" w:sz="0" w:space="0" w:color="auto"/>
                <w:left w:val="none" w:sz="0" w:space="0" w:color="auto"/>
                <w:bottom w:val="none" w:sz="0" w:space="0" w:color="auto"/>
                <w:right w:val="none" w:sz="0" w:space="0" w:color="auto"/>
              </w:divBdr>
            </w:div>
            <w:div w:id="1641375392">
              <w:marLeft w:val="0"/>
              <w:marRight w:val="0"/>
              <w:marTop w:val="0"/>
              <w:marBottom w:val="0"/>
              <w:divBdr>
                <w:top w:val="none" w:sz="0" w:space="0" w:color="auto"/>
                <w:left w:val="none" w:sz="0" w:space="0" w:color="auto"/>
                <w:bottom w:val="none" w:sz="0" w:space="0" w:color="auto"/>
                <w:right w:val="none" w:sz="0" w:space="0" w:color="auto"/>
              </w:divBdr>
            </w:div>
            <w:div w:id="895553169">
              <w:marLeft w:val="0"/>
              <w:marRight w:val="0"/>
              <w:marTop w:val="0"/>
              <w:marBottom w:val="0"/>
              <w:divBdr>
                <w:top w:val="none" w:sz="0" w:space="0" w:color="auto"/>
                <w:left w:val="none" w:sz="0" w:space="0" w:color="auto"/>
                <w:bottom w:val="none" w:sz="0" w:space="0" w:color="auto"/>
                <w:right w:val="none" w:sz="0" w:space="0" w:color="auto"/>
              </w:divBdr>
            </w:div>
            <w:div w:id="1641619113">
              <w:marLeft w:val="0"/>
              <w:marRight w:val="0"/>
              <w:marTop w:val="0"/>
              <w:marBottom w:val="0"/>
              <w:divBdr>
                <w:top w:val="none" w:sz="0" w:space="0" w:color="auto"/>
                <w:left w:val="none" w:sz="0" w:space="0" w:color="auto"/>
                <w:bottom w:val="none" w:sz="0" w:space="0" w:color="auto"/>
                <w:right w:val="none" w:sz="0" w:space="0" w:color="auto"/>
              </w:divBdr>
            </w:div>
            <w:div w:id="1140421912">
              <w:marLeft w:val="0"/>
              <w:marRight w:val="0"/>
              <w:marTop w:val="0"/>
              <w:marBottom w:val="0"/>
              <w:divBdr>
                <w:top w:val="none" w:sz="0" w:space="0" w:color="auto"/>
                <w:left w:val="none" w:sz="0" w:space="0" w:color="auto"/>
                <w:bottom w:val="none" w:sz="0" w:space="0" w:color="auto"/>
                <w:right w:val="none" w:sz="0" w:space="0" w:color="auto"/>
              </w:divBdr>
            </w:div>
            <w:div w:id="1196888504">
              <w:marLeft w:val="0"/>
              <w:marRight w:val="0"/>
              <w:marTop w:val="0"/>
              <w:marBottom w:val="0"/>
              <w:divBdr>
                <w:top w:val="none" w:sz="0" w:space="0" w:color="auto"/>
                <w:left w:val="none" w:sz="0" w:space="0" w:color="auto"/>
                <w:bottom w:val="none" w:sz="0" w:space="0" w:color="auto"/>
                <w:right w:val="none" w:sz="0" w:space="0" w:color="auto"/>
              </w:divBdr>
            </w:div>
            <w:div w:id="1572274857">
              <w:marLeft w:val="0"/>
              <w:marRight w:val="0"/>
              <w:marTop w:val="0"/>
              <w:marBottom w:val="0"/>
              <w:divBdr>
                <w:top w:val="none" w:sz="0" w:space="0" w:color="auto"/>
                <w:left w:val="none" w:sz="0" w:space="0" w:color="auto"/>
                <w:bottom w:val="none" w:sz="0" w:space="0" w:color="auto"/>
                <w:right w:val="none" w:sz="0" w:space="0" w:color="auto"/>
              </w:divBdr>
            </w:div>
            <w:div w:id="237056109">
              <w:marLeft w:val="0"/>
              <w:marRight w:val="0"/>
              <w:marTop w:val="0"/>
              <w:marBottom w:val="0"/>
              <w:divBdr>
                <w:top w:val="none" w:sz="0" w:space="0" w:color="auto"/>
                <w:left w:val="none" w:sz="0" w:space="0" w:color="auto"/>
                <w:bottom w:val="none" w:sz="0" w:space="0" w:color="auto"/>
                <w:right w:val="none" w:sz="0" w:space="0" w:color="auto"/>
              </w:divBdr>
            </w:div>
            <w:div w:id="1567447732">
              <w:marLeft w:val="0"/>
              <w:marRight w:val="0"/>
              <w:marTop w:val="0"/>
              <w:marBottom w:val="0"/>
              <w:divBdr>
                <w:top w:val="none" w:sz="0" w:space="0" w:color="auto"/>
                <w:left w:val="none" w:sz="0" w:space="0" w:color="auto"/>
                <w:bottom w:val="none" w:sz="0" w:space="0" w:color="auto"/>
                <w:right w:val="none" w:sz="0" w:space="0" w:color="auto"/>
              </w:divBdr>
            </w:div>
            <w:div w:id="1388845455">
              <w:marLeft w:val="0"/>
              <w:marRight w:val="0"/>
              <w:marTop w:val="0"/>
              <w:marBottom w:val="0"/>
              <w:divBdr>
                <w:top w:val="none" w:sz="0" w:space="0" w:color="auto"/>
                <w:left w:val="none" w:sz="0" w:space="0" w:color="auto"/>
                <w:bottom w:val="none" w:sz="0" w:space="0" w:color="auto"/>
                <w:right w:val="none" w:sz="0" w:space="0" w:color="auto"/>
              </w:divBdr>
            </w:div>
            <w:div w:id="182132202">
              <w:marLeft w:val="0"/>
              <w:marRight w:val="0"/>
              <w:marTop w:val="0"/>
              <w:marBottom w:val="0"/>
              <w:divBdr>
                <w:top w:val="none" w:sz="0" w:space="0" w:color="auto"/>
                <w:left w:val="none" w:sz="0" w:space="0" w:color="auto"/>
                <w:bottom w:val="none" w:sz="0" w:space="0" w:color="auto"/>
                <w:right w:val="none" w:sz="0" w:space="0" w:color="auto"/>
              </w:divBdr>
            </w:div>
            <w:div w:id="746848869">
              <w:marLeft w:val="0"/>
              <w:marRight w:val="0"/>
              <w:marTop w:val="0"/>
              <w:marBottom w:val="0"/>
              <w:divBdr>
                <w:top w:val="none" w:sz="0" w:space="0" w:color="auto"/>
                <w:left w:val="none" w:sz="0" w:space="0" w:color="auto"/>
                <w:bottom w:val="none" w:sz="0" w:space="0" w:color="auto"/>
                <w:right w:val="none" w:sz="0" w:space="0" w:color="auto"/>
              </w:divBdr>
            </w:div>
            <w:div w:id="1540630448">
              <w:marLeft w:val="0"/>
              <w:marRight w:val="0"/>
              <w:marTop w:val="0"/>
              <w:marBottom w:val="0"/>
              <w:divBdr>
                <w:top w:val="none" w:sz="0" w:space="0" w:color="auto"/>
                <w:left w:val="none" w:sz="0" w:space="0" w:color="auto"/>
                <w:bottom w:val="none" w:sz="0" w:space="0" w:color="auto"/>
                <w:right w:val="none" w:sz="0" w:space="0" w:color="auto"/>
              </w:divBdr>
            </w:div>
            <w:div w:id="816187876">
              <w:marLeft w:val="0"/>
              <w:marRight w:val="0"/>
              <w:marTop w:val="0"/>
              <w:marBottom w:val="0"/>
              <w:divBdr>
                <w:top w:val="none" w:sz="0" w:space="0" w:color="auto"/>
                <w:left w:val="none" w:sz="0" w:space="0" w:color="auto"/>
                <w:bottom w:val="none" w:sz="0" w:space="0" w:color="auto"/>
                <w:right w:val="none" w:sz="0" w:space="0" w:color="auto"/>
              </w:divBdr>
            </w:div>
            <w:div w:id="2087192075">
              <w:marLeft w:val="0"/>
              <w:marRight w:val="0"/>
              <w:marTop w:val="0"/>
              <w:marBottom w:val="0"/>
              <w:divBdr>
                <w:top w:val="none" w:sz="0" w:space="0" w:color="auto"/>
                <w:left w:val="none" w:sz="0" w:space="0" w:color="auto"/>
                <w:bottom w:val="none" w:sz="0" w:space="0" w:color="auto"/>
                <w:right w:val="none" w:sz="0" w:space="0" w:color="auto"/>
              </w:divBdr>
            </w:div>
            <w:div w:id="1545560190">
              <w:marLeft w:val="0"/>
              <w:marRight w:val="0"/>
              <w:marTop w:val="0"/>
              <w:marBottom w:val="0"/>
              <w:divBdr>
                <w:top w:val="none" w:sz="0" w:space="0" w:color="auto"/>
                <w:left w:val="none" w:sz="0" w:space="0" w:color="auto"/>
                <w:bottom w:val="none" w:sz="0" w:space="0" w:color="auto"/>
                <w:right w:val="none" w:sz="0" w:space="0" w:color="auto"/>
              </w:divBdr>
            </w:div>
            <w:div w:id="2015836115">
              <w:marLeft w:val="0"/>
              <w:marRight w:val="0"/>
              <w:marTop w:val="0"/>
              <w:marBottom w:val="0"/>
              <w:divBdr>
                <w:top w:val="none" w:sz="0" w:space="0" w:color="auto"/>
                <w:left w:val="none" w:sz="0" w:space="0" w:color="auto"/>
                <w:bottom w:val="none" w:sz="0" w:space="0" w:color="auto"/>
                <w:right w:val="none" w:sz="0" w:space="0" w:color="auto"/>
              </w:divBdr>
            </w:div>
            <w:div w:id="1072585727">
              <w:marLeft w:val="0"/>
              <w:marRight w:val="0"/>
              <w:marTop w:val="0"/>
              <w:marBottom w:val="0"/>
              <w:divBdr>
                <w:top w:val="none" w:sz="0" w:space="0" w:color="auto"/>
                <w:left w:val="none" w:sz="0" w:space="0" w:color="auto"/>
                <w:bottom w:val="none" w:sz="0" w:space="0" w:color="auto"/>
                <w:right w:val="none" w:sz="0" w:space="0" w:color="auto"/>
              </w:divBdr>
            </w:div>
            <w:div w:id="1806122777">
              <w:marLeft w:val="0"/>
              <w:marRight w:val="0"/>
              <w:marTop w:val="0"/>
              <w:marBottom w:val="0"/>
              <w:divBdr>
                <w:top w:val="none" w:sz="0" w:space="0" w:color="auto"/>
                <w:left w:val="none" w:sz="0" w:space="0" w:color="auto"/>
                <w:bottom w:val="none" w:sz="0" w:space="0" w:color="auto"/>
                <w:right w:val="none" w:sz="0" w:space="0" w:color="auto"/>
              </w:divBdr>
            </w:div>
            <w:div w:id="1146313673">
              <w:marLeft w:val="0"/>
              <w:marRight w:val="0"/>
              <w:marTop w:val="0"/>
              <w:marBottom w:val="0"/>
              <w:divBdr>
                <w:top w:val="none" w:sz="0" w:space="0" w:color="auto"/>
                <w:left w:val="none" w:sz="0" w:space="0" w:color="auto"/>
                <w:bottom w:val="none" w:sz="0" w:space="0" w:color="auto"/>
                <w:right w:val="none" w:sz="0" w:space="0" w:color="auto"/>
              </w:divBdr>
            </w:div>
            <w:div w:id="1077626555">
              <w:marLeft w:val="0"/>
              <w:marRight w:val="0"/>
              <w:marTop w:val="0"/>
              <w:marBottom w:val="0"/>
              <w:divBdr>
                <w:top w:val="none" w:sz="0" w:space="0" w:color="auto"/>
                <w:left w:val="none" w:sz="0" w:space="0" w:color="auto"/>
                <w:bottom w:val="none" w:sz="0" w:space="0" w:color="auto"/>
                <w:right w:val="none" w:sz="0" w:space="0" w:color="auto"/>
              </w:divBdr>
            </w:div>
            <w:div w:id="495533819">
              <w:marLeft w:val="0"/>
              <w:marRight w:val="0"/>
              <w:marTop w:val="0"/>
              <w:marBottom w:val="0"/>
              <w:divBdr>
                <w:top w:val="none" w:sz="0" w:space="0" w:color="auto"/>
                <w:left w:val="none" w:sz="0" w:space="0" w:color="auto"/>
                <w:bottom w:val="none" w:sz="0" w:space="0" w:color="auto"/>
                <w:right w:val="none" w:sz="0" w:space="0" w:color="auto"/>
              </w:divBdr>
            </w:div>
            <w:div w:id="991521428">
              <w:marLeft w:val="0"/>
              <w:marRight w:val="0"/>
              <w:marTop w:val="0"/>
              <w:marBottom w:val="0"/>
              <w:divBdr>
                <w:top w:val="none" w:sz="0" w:space="0" w:color="auto"/>
                <w:left w:val="none" w:sz="0" w:space="0" w:color="auto"/>
                <w:bottom w:val="none" w:sz="0" w:space="0" w:color="auto"/>
                <w:right w:val="none" w:sz="0" w:space="0" w:color="auto"/>
              </w:divBdr>
            </w:div>
            <w:div w:id="1469083268">
              <w:marLeft w:val="0"/>
              <w:marRight w:val="0"/>
              <w:marTop w:val="0"/>
              <w:marBottom w:val="0"/>
              <w:divBdr>
                <w:top w:val="none" w:sz="0" w:space="0" w:color="auto"/>
                <w:left w:val="none" w:sz="0" w:space="0" w:color="auto"/>
                <w:bottom w:val="none" w:sz="0" w:space="0" w:color="auto"/>
                <w:right w:val="none" w:sz="0" w:space="0" w:color="auto"/>
              </w:divBdr>
            </w:div>
            <w:div w:id="1534148878">
              <w:marLeft w:val="0"/>
              <w:marRight w:val="0"/>
              <w:marTop w:val="0"/>
              <w:marBottom w:val="0"/>
              <w:divBdr>
                <w:top w:val="none" w:sz="0" w:space="0" w:color="auto"/>
                <w:left w:val="none" w:sz="0" w:space="0" w:color="auto"/>
                <w:bottom w:val="none" w:sz="0" w:space="0" w:color="auto"/>
                <w:right w:val="none" w:sz="0" w:space="0" w:color="auto"/>
              </w:divBdr>
            </w:div>
            <w:div w:id="1068115109">
              <w:marLeft w:val="0"/>
              <w:marRight w:val="0"/>
              <w:marTop w:val="0"/>
              <w:marBottom w:val="0"/>
              <w:divBdr>
                <w:top w:val="none" w:sz="0" w:space="0" w:color="auto"/>
                <w:left w:val="none" w:sz="0" w:space="0" w:color="auto"/>
                <w:bottom w:val="none" w:sz="0" w:space="0" w:color="auto"/>
                <w:right w:val="none" w:sz="0" w:space="0" w:color="auto"/>
              </w:divBdr>
            </w:div>
            <w:div w:id="1663460975">
              <w:marLeft w:val="0"/>
              <w:marRight w:val="0"/>
              <w:marTop w:val="0"/>
              <w:marBottom w:val="0"/>
              <w:divBdr>
                <w:top w:val="none" w:sz="0" w:space="0" w:color="auto"/>
                <w:left w:val="none" w:sz="0" w:space="0" w:color="auto"/>
                <w:bottom w:val="none" w:sz="0" w:space="0" w:color="auto"/>
                <w:right w:val="none" w:sz="0" w:space="0" w:color="auto"/>
              </w:divBdr>
            </w:div>
            <w:div w:id="1760757683">
              <w:marLeft w:val="0"/>
              <w:marRight w:val="0"/>
              <w:marTop w:val="0"/>
              <w:marBottom w:val="0"/>
              <w:divBdr>
                <w:top w:val="none" w:sz="0" w:space="0" w:color="auto"/>
                <w:left w:val="none" w:sz="0" w:space="0" w:color="auto"/>
                <w:bottom w:val="none" w:sz="0" w:space="0" w:color="auto"/>
                <w:right w:val="none" w:sz="0" w:space="0" w:color="auto"/>
              </w:divBdr>
            </w:div>
            <w:div w:id="1935480761">
              <w:marLeft w:val="0"/>
              <w:marRight w:val="0"/>
              <w:marTop w:val="0"/>
              <w:marBottom w:val="0"/>
              <w:divBdr>
                <w:top w:val="none" w:sz="0" w:space="0" w:color="auto"/>
                <w:left w:val="none" w:sz="0" w:space="0" w:color="auto"/>
                <w:bottom w:val="none" w:sz="0" w:space="0" w:color="auto"/>
                <w:right w:val="none" w:sz="0" w:space="0" w:color="auto"/>
              </w:divBdr>
            </w:div>
            <w:div w:id="615716712">
              <w:marLeft w:val="0"/>
              <w:marRight w:val="0"/>
              <w:marTop w:val="0"/>
              <w:marBottom w:val="0"/>
              <w:divBdr>
                <w:top w:val="none" w:sz="0" w:space="0" w:color="auto"/>
                <w:left w:val="none" w:sz="0" w:space="0" w:color="auto"/>
                <w:bottom w:val="none" w:sz="0" w:space="0" w:color="auto"/>
                <w:right w:val="none" w:sz="0" w:space="0" w:color="auto"/>
              </w:divBdr>
            </w:div>
            <w:div w:id="49618284">
              <w:marLeft w:val="0"/>
              <w:marRight w:val="0"/>
              <w:marTop w:val="0"/>
              <w:marBottom w:val="0"/>
              <w:divBdr>
                <w:top w:val="none" w:sz="0" w:space="0" w:color="auto"/>
                <w:left w:val="none" w:sz="0" w:space="0" w:color="auto"/>
                <w:bottom w:val="none" w:sz="0" w:space="0" w:color="auto"/>
                <w:right w:val="none" w:sz="0" w:space="0" w:color="auto"/>
              </w:divBdr>
            </w:div>
            <w:div w:id="1263955952">
              <w:marLeft w:val="0"/>
              <w:marRight w:val="0"/>
              <w:marTop w:val="0"/>
              <w:marBottom w:val="0"/>
              <w:divBdr>
                <w:top w:val="none" w:sz="0" w:space="0" w:color="auto"/>
                <w:left w:val="none" w:sz="0" w:space="0" w:color="auto"/>
                <w:bottom w:val="none" w:sz="0" w:space="0" w:color="auto"/>
                <w:right w:val="none" w:sz="0" w:space="0" w:color="auto"/>
              </w:divBdr>
            </w:div>
            <w:div w:id="1746491889">
              <w:marLeft w:val="0"/>
              <w:marRight w:val="0"/>
              <w:marTop w:val="0"/>
              <w:marBottom w:val="0"/>
              <w:divBdr>
                <w:top w:val="none" w:sz="0" w:space="0" w:color="auto"/>
                <w:left w:val="none" w:sz="0" w:space="0" w:color="auto"/>
                <w:bottom w:val="none" w:sz="0" w:space="0" w:color="auto"/>
                <w:right w:val="none" w:sz="0" w:space="0" w:color="auto"/>
              </w:divBdr>
            </w:div>
            <w:div w:id="98840672">
              <w:marLeft w:val="0"/>
              <w:marRight w:val="0"/>
              <w:marTop w:val="0"/>
              <w:marBottom w:val="0"/>
              <w:divBdr>
                <w:top w:val="none" w:sz="0" w:space="0" w:color="auto"/>
                <w:left w:val="none" w:sz="0" w:space="0" w:color="auto"/>
                <w:bottom w:val="none" w:sz="0" w:space="0" w:color="auto"/>
                <w:right w:val="none" w:sz="0" w:space="0" w:color="auto"/>
              </w:divBdr>
            </w:div>
            <w:div w:id="1976447489">
              <w:marLeft w:val="0"/>
              <w:marRight w:val="0"/>
              <w:marTop w:val="0"/>
              <w:marBottom w:val="0"/>
              <w:divBdr>
                <w:top w:val="none" w:sz="0" w:space="0" w:color="auto"/>
                <w:left w:val="none" w:sz="0" w:space="0" w:color="auto"/>
                <w:bottom w:val="none" w:sz="0" w:space="0" w:color="auto"/>
                <w:right w:val="none" w:sz="0" w:space="0" w:color="auto"/>
              </w:divBdr>
            </w:div>
            <w:div w:id="1915041659">
              <w:marLeft w:val="0"/>
              <w:marRight w:val="0"/>
              <w:marTop w:val="0"/>
              <w:marBottom w:val="0"/>
              <w:divBdr>
                <w:top w:val="none" w:sz="0" w:space="0" w:color="auto"/>
                <w:left w:val="none" w:sz="0" w:space="0" w:color="auto"/>
                <w:bottom w:val="none" w:sz="0" w:space="0" w:color="auto"/>
                <w:right w:val="none" w:sz="0" w:space="0" w:color="auto"/>
              </w:divBdr>
            </w:div>
            <w:div w:id="59401545">
              <w:marLeft w:val="0"/>
              <w:marRight w:val="0"/>
              <w:marTop w:val="0"/>
              <w:marBottom w:val="0"/>
              <w:divBdr>
                <w:top w:val="none" w:sz="0" w:space="0" w:color="auto"/>
                <w:left w:val="none" w:sz="0" w:space="0" w:color="auto"/>
                <w:bottom w:val="none" w:sz="0" w:space="0" w:color="auto"/>
                <w:right w:val="none" w:sz="0" w:space="0" w:color="auto"/>
              </w:divBdr>
            </w:div>
            <w:div w:id="1040587591">
              <w:marLeft w:val="0"/>
              <w:marRight w:val="0"/>
              <w:marTop w:val="0"/>
              <w:marBottom w:val="0"/>
              <w:divBdr>
                <w:top w:val="none" w:sz="0" w:space="0" w:color="auto"/>
                <w:left w:val="none" w:sz="0" w:space="0" w:color="auto"/>
                <w:bottom w:val="none" w:sz="0" w:space="0" w:color="auto"/>
                <w:right w:val="none" w:sz="0" w:space="0" w:color="auto"/>
              </w:divBdr>
            </w:div>
            <w:div w:id="161898925">
              <w:marLeft w:val="0"/>
              <w:marRight w:val="0"/>
              <w:marTop w:val="0"/>
              <w:marBottom w:val="0"/>
              <w:divBdr>
                <w:top w:val="none" w:sz="0" w:space="0" w:color="auto"/>
                <w:left w:val="none" w:sz="0" w:space="0" w:color="auto"/>
                <w:bottom w:val="none" w:sz="0" w:space="0" w:color="auto"/>
                <w:right w:val="none" w:sz="0" w:space="0" w:color="auto"/>
              </w:divBdr>
            </w:div>
            <w:div w:id="1048260072">
              <w:marLeft w:val="0"/>
              <w:marRight w:val="0"/>
              <w:marTop w:val="0"/>
              <w:marBottom w:val="0"/>
              <w:divBdr>
                <w:top w:val="none" w:sz="0" w:space="0" w:color="auto"/>
                <w:left w:val="none" w:sz="0" w:space="0" w:color="auto"/>
                <w:bottom w:val="none" w:sz="0" w:space="0" w:color="auto"/>
                <w:right w:val="none" w:sz="0" w:space="0" w:color="auto"/>
              </w:divBdr>
            </w:div>
            <w:div w:id="826478064">
              <w:marLeft w:val="0"/>
              <w:marRight w:val="0"/>
              <w:marTop w:val="0"/>
              <w:marBottom w:val="0"/>
              <w:divBdr>
                <w:top w:val="none" w:sz="0" w:space="0" w:color="auto"/>
                <w:left w:val="none" w:sz="0" w:space="0" w:color="auto"/>
                <w:bottom w:val="none" w:sz="0" w:space="0" w:color="auto"/>
                <w:right w:val="none" w:sz="0" w:space="0" w:color="auto"/>
              </w:divBdr>
            </w:div>
            <w:div w:id="1214003334">
              <w:marLeft w:val="0"/>
              <w:marRight w:val="0"/>
              <w:marTop w:val="0"/>
              <w:marBottom w:val="0"/>
              <w:divBdr>
                <w:top w:val="none" w:sz="0" w:space="0" w:color="auto"/>
                <w:left w:val="none" w:sz="0" w:space="0" w:color="auto"/>
                <w:bottom w:val="none" w:sz="0" w:space="0" w:color="auto"/>
                <w:right w:val="none" w:sz="0" w:space="0" w:color="auto"/>
              </w:divBdr>
            </w:div>
            <w:div w:id="90782983">
              <w:marLeft w:val="0"/>
              <w:marRight w:val="0"/>
              <w:marTop w:val="0"/>
              <w:marBottom w:val="0"/>
              <w:divBdr>
                <w:top w:val="none" w:sz="0" w:space="0" w:color="auto"/>
                <w:left w:val="none" w:sz="0" w:space="0" w:color="auto"/>
                <w:bottom w:val="none" w:sz="0" w:space="0" w:color="auto"/>
                <w:right w:val="none" w:sz="0" w:space="0" w:color="auto"/>
              </w:divBdr>
            </w:div>
            <w:div w:id="1298603096">
              <w:marLeft w:val="0"/>
              <w:marRight w:val="0"/>
              <w:marTop w:val="0"/>
              <w:marBottom w:val="0"/>
              <w:divBdr>
                <w:top w:val="none" w:sz="0" w:space="0" w:color="auto"/>
                <w:left w:val="none" w:sz="0" w:space="0" w:color="auto"/>
                <w:bottom w:val="none" w:sz="0" w:space="0" w:color="auto"/>
                <w:right w:val="none" w:sz="0" w:space="0" w:color="auto"/>
              </w:divBdr>
            </w:div>
            <w:div w:id="1599018984">
              <w:marLeft w:val="0"/>
              <w:marRight w:val="0"/>
              <w:marTop w:val="0"/>
              <w:marBottom w:val="0"/>
              <w:divBdr>
                <w:top w:val="none" w:sz="0" w:space="0" w:color="auto"/>
                <w:left w:val="none" w:sz="0" w:space="0" w:color="auto"/>
                <w:bottom w:val="none" w:sz="0" w:space="0" w:color="auto"/>
                <w:right w:val="none" w:sz="0" w:space="0" w:color="auto"/>
              </w:divBdr>
            </w:div>
            <w:div w:id="542792741">
              <w:marLeft w:val="0"/>
              <w:marRight w:val="0"/>
              <w:marTop w:val="0"/>
              <w:marBottom w:val="0"/>
              <w:divBdr>
                <w:top w:val="none" w:sz="0" w:space="0" w:color="auto"/>
                <w:left w:val="none" w:sz="0" w:space="0" w:color="auto"/>
                <w:bottom w:val="none" w:sz="0" w:space="0" w:color="auto"/>
                <w:right w:val="none" w:sz="0" w:space="0" w:color="auto"/>
              </w:divBdr>
            </w:div>
            <w:div w:id="194469957">
              <w:marLeft w:val="0"/>
              <w:marRight w:val="0"/>
              <w:marTop w:val="0"/>
              <w:marBottom w:val="0"/>
              <w:divBdr>
                <w:top w:val="none" w:sz="0" w:space="0" w:color="auto"/>
                <w:left w:val="none" w:sz="0" w:space="0" w:color="auto"/>
                <w:bottom w:val="none" w:sz="0" w:space="0" w:color="auto"/>
                <w:right w:val="none" w:sz="0" w:space="0" w:color="auto"/>
              </w:divBdr>
            </w:div>
            <w:div w:id="1226800831">
              <w:marLeft w:val="0"/>
              <w:marRight w:val="0"/>
              <w:marTop w:val="0"/>
              <w:marBottom w:val="0"/>
              <w:divBdr>
                <w:top w:val="none" w:sz="0" w:space="0" w:color="auto"/>
                <w:left w:val="none" w:sz="0" w:space="0" w:color="auto"/>
                <w:bottom w:val="none" w:sz="0" w:space="0" w:color="auto"/>
                <w:right w:val="none" w:sz="0" w:space="0" w:color="auto"/>
              </w:divBdr>
            </w:div>
            <w:div w:id="487476261">
              <w:marLeft w:val="0"/>
              <w:marRight w:val="0"/>
              <w:marTop w:val="0"/>
              <w:marBottom w:val="0"/>
              <w:divBdr>
                <w:top w:val="none" w:sz="0" w:space="0" w:color="auto"/>
                <w:left w:val="none" w:sz="0" w:space="0" w:color="auto"/>
                <w:bottom w:val="none" w:sz="0" w:space="0" w:color="auto"/>
                <w:right w:val="none" w:sz="0" w:space="0" w:color="auto"/>
              </w:divBdr>
            </w:div>
            <w:div w:id="984429667">
              <w:marLeft w:val="0"/>
              <w:marRight w:val="0"/>
              <w:marTop w:val="0"/>
              <w:marBottom w:val="0"/>
              <w:divBdr>
                <w:top w:val="none" w:sz="0" w:space="0" w:color="auto"/>
                <w:left w:val="none" w:sz="0" w:space="0" w:color="auto"/>
                <w:bottom w:val="none" w:sz="0" w:space="0" w:color="auto"/>
                <w:right w:val="none" w:sz="0" w:space="0" w:color="auto"/>
              </w:divBdr>
            </w:div>
            <w:div w:id="1273629101">
              <w:marLeft w:val="0"/>
              <w:marRight w:val="0"/>
              <w:marTop w:val="0"/>
              <w:marBottom w:val="0"/>
              <w:divBdr>
                <w:top w:val="none" w:sz="0" w:space="0" w:color="auto"/>
                <w:left w:val="none" w:sz="0" w:space="0" w:color="auto"/>
                <w:bottom w:val="none" w:sz="0" w:space="0" w:color="auto"/>
                <w:right w:val="none" w:sz="0" w:space="0" w:color="auto"/>
              </w:divBdr>
            </w:div>
            <w:div w:id="762073206">
              <w:marLeft w:val="0"/>
              <w:marRight w:val="0"/>
              <w:marTop w:val="0"/>
              <w:marBottom w:val="0"/>
              <w:divBdr>
                <w:top w:val="none" w:sz="0" w:space="0" w:color="auto"/>
                <w:left w:val="none" w:sz="0" w:space="0" w:color="auto"/>
                <w:bottom w:val="none" w:sz="0" w:space="0" w:color="auto"/>
                <w:right w:val="none" w:sz="0" w:space="0" w:color="auto"/>
              </w:divBdr>
            </w:div>
            <w:div w:id="1364134271">
              <w:marLeft w:val="0"/>
              <w:marRight w:val="0"/>
              <w:marTop w:val="0"/>
              <w:marBottom w:val="0"/>
              <w:divBdr>
                <w:top w:val="none" w:sz="0" w:space="0" w:color="auto"/>
                <w:left w:val="none" w:sz="0" w:space="0" w:color="auto"/>
                <w:bottom w:val="none" w:sz="0" w:space="0" w:color="auto"/>
                <w:right w:val="none" w:sz="0" w:space="0" w:color="auto"/>
              </w:divBdr>
            </w:div>
            <w:div w:id="1528064017">
              <w:marLeft w:val="0"/>
              <w:marRight w:val="0"/>
              <w:marTop w:val="0"/>
              <w:marBottom w:val="0"/>
              <w:divBdr>
                <w:top w:val="none" w:sz="0" w:space="0" w:color="auto"/>
                <w:left w:val="none" w:sz="0" w:space="0" w:color="auto"/>
                <w:bottom w:val="none" w:sz="0" w:space="0" w:color="auto"/>
                <w:right w:val="none" w:sz="0" w:space="0" w:color="auto"/>
              </w:divBdr>
            </w:div>
            <w:div w:id="1772700266">
              <w:marLeft w:val="0"/>
              <w:marRight w:val="0"/>
              <w:marTop w:val="0"/>
              <w:marBottom w:val="0"/>
              <w:divBdr>
                <w:top w:val="none" w:sz="0" w:space="0" w:color="auto"/>
                <w:left w:val="none" w:sz="0" w:space="0" w:color="auto"/>
                <w:bottom w:val="none" w:sz="0" w:space="0" w:color="auto"/>
                <w:right w:val="none" w:sz="0" w:space="0" w:color="auto"/>
              </w:divBdr>
            </w:div>
            <w:div w:id="127364654">
              <w:marLeft w:val="0"/>
              <w:marRight w:val="0"/>
              <w:marTop w:val="0"/>
              <w:marBottom w:val="0"/>
              <w:divBdr>
                <w:top w:val="none" w:sz="0" w:space="0" w:color="auto"/>
                <w:left w:val="none" w:sz="0" w:space="0" w:color="auto"/>
                <w:bottom w:val="none" w:sz="0" w:space="0" w:color="auto"/>
                <w:right w:val="none" w:sz="0" w:space="0" w:color="auto"/>
              </w:divBdr>
            </w:div>
            <w:div w:id="141048344">
              <w:marLeft w:val="0"/>
              <w:marRight w:val="0"/>
              <w:marTop w:val="0"/>
              <w:marBottom w:val="0"/>
              <w:divBdr>
                <w:top w:val="none" w:sz="0" w:space="0" w:color="auto"/>
                <w:left w:val="none" w:sz="0" w:space="0" w:color="auto"/>
                <w:bottom w:val="none" w:sz="0" w:space="0" w:color="auto"/>
                <w:right w:val="none" w:sz="0" w:space="0" w:color="auto"/>
              </w:divBdr>
            </w:div>
            <w:div w:id="1051925898">
              <w:marLeft w:val="0"/>
              <w:marRight w:val="0"/>
              <w:marTop w:val="0"/>
              <w:marBottom w:val="0"/>
              <w:divBdr>
                <w:top w:val="none" w:sz="0" w:space="0" w:color="auto"/>
                <w:left w:val="none" w:sz="0" w:space="0" w:color="auto"/>
                <w:bottom w:val="none" w:sz="0" w:space="0" w:color="auto"/>
                <w:right w:val="none" w:sz="0" w:space="0" w:color="auto"/>
              </w:divBdr>
            </w:div>
            <w:div w:id="1008169486">
              <w:marLeft w:val="0"/>
              <w:marRight w:val="0"/>
              <w:marTop w:val="0"/>
              <w:marBottom w:val="0"/>
              <w:divBdr>
                <w:top w:val="none" w:sz="0" w:space="0" w:color="auto"/>
                <w:left w:val="none" w:sz="0" w:space="0" w:color="auto"/>
                <w:bottom w:val="none" w:sz="0" w:space="0" w:color="auto"/>
                <w:right w:val="none" w:sz="0" w:space="0" w:color="auto"/>
              </w:divBdr>
            </w:div>
            <w:div w:id="575362213">
              <w:marLeft w:val="0"/>
              <w:marRight w:val="0"/>
              <w:marTop w:val="0"/>
              <w:marBottom w:val="0"/>
              <w:divBdr>
                <w:top w:val="none" w:sz="0" w:space="0" w:color="auto"/>
                <w:left w:val="none" w:sz="0" w:space="0" w:color="auto"/>
                <w:bottom w:val="none" w:sz="0" w:space="0" w:color="auto"/>
                <w:right w:val="none" w:sz="0" w:space="0" w:color="auto"/>
              </w:divBdr>
            </w:div>
            <w:div w:id="1321888754">
              <w:marLeft w:val="0"/>
              <w:marRight w:val="0"/>
              <w:marTop w:val="0"/>
              <w:marBottom w:val="0"/>
              <w:divBdr>
                <w:top w:val="none" w:sz="0" w:space="0" w:color="auto"/>
                <w:left w:val="none" w:sz="0" w:space="0" w:color="auto"/>
                <w:bottom w:val="none" w:sz="0" w:space="0" w:color="auto"/>
                <w:right w:val="none" w:sz="0" w:space="0" w:color="auto"/>
              </w:divBdr>
            </w:div>
            <w:div w:id="1123303844">
              <w:marLeft w:val="0"/>
              <w:marRight w:val="0"/>
              <w:marTop w:val="0"/>
              <w:marBottom w:val="0"/>
              <w:divBdr>
                <w:top w:val="none" w:sz="0" w:space="0" w:color="auto"/>
                <w:left w:val="none" w:sz="0" w:space="0" w:color="auto"/>
                <w:bottom w:val="none" w:sz="0" w:space="0" w:color="auto"/>
                <w:right w:val="none" w:sz="0" w:space="0" w:color="auto"/>
              </w:divBdr>
            </w:div>
            <w:div w:id="1033504729">
              <w:marLeft w:val="0"/>
              <w:marRight w:val="0"/>
              <w:marTop w:val="0"/>
              <w:marBottom w:val="0"/>
              <w:divBdr>
                <w:top w:val="none" w:sz="0" w:space="0" w:color="auto"/>
                <w:left w:val="none" w:sz="0" w:space="0" w:color="auto"/>
                <w:bottom w:val="none" w:sz="0" w:space="0" w:color="auto"/>
                <w:right w:val="none" w:sz="0" w:space="0" w:color="auto"/>
              </w:divBdr>
            </w:div>
            <w:div w:id="484013113">
              <w:marLeft w:val="0"/>
              <w:marRight w:val="0"/>
              <w:marTop w:val="0"/>
              <w:marBottom w:val="0"/>
              <w:divBdr>
                <w:top w:val="none" w:sz="0" w:space="0" w:color="auto"/>
                <w:left w:val="none" w:sz="0" w:space="0" w:color="auto"/>
                <w:bottom w:val="none" w:sz="0" w:space="0" w:color="auto"/>
                <w:right w:val="none" w:sz="0" w:space="0" w:color="auto"/>
              </w:divBdr>
            </w:div>
            <w:div w:id="1349480999">
              <w:marLeft w:val="0"/>
              <w:marRight w:val="0"/>
              <w:marTop w:val="0"/>
              <w:marBottom w:val="0"/>
              <w:divBdr>
                <w:top w:val="none" w:sz="0" w:space="0" w:color="auto"/>
                <w:left w:val="none" w:sz="0" w:space="0" w:color="auto"/>
                <w:bottom w:val="none" w:sz="0" w:space="0" w:color="auto"/>
                <w:right w:val="none" w:sz="0" w:space="0" w:color="auto"/>
              </w:divBdr>
            </w:div>
            <w:div w:id="2115900709">
              <w:marLeft w:val="0"/>
              <w:marRight w:val="0"/>
              <w:marTop w:val="0"/>
              <w:marBottom w:val="0"/>
              <w:divBdr>
                <w:top w:val="none" w:sz="0" w:space="0" w:color="auto"/>
                <w:left w:val="none" w:sz="0" w:space="0" w:color="auto"/>
                <w:bottom w:val="none" w:sz="0" w:space="0" w:color="auto"/>
                <w:right w:val="none" w:sz="0" w:space="0" w:color="auto"/>
              </w:divBdr>
            </w:div>
            <w:div w:id="1207524449">
              <w:marLeft w:val="0"/>
              <w:marRight w:val="0"/>
              <w:marTop w:val="0"/>
              <w:marBottom w:val="0"/>
              <w:divBdr>
                <w:top w:val="none" w:sz="0" w:space="0" w:color="auto"/>
                <w:left w:val="none" w:sz="0" w:space="0" w:color="auto"/>
                <w:bottom w:val="none" w:sz="0" w:space="0" w:color="auto"/>
                <w:right w:val="none" w:sz="0" w:space="0" w:color="auto"/>
              </w:divBdr>
            </w:div>
            <w:div w:id="345063650">
              <w:marLeft w:val="0"/>
              <w:marRight w:val="0"/>
              <w:marTop w:val="0"/>
              <w:marBottom w:val="0"/>
              <w:divBdr>
                <w:top w:val="none" w:sz="0" w:space="0" w:color="auto"/>
                <w:left w:val="none" w:sz="0" w:space="0" w:color="auto"/>
                <w:bottom w:val="none" w:sz="0" w:space="0" w:color="auto"/>
                <w:right w:val="none" w:sz="0" w:space="0" w:color="auto"/>
              </w:divBdr>
            </w:div>
            <w:div w:id="1046563809">
              <w:marLeft w:val="0"/>
              <w:marRight w:val="0"/>
              <w:marTop w:val="0"/>
              <w:marBottom w:val="0"/>
              <w:divBdr>
                <w:top w:val="none" w:sz="0" w:space="0" w:color="auto"/>
                <w:left w:val="none" w:sz="0" w:space="0" w:color="auto"/>
                <w:bottom w:val="none" w:sz="0" w:space="0" w:color="auto"/>
                <w:right w:val="none" w:sz="0" w:space="0" w:color="auto"/>
              </w:divBdr>
            </w:div>
            <w:div w:id="118189592">
              <w:marLeft w:val="0"/>
              <w:marRight w:val="0"/>
              <w:marTop w:val="0"/>
              <w:marBottom w:val="0"/>
              <w:divBdr>
                <w:top w:val="none" w:sz="0" w:space="0" w:color="auto"/>
                <w:left w:val="none" w:sz="0" w:space="0" w:color="auto"/>
                <w:bottom w:val="none" w:sz="0" w:space="0" w:color="auto"/>
                <w:right w:val="none" w:sz="0" w:space="0" w:color="auto"/>
              </w:divBdr>
            </w:div>
            <w:div w:id="729158788">
              <w:marLeft w:val="0"/>
              <w:marRight w:val="0"/>
              <w:marTop w:val="0"/>
              <w:marBottom w:val="0"/>
              <w:divBdr>
                <w:top w:val="none" w:sz="0" w:space="0" w:color="auto"/>
                <w:left w:val="none" w:sz="0" w:space="0" w:color="auto"/>
                <w:bottom w:val="none" w:sz="0" w:space="0" w:color="auto"/>
                <w:right w:val="none" w:sz="0" w:space="0" w:color="auto"/>
              </w:divBdr>
            </w:div>
            <w:div w:id="522867897">
              <w:marLeft w:val="0"/>
              <w:marRight w:val="0"/>
              <w:marTop w:val="0"/>
              <w:marBottom w:val="0"/>
              <w:divBdr>
                <w:top w:val="none" w:sz="0" w:space="0" w:color="auto"/>
                <w:left w:val="none" w:sz="0" w:space="0" w:color="auto"/>
                <w:bottom w:val="none" w:sz="0" w:space="0" w:color="auto"/>
                <w:right w:val="none" w:sz="0" w:space="0" w:color="auto"/>
              </w:divBdr>
            </w:div>
            <w:div w:id="1710566077">
              <w:marLeft w:val="0"/>
              <w:marRight w:val="0"/>
              <w:marTop w:val="0"/>
              <w:marBottom w:val="0"/>
              <w:divBdr>
                <w:top w:val="none" w:sz="0" w:space="0" w:color="auto"/>
                <w:left w:val="none" w:sz="0" w:space="0" w:color="auto"/>
                <w:bottom w:val="none" w:sz="0" w:space="0" w:color="auto"/>
                <w:right w:val="none" w:sz="0" w:space="0" w:color="auto"/>
              </w:divBdr>
            </w:div>
            <w:div w:id="888565561">
              <w:marLeft w:val="0"/>
              <w:marRight w:val="0"/>
              <w:marTop w:val="0"/>
              <w:marBottom w:val="0"/>
              <w:divBdr>
                <w:top w:val="none" w:sz="0" w:space="0" w:color="auto"/>
                <w:left w:val="none" w:sz="0" w:space="0" w:color="auto"/>
                <w:bottom w:val="none" w:sz="0" w:space="0" w:color="auto"/>
                <w:right w:val="none" w:sz="0" w:space="0" w:color="auto"/>
              </w:divBdr>
            </w:div>
            <w:div w:id="2125077073">
              <w:marLeft w:val="0"/>
              <w:marRight w:val="0"/>
              <w:marTop w:val="0"/>
              <w:marBottom w:val="0"/>
              <w:divBdr>
                <w:top w:val="none" w:sz="0" w:space="0" w:color="auto"/>
                <w:left w:val="none" w:sz="0" w:space="0" w:color="auto"/>
                <w:bottom w:val="none" w:sz="0" w:space="0" w:color="auto"/>
                <w:right w:val="none" w:sz="0" w:space="0" w:color="auto"/>
              </w:divBdr>
            </w:div>
            <w:div w:id="765460922">
              <w:marLeft w:val="0"/>
              <w:marRight w:val="0"/>
              <w:marTop w:val="0"/>
              <w:marBottom w:val="0"/>
              <w:divBdr>
                <w:top w:val="none" w:sz="0" w:space="0" w:color="auto"/>
                <w:left w:val="none" w:sz="0" w:space="0" w:color="auto"/>
                <w:bottom w:val="none" w:sz="0" w:space="0" w:color="auto"/>
                <w:right w:val="none" w:sz="0" w:space="0" w:color="auto"/>
              </w:divBdr>
            </w:div>
            <w:div w:id="961568793">
              <w:marLeft w:val="0"/>
              <w:marRight w:val="0"/>
              <w:marTop w:val="0"/>
              <w:marBottom w:val="0"/>
              <w:divBdr>
                <w:top w:val="none" w:sz="0" w:space="0" w:color="auto"/>
                <w:left w:val="none" w:sz="0" w:space="0" w:color="auto"/>
                <w:bottom w:val="none" w:sz="0" w:space="0" w:color="auto"/>
                <w:right w:val="none" w:sz="0" w:space="0" w:color="auto"/>
              </w:divBdr>
            </w:div>
            <w:div w:id="979386135">
              <w:marLeft w:val="0"/>
              <w:marRight w:val="0"/>
              <w:marTop w:val="0"/>
              <w:marBottom w:val="0"/>
              <w:divBdr>
                <w:top w:val="none" w:sz="0" w:space="0" w:color="auto"/>
                <w:left w:val="none" w:sz="0" w:space="0" w:color="auto"/>
                <w:bottom w:val="none" w:sz="0" w:space="0" w:color="auto"/>
                <w:right w:val="none" w:sz="0" w:space="0" w:color="auto"/>
              </w:divBdr>
            </w:div>
            <w:div w:id="1952858687">
              <w:marLeft w:val="0"/>
              <w:marRight w:val="0"/>
              <w:marTop w:val="0"/>
              <w:marBottom w:val="0"/>
              <w:divBdr>
                <w:top w:val="none" w:sz="0" w:space="0" w:color="auto"/>
                <w:left w:val="none" w:sz="0" w:space="0" w:color="auto"/>
                <w:bottom w:val="none" w:sz="0" w:space="0" w:color="auto"/>
                <w:right w:val="none" w:sz="0" w:space="0" w:color="auto"/>
              </w:divBdr>
            </w:div>
            <w:div w:id="360131621">
              <w:marLeft w:val="0"/>
              <w:marRight w:val="0"/>
              <w:marTop w:val="0"/>
              <w:marBottom w:val="0"/>
              <w:divBdr>
                <w:top w:val="none" w:sz="0" w:space="0" w:color="auto"/>
                <w:left w:val="none" w:sz="0" w:space="0" w:color="auto"/>
                <w:bottom w:val="none" w:sz="0" w:space="0" w:color="auto"/>
                <w:right w:val="none" w:sz="0" w:space="0" w:color="auto"/>
              </w:divBdr>
            </w:div>
            <w:div w:id="303850221">
              <w:marLeft w:val="0"/>
              <w:marRight w:val="0"/>
              <w:marTop w:val="0"/>
              <w:marBottom w:val="0"/>
              <w:divBdr>
                <w:top w:val="none" w:sz="0" w:space="0" w:color="auto"/>
                <w:left w:val="none" w:sz="0" w:space="0" w:color="auto"/>
                <w:bottom w:val="none" w:sz="0" w:space="0" w:color="auto"/>
                <w:right w:val="none" w:sz="0" w:space="0" w:color="auto"/>
              </w:divBdr>
            </w:div>
          </w:divsChild>
        </w:div>
        <w:div w:id="1884829151">
          <w:marLeft w:val="0"/>
          <w:marRight w:val="0"/>
          <w:marTop w:val="0"/>
          <w:marBottom w:val="0"/>
          <w:divBdr>
            <w:top w:val="none" w:sz="0" w:space="0" w:color="auto"/>
            <w:left w:val="none" w:sz="0" w:space="0" w:color="auto"/>
            <w:bottom w:val="none" w:sz="0" w:space="0" w:color="auto"/>
            <w:right w:val="none" w:sz="0" w:space="0" w:color="auto"/>
          </w:divBdr>
        </w:div>
        <w:div w:id="1764645503">
          <w:marLeft w:val="0"/>
          <w:marRight w:val="0"/>
          <w:marTop w:val="0"/>
          <w:marBottom w:val="0"/>
          <w:divBdr>
            <w:top w:val="none" w:sz="0" w:space="0" w:color="auto"/>
            <w:left w:val="none" w:sz="0" w:space="0" w:color="auto"/>
            <w:bottom w:val="none" w:sz="0" w:space="0" w:color="auto"/>
            <w:right w:val="none" w:sz="0" w:space="0" w:color="auto"/>
          </w:divBdr>
        </w:div>
        <w:div w:id="283460028">
          <w:marLeft w:val="0"/>
          <w:marRight w:val="0"/>
          <w:marTop w:val="0"/>
          <w:marBottom w:val="0"/>
          <w:divBdr>
            <w:top w:val="none" w:sz="0" w:space="0" w:color="auto"/>
            <w:left w:val="none" w:sz="0" w:space="0" w:color="auto"/>
            <w:bottom w:val="none" w:sz="0" w:space="0" w:color="auto"/>
            <w:right w:val="none" w:sz="0" w:space="0" w:color="auto"/>
          </w:divBdr>
        </w:div>
        <w:div w:id="507254487">
          <w:marLeft w:val="0"/>
          <w:marRight w:val="0"/>
          <w:marTop w:val="0"/>
          <w:marBottom w:val="0"/>
          <w:divBdr>
            <w:top w:val="none" w:sz="0" w:space="0" w:color="auto"/>
            <w:left w:val="none" w:sz="0" w:space="0" w:color="auto"/>
            <w:bottom w:val="none" w:sz="0" w:space="0" w:color="auto"/>
            <w:right w:val="none" w:sz="0" w:space="0" w:color="auto"/>
          </w:divBdr>
        </w:div>
        <w:div w:id="1098216838">
          <w:marLeft w:val="0"/>
          <w:marRight w:val="0"/>
          <w:marTop w:val="0"/>
          <w:marBottom w:val="0"/>
          <w:divBdr>
            <w:top w:val="none" w:sz="0" w:space="0" w:color="auto"/>
            <w:left w:val="none" w:sz="0" w:space="0" w:color="auto"/>
            <w:bottom w:val="none" w:sz="0" w:space="0" w:color="auto"/>
            <w:right w:val="none" w:sz="0" w:space="0" w:color="auto"/>
          </w:divBdr>
        </w:div>
        <w:div w:id="981613935">
          <w:marLeft w:val="0"/>
          <w:marRight w:val="0"/>
          <w:marTop w:val="0"/>
          <w:marBottom w:val="0"/>
          <w:divBdr>
            <w:top w:val="none" w:sz="0" w:space="0" w:color="auto"/>
            <w:left w:val="none" w:sz="0" w:space="0" w:color="auto"/>
            <w:bottom w:val="none" w:sz="0" w:space="0" w:color="auto"/>
            <w:right w:val="none" w:sz="0" w:space="0" w:color="auto"/>
          </w:divBdr>
        </w:div>
        <w:div w:id="1197768477">
          <w:marLeft w:val="0"/>
          <w:marRight w:val="0"/>
          <w:marTop w:val="0"/>
          <w:marBottom w:val="0"/>
          <w:divBdr>
            <w:top w:val="none" w:sz="0" w:space="0" w:color="auto"/>
            <w:left w:val="none" w:sz="0" w:space="0" w:color="auto"/>
            <w:bottom w:val="none" w:sz="0" w:space="0" w:color="auto"/>
            <w:right w:val="none" w:sz="0" w:space="0" w:color="auto"/>
          </w:divBdr>
          <w:divsChild>
            <w:div w:id="1392578185">
              <w:marLeft w:val="0"/>
              <w:marRight w:val="0"/>
              <w:marTop w:val="0"/>
              <w:marBottom w:val="0"/>
              <w:divBdr>
                <w:top w:val="none" w:sz="0" w:space="0" w:color="auto"/>
                <w:left w:val="none" w:sz="0" w:space="0" w:color="auto"/>
                <w:bottom w:val="none" w:sz="0" w:space="0" w:color="auto"/>
                <w:right w:val="none" w:sz="0" w:space="0" w:color="auto"/>
              </w:divBdr>
            </w:div>
            <w:div w:id="460005594">
              <w:marLeft w:val="0"/>
              <w:marRight w:val="0"/>
              <w:marTop w:val="0"/>
              <w:marBottom w:val="0"/>
              <w:divBdr>
                <w:top w:val="none" w:sz="0" w:space="0" w:color="auto"/>
                <w:left w:val="none" w:sz="0" w:space="0" w:color="auto"/>
                <w:bottom w:val="none" w:sz="0" w:space="0" w:color="auto"/>
                <w:right w:val="none" w:sz="0" w:space="0" w:color="auto"/>
              </w:divBdr>
            </w:div>
            <w:div w:id="1707755107">
              <w:marLeft w:val="0"/>
              <w:marRight w:val="0"/>
              <w:marTop w:val="0"/>
              <w:marBottom w:val="0"/>
              <w:divBdr>
                <w:top w:val="none" w:sz="0" w:space="0" w:color="auto"/>
                <w:left w:val="none" w:sz="0" w:space="0" w:color="auto"/>
                <w:bottom w:val="none" w:sz="0" w:space="0" w:color="auto"/>
                <w:right w:val="none" w:sz="0" w:space="0" w:color="auto"/>
              </w:divBdr>
            </w:div>
            <w:div w:id="1463380929">
              <w:marLeft w:val="0"/>
              <w:marRight w:val="0"/>
              <w:marTop w:val="0"/>
              <w:marBottom w:val="0"/>
              <w:divBdr>
                <w:top w:val="none" w:sz="0" w:space="0" w:color="auto"/>
                <w:left w:val="none" w:sz="0" w:space="0" w:color="auto"/>
                <w:bottom w:val="none" w:sz="0" w:space="0" w:color="auto"/>
                <w:right w:val="none" w:sz="0" w:space="0" w:color="auto"/>
              </w:divBdr>
            </w:div>
            <w:div w:id="1980453765">
              <w:marLeft w:val="0"/>
              <w:marRight w:val="0"/>
              <w:marTop w:val="0"/>
              <w:marBottom w:val="0"/>
              <w:divBdr>
                <w:top w:val="none" w:sz="0" w:space="0" w:color="auto"/>
                <w:left w:val="none" w:sz="0" w:space="0" w:color="auto"/>
                <w:bottom w:val="none" w:sz="0" w:space="0" w:color="auto"/>
                <w:right w:val="none" w:sz="0" w:space="0" w:color="auto"/>
              </w:divBdr>
            </w:div>
            <w:div w:id="944461101">
              <w:marLeft w:val="0"/>
              <w:marRight w:val="0"/>
              <w:marTop w:val="0"/>
              <w:marBottom w:val="0"/>
              <w:divBdr>
                <w:top w:val="none" w:sz="0" w:space="0" w:color="auto"/>
                <w:left w:val="none" w:sz="0" w:space="0" w:color="auto"/>
                <w:bottom w:val="none" w:sz="0" w:space="0" w:color="auto"/>
                <w:right w:val="none" w:sz="0" w:space="0" w:color="auto"/>
              </w:divBdr>
            </w:div>
            <w:div w:id="1243026001">
              <w:marLeft w:val="0"/>
              <w:marRight w:val="0"/>
              <w:marTop w:val="0"/>
              <w:marBottom w:val="0"/>
              <w:divBdr>
                <w:top w:val="none" w:sz="0" w:space="0" w:color="auto"/>
                <w:left w:val="none" w:sz="0" w:space="0" w:color="auto"/>
                <w:bottom w:val="none" w:sz="0" w:space="0" w:color="auto"/>
                <w:right w:val="none" w:sz="0" w:space="0" w:color="auto"/>
              </w:divBdr>
            </w:div>
            <w:div w:id="1195968833">
              <w:marLeft w:val="0"/>
              <w:marRight w:val="0"/>
              <w:marTop w:val="0"/>
              <w:marBottom w:val="0"/>
              <w:divBdr>
                <w:top w:val="none" w:sz="0" w:space="0" w:color="auto"/>
                <w:left w:val="none" w:sz="0" w:space="0" w:color="auto"/>
                <w:bottom w:val="none" w:sz="0" w:space="0" w:color="auto"/>
                <w:right w:val="none" w:sz="0" w:space="0" w:color="auto"/>
              </w:divBdr>
            </w:div>
            <w:div w:id="343944851">
              <w:marLeft w:val="0"/>
              <w:marRight w:val="0"/>
              <w:marTop w:val="0"/>
              <w:marBottom w:val="0"/>
              <w:divBdr>
                <w:top w:val="none" w:sz="0" w:space="0" w:color="auto"/>
                <w:left w:val="none" w:sz="0" w:space="0" w:color="auto"/>
                <w:bottom w:val="none" w:sz="0" w:space="0" w:color="auto"/>
                <w:right w:val="none" w:sz="0" w:space="0" w:color="auto"/>
              </w:divBdr>
            </w:div>
            <w:div w:id="1523935980">
              <w:marLeft w:val="0"/>
              <w:marRight w:val="0"/>
              <w:marTop w:val="0"/>
              <w:marBottom w:val="0"/>
              <w:divBdr>
                <w:top w:val="none" w:sz="0" w:space="0" w:color="auto"/>
                <w:left w:val="none" w:sz="0" w:space="0" w:color="auto"/>
                <w:bottom w:val="none" w:sz="0" w:space="0" w:color="auto"/>
                <w:right w:val="none" w:sz="0" w:space="0" w:color="auto"/>
              </w:divBdr>
            </w:div>
            <w:div w:id="369452099">
              <w:marLeft w:val="0"/>
              <w:marRight w:val="0"/>
              <w:marTop w:val="0"/>
              <w:marBottom w:val="0"/>
              <w:divBdr>
                <w:top w:val="none" w:sz="0" w:space="0" w:color="auto"/>
                <w:left w:val="none" w:sz="0" w:space="0" w:color="auto"/>
                <w:bottom w:val="none" w:sz="0" w:space="0" w:color="auto"/>
                <w:right w:val="none" w:sz="0" w:space="0" w:color="auto"/>
              </w:divBdr>
            </w:div>
            <w:div w:id="346754764">
              <w:marLeft w:val="0"/>
              <w:marRight w:val="0"/>
              <w:marTop w:val="0"/>
              <w:marBottom w:val="0"/>
              <w:divBdr>
                <w:top w:val="none" w:sz="0" w:space="0" w:color="auto"/>
                <w:left w:val="none" w:sz="0" w:space="0" w:color="auto"/>
                <w:bottom w:val="none" w:sz="0" w:space="0" w:color="auto"/>
                <w:right w:val="none" w:sz="0" w:space="0" w:color="auto"/>
              </w:divBdr>
            </w:div>
            <w:div w:id="907688469">
              <w:marLeft w:val="0"/>
              <w:marRight w:val="0"/>
              <w:marTop w:val="0"/>
              <w:marBottom w:val="0"/>
              <w:divBdr>
                <w:top w:val="none" w:sz="0" w:space="0" w:color="auto"/>
                <w:left w:val="none" w:sz="0" w:space="0" w:color="auto"/>
                <w:bottom w:val="none" w:sz="0" w:space="0" w:color="auto"/>
                <w:right w:val="none" w:sz="0" w:space="0" w:color="auto"/>
              </w:divBdr>
            </w:div>
            <w:div w:id="1064792061">
              <w:marLeft w:val="0"/>
              <w:marRight w:val="0"/>
              <w:marTop w:val="0"/>
              <w:marBottom w:val="0"/>
              <w:divBdr>
                <w:top w:val="none" w:sz="0" w:space="0" w:color="auto"/>
                <w:left w:val="none" w:sz="0" w:space="0" w:color="auto"/>
                <w:bottom w:val="none" w:sz="0" w:space="0" w:color="auto"/>
                <w:right w:val="none" w:sz="0" w:space="0" w:color="auto"/>
              </w:divBdr>
            </w:div>
            <w:div w:id="1712000498">
              <w:marLeft w:val="0"/>
              <w:marRight w:val="0"/>
              <w:marTop w:val="0"/>
              <w:marBottom w:val="0"/>
              <w:divBdr>
                <w:top w:val="none" w:sz="0" w:space="0" w:color="auto"/>
                <w:left w:val="none" w:sz="0" w:space="0" w:color="auto"/>
                <w:bottom w:val="none" w:sz="0" w:space="0" w:color="auto"/>
                <w:right w:val="none" w:sz="0" w:space="0" w:color="auto"/>
              </w:divBdr>
            </w:div>
            <w:div w:id="2031759356">
              <w:marLeft w:val="0"/>
              <w:marRight w:val="0"/>
              <w:marTop w:val="0"/>
              <w:marBottom w:val="0"/>
              <w:divBdr>
                <w:top w:val="none" w:sz="0" w:space="0" w:color="auto"/>
                <w:left w:val="none" w:sz="0" w:space="0" w:color="auto"/>
                <w:bottom w:val="none" w:sz="0" w:space="0" w:color="auto"/>
                <w:right w:val="none" w:sz="0" w:space="0" w:color="auto"/>
              </w:divBdr>
            </w:div>
            <w:div w:id="2031562846">
              <w:marLeft w:val="0"/>
              <w:marRight w:val="0"/>
              <w:marTop w:val="0"/>
              <w:marBottom w:val="0"/>
              <w:divBdr>
                <w:top w:val="none" w:sz="0" w:space="0" w:color="auto"/>
                <w:left w:val="none" w:sz="0" w:space="0" w:color="auto"/>
                <w:bottom w:val="none" w:sz="0" w:space="0" w:color="auto"/>
                <w:right w:val="none" w:sz="0" w:space="0" w:color="auto"/>
              </w:divBdr>
            </w:div>
            <w:div w:id="451444671">
              <w:marLeft w:val="0"/>
              <w:marRight w:val="0"/>
              <w:marTop w:val="0"/>
              <w:marBottom w:val="0"/>
              <w:divBdr>
                <w:top w:val="none" w:sz="0" w:space="0" w:color="auto"/>
                <w:left w:val="none" w:sz="0" w:space="0" w:color="auto"/>
                <w:bottom w:val="none" w:sz="0" w:space="0" w:color="auto"/>
                <w:right w:val="none" w:sz="0" w:space="0" w:color="auto"/>
              </w:divBdr>
            </w:div>
            <w:div w:id="1955672123">
              <w:marLeft w:val="0"/>
              <w:marRight w:val="0"/>
              <w:marTop w:val="0"/>
              <w:marBottom w:val="0"/>
              <w:divBdr>
                <w:top w:val="none" w:sz="0" w:space="0" w:color="auto"/>
                <w:left w:val="none" w:sz="0" w:space="0" w:color="auto"/>
                <w:bottom w:val="none" w:sz="0" w:space="0" w:color="auto"/>
                <w:right w:val="none" w:sz="0" w:space="0" w:color="auto"/>
              </w:divBdr>
            </w:div>
            <w:div w:id="1518883148">
              <w:marLeft w:val="0"/>
              <w:marRight w:val="0"/>
              <w:marTop w:val="0"/>
              <w:marBottom w:val="0"/>
              <w:divBdr>
                <w:top w:val="none" w:sz="0" w:space="0" w:color="auto"/>
                <w:left w:val="none" w:sz="0" w:space="0" w:color="auto"/>
                <w:bottom w:val="none" w:sz="0" w:space="0" w:color="auto"/>
                <w:right w:val="none" w:sz="0" w:space="0" w:color="auto"/>
              </w:divBdr>
            </w:div>
            <w:div w:id="2077628792">
              <w:marLeft w:val="0"/>
              <w:marRight w:val="0"/>
              <w:marTop w:val="0"/>
              <w:marBottom w:val="0"/>
              <w:divBdr>
                <w:top w:val="none" w:sz="0" w:space="0" w:color="auto"/>
                <w:left w:val="none" w:sz="0" w:space="0" w:color="auto"/>
                <w:bottom w:val="none" w:sz="0" w:space="0" w:color="auto"/>
                <w:right w:val="none" w:sz="0" w:space="0" w:color="auto"/>
              </w:divBdr>
            </w:div>
            <w:div w:id="404955185">
              <w:marLeft w:val="0"/>
              <w:marRight w:val="0"/>
              <w:marTop w:val="0"/>
              <w:marBottom w:val="0"/>
              <w:divBdr>
                <w:top w:val="none" w:sz="0" w:space="0" w:color="auto"/>
                <w:left w:val="none" w:sz="0" w:space="0" w:color="auto"/>
                <w:bottom w:val="none" w:sz="0" w:space="0" w:color="auto"/>
                <w:right w:val="none" w:sz="0" w:space="0" w:color="auto"/>
              </w:divBdr>
            </w:div>
            <w:div w:id="370613826">
              <w:marLeft w:val="0"/>
              <w:marRight w:val="0"/>
              <w:marTop w:val="0"/>
              <w:marBottom w:val="0"/>
              <w:divBdr>
                <w:top w:val="none" w:sz="0" w:space="0" w:color="auto"/>
                <w:left w:val="none" w:sz="0" w:space="0" w:color="auto"/>
                <w:bottom w:val="none" w:sz="0" w:space="0" w:color="auto"/>
                <w:right w:val="none" w:sz="0" w:space="0" w:color="auto"/>
              </w:divBdr>
            </w:div>
            <w:div w:id="1800804550">
              <w:marLeft w:val="0"/>
              <w:marRight w:val="0"/>
              <w:marTop w:val="0"/>
              <w:marBottom w:val="0"/>
              <w:divBdr>
                <w:top w:val="none" w:sz="0" w:space="0" w:color="auto"/>
                <w:left w:val="none" w:sz="0" w:space="0" w:color="auto"/>
                <w:bottom w:val="none" w:sz="0" w:space="0" w:color="auto"/>
                <w:right w:val="none" w:sz="0" w:space="0" w:color="auto"/>
              </w:divBdr>
            </w:div>
            <w:div w:id="1779179779">
              <w:marLeft w:val="0"/>
              <w:marRight w:val="0"/>
              <w:marTop w:val="0"/>
              <w:marBottom w:val="0"/>
              <w:divBdr>
                <w:top w:val="none" w:sz="0" w:space="0" w:color="auto"/>
                <w:left w:val="none" w:sz="0" w:space="0" w:color="auto"/>
                <w:bottom w:val="none" w:sz="0" w:space="0" w:color="auto"/>
                <w:right w:val="none" w:sz="0" w:space="0" w:color="auto"/>
              </w:divBdr>
            </w:div>
            <w:div w:id="328601928">
              <w:marLeft w:val="0"/>
              <w:marRight w:val="0"/>
              <w:marTop w:val="0"/>
              <w:marBottom w:val="0"/>
              <w:divBdr>
                <w:top w:val="none" w:sz="0" w:space="0" w:color="auto"/>
                <w:left w:val="none" w:sz="0" w:space="0" w:color="auto"/>
                <w:bottom w:val="none" w:sz="0" w:space="0" w:color="auto"/>
                <w:right w:val="none" w:sz="0" w:space="0" w:color="auto"/>
              </w:divBdr>
            </w:div>
            <w:div w:id="2020424703">
              <w:marLeft w:val="0"/>
              <w:marRight w:val="0"/>
              <w:marTop w:val="0"/>
              <w:marBottom w:val="0"/>
              <w:divBdr>
                <w:top w:val="none" w:sz="0" w:space="0" w:color="auto"/>
                <w:left w:val="none" w:sz="0" w:space="0" w:color="auto"/>
                <w:bottom w:val="none" w:sz="0" w:space="0" w:color="auto"/>
                <w:right w:val="none" w:sz="0" w:space="0" w:color="auto"/>
              </w:divBdr>
            </w:div>
            <w:div w:id="1002707266">
              <w:marLeft w:val="0"/>
              <w:marRight w:val="0"/>
              <w:marTop w:val="0"/>
              <w:marBottom w:val="0"/>
              <w:divBdr>
                <w:top w:val="none" w:sz="0" w:space="0" w:color="auto"/>
                <w:left w:val="none" w:sz="0" w:space="0" w:color="auto"/>
                <w:bottom w:val="none" w:sz="0" w:space="0" w:color="auto"/>
                <w:right w:val="none" w:sz="0" w:space="0" w:color="auto"/>
              </w:divBdr>
            </w:div>
            <w:div w:id="147597268">
              <w:marLeft w:val="0"/>
              <w:marRight w:val="0"/>
              <w:marTop w:val="0"/>
              <w:marBottom w:val="0"/>
              <w:divBdr>
                <w:top w:val="none" w:sz="0" w:space="0" w:color="auto"/>
                <w:left w:val="none" w:sz="0" w:space="0" w:color="auto"/>
                <w:bottom w:val="none" w:sz="0" w:space="0" w:color="auto"/>
                <w:right w:val="none" w:sz="0" w:space="0" w:color="auto"/>
              </w:divBdr>
            </w:div>
            <w:div w:id="352653151">
              <w:marLeft w:val="0"/>
              <w:marRight w:val="0"/>
              <w:marTop w:val="0"/>
              <w:marBottom w:val="0"/>
              <w:divBdr>
                <w:top w:val="none" w:sz="0" w:space="0" w:color="auto"/>
                <w:left w:val="none" w:sz="0" w:space="0" w:color="auto"/>
                <w:bottom w:val="none" w:sz="0" w:space="0" w:color="auto"/>
                <w:right w:val="none" w:sz="0" w:space="0" w:color="auto"/>
              </w:divBdr>
            </w:div>
            <w:div w:id="1186099177">
              <w:marLeft w:val="0"/>
              <w:marRight w:val="0"/>
              <w:marTop w:val="0"/>
              <w:marBottom w:val="0"/>
              <w:divBdr>
                <w:top w:val="none" w:sz="0" w:space="0" w:color="auto"/>
                <w:left w:val="none" w:sz="0" w:space="0" w:color="auto"/>
                <w:bottom w:val="none" w:sz="0" w:space="0" w:color="auto"/>
                <w:right w:val="none" w:sz="0" w:space="0" w:color="auto"/>
              </w:divBdr>
            </w:div>
            <w:div w:id="1796870311">
              <w:marLeft w:val="0"/>
              <w:marRight w:val="0"/>
              <w:marTop w:val="0"/>
              <w:marBottom w:val="0"/>
              <w:divBdr>
                <w:top w:val="none" w:sz="0" w:space="0" w:color="auto"/>
                <w:left w:val="none" w:sz="0" w:space="0" w:color="auto"/>
                <w:bottom w:val="none" w:sz="0" w:space="0" w:color="auto"/>
                <w:right w:val="none" w:sz="0" w:space="0" w:color="auto"/>
              </w:divBdr>
            </w:div>
            <w:div w:id="1915316719">
              <w:marLeft w:val="0"/>
              <w:marRight w:val="0"/>
              <w:marTop w:val="0"/>
              <w:marBottom w:val="0"/>
              <w:divBdr>
                <w:top w:val="none" w:sz="0" w:space="0" w:color="auto"/>
                <w:left w:val="none" w:sz="0" w:space="0" w:color="auto"/>
                <w:bottom w:val="none" w:sz="0" w:space="0" w:color="auto"/>
                <w:right w:val="none" w:sz="0" w:space="0" w:color="auto"/>
              </w:divBdr>
            </w:div>
            <w:div w:id="409546899">
              <w:marLeft w:val="0"/>
              <w:marRight w:val="0"/>
              <w:marTop w:val="0"/>
              <w:marBottom w:val="0"/>
              <w:divBdr>
                <w:top w:val="none" w:sz="0" w:space="0" w:color="auto"/>
                <w:left w:val="none" w:sz="0" w:space="0" w:color="auto"/>
                <w:bottom w:val="none" w:sz="0" w:space="0" w:color="auto"/>
                <w:right w:val="none" w:sz="0" w:space="0" w:color="auto"/>
              </w:divBdr>
            </w:div>
            <w:div w:id="94786410">
              <w:marLeft w:val="0"/>
              <w:marRight w:val="0"/>
              <w:marTop w:val="0"/>
              <w:marBottom w:val="0"/>
              <w:divBdr>
                <w:top w:val="none" w:sz="0" w:space="0" w:color="auto"/>
                <w:left w:val="none" w:sz="0" w:space="0" w:color="auto"/>
                <w:bottom w:val="none" w:sz="0" w:space="0" w:color="auto"/>
                <w:right w:val="none" w:sz="0" w:space="0" w:color="auto"/>
              </w:divBdr>
            </w:div>
            <w:div w:id="521936388">
              <w:marLeft w:val="0"/>
              <w:marRight w:val="0"/>
              <w:marTop w:val="0"/>
              <w:marBottom w:val="0"/>
              <w:divBdr>
                <w:top w:val="none" w:sz="0" w:space="0" w:color="auto"/>
                <w:left w:val="none" w:sz="0" w:space="0" w:color="auto"/>
                <w:bottom w:val="none" w:sz="0" w:space="0" w:color="auto"/>
                <w:right w:val="none" w:sz="0" w:space="0" w:color="auto"/>
              </w:divBdr>
            </w:div>
            <w:div w:id="2113163133">
              <w:marLeft w:val="0"/>
              <w:marRight w:val="0"/>
              <w:marTop w:val="0"/>
              <w:marBottom w:val="0"/>
              <w:divBdr>
                <w:top w:val="none" w:sz="0" w:space="0" w:color="auto"/>
                <w:left w:val="none" w:sz="0" w:space="0" w:color="auto"/>
                <w:bottom w:val="none" w:sz="0" w:space="0" w:color="auto"/>
                <w:right w:val="none" w:sz="0" w:space="0" w:color="auto"/>
              </w:divBdr>
            </w:div>
            <w:div w:id="491606291">
              <w:marLeft w:val="0"/>
              <w:marRight w:val="0"/>
              <w:marTop w:val="0"/>
              <w:marBottom w:val="0"/>
              <w:divBdr>
                <w:top w:val="none" w:sz="0" w:space="0" w:color="auto"/>
                <w:left w:val="none" w:sz="0" w:space="0" w:color="auto"/>
                <w:bottom w:val="none" w:sz="0" w:space="0" w:color="auto"/>
                <w:right w:val="none" w:sz="0" w:space="0" w:color="auto"/>
              </w:divBdr>
            </w:div>
            <w:div w:id="1437140163">
              <w:marLeft w:val="0"/>
              <w:marRight w:val="0"/>
              <w:marTop w:val="0"/>
              <w:marBottom w:val="0"/>
              <w:divBdr>
                <w:top w:val="none" w:sz="0" w:space="0" w:color="auto"/>
                <w:left w:val="none" w:sz="0" w:space="0" w:color="auto"/>
                <w:bottom w:val="none" w:sz="0" w:space="0" w:color="auto"/>
                <w:right w:val="none" w:sz="0" w:space="0" w:color="auto"/>
              </w:divBdr>
            </w:div>
            <w:div w:id="1088042000">
              <w:marLeft w:val="0"/>
              <w:marRight w:val="0"/>
              <w:marTop w:val="0"/>
              <w:marBottom w:val="0"/>
              <w:divBdr>
                <w:top w:val="none" w:sz="0" w:space="0" w:color="auto"/>
                <w:left w:val="none" w:sz="0" w:space="0" w:color="auto"/>
                <w:bottom w:val="none" w:sz="0" w:space="0" w:color="auto"/>
                <w:right w:val="none" w:sz="0" w:space="0" w:color="auto"/>
              </w:divBdr>
            </w:div>
            <w:div w:id="1882085186">
              <w:marLeft w:val="0"/>
              <w:marRight w:val="0"/>
              <w:marTop w:val="0"/>
              <w:marBottom w:val="0"/>
              <w:divBdr>
                <w:top w:val="none" w:sz="0" w:space="0" w:color="auto"/>
                <w:left w:val="none" w:sz="0" w:space="0" w:color="auto"/>
                <w:bottom w:val="none" w:sz="0" w:space="0" w:color="auto"/>
                <w:right w:val="none" w:sz="0" w:space="0" w:color="auto"/>
              </w:divBdr>
            </w:div>
            <w:div w:id="357783739">
              <w:marLeft w:val="0"/>
              <w:marRight w:val="0"/>
              <w:marTop w:val="0"/>
              <w:marBottom w:val="0"/>
              <w:divBdr>
                <w:top w:val="none" w:sz="0" w:space="0" w:color="auto"/>
                <w:left w:val="none" w:sz="0" w:space="0" w:color="auto"/>
                <w:bottom w:val="none" w:sz="0" w:space="0" w:color="auto"/>
                <w:right w:val="none" w:sz="0" w:space="0" w:color="auto"/>
              </w:divBdr>
            </w:div>
            <w:div w:id="231231836">
              <w:marLeft w:val="0"/>
              <w:marRight w:val="0"/>
              <w:marTop w:val="0"/>
              <w:marBottom w:val="0"/>
              <w:divBdr>
                <w:top w:val="none" w:sz="0" w:space="0" w:color="auto"/>
                <w:left w:val="none" w:sz="0" w:space="0" w:color="auto"/>
                <w:bottom w:val="none" w:sz="0" w:space="0" w:color="auto"/>
                <w:right w:val="none" w:sz="0" w:space="0" w:color="auto"/>
              </w:divBdr>
            </w:div>
            <w:div w:id="1565137270">
              <w:marLeft w:val="0"/>
              <w:marRight w:val="0"/>
              <w:marTop w:val="0"/>
              <w:marBottom w:val="0"/>
              <w:divBdr>
                <w:top w:val="none" w:sz="0" w:space="0" w:color="auto"/>
                <w:left w:val="none" w:sz="0" w:space="0" w:color="auto"/>
                <w:bottom w:val="none" w:sz="0" w:space="0" w:color="auto"/>
                <w:right w:val="none" w:sz="0" w:space="0" w:color="auto"/>
              </w:divBdr>
            </w:div>
            <w:div w:id="1337340327">
              <w:marLeft w:val="0"/>
              <w:marRight w:val="0"/>
              <w:marTop w:val="0"/>
              <w:marBottom w:val="0"/>
              <w:divBdr>
                <w:top w:val="none" w:sz="0" w:space="0" w:color="auto"/>
                <w:left w:val="none" w:sz="0" w:space="0" w:color="auto"/>
                <w:bottom w:val="none" w:sz="0" w:space="0" w:color="auto"/>
                <w:right w:val="none" w:sz="0" w:space="0" w:color="auto"/>
              </w:divBdr>
            </w:div>
            <w:div w:id="1752040388">
              <w:marLeft w:val="0"/>
              <w:marRight w:val="0"/>
              <w:marTop w:val="0"/>
              <w:marBottom w:val="0"/>
              <w:divBdr>
                <w:top w:val="none" w:sz="0" w:space="0" w:color="auto"/>
                <w:left w:val="none" w:sz="0" w:space="0" w:color="auto"/>
                <w:bottom w:val="none" w:sz="0" w:space="0" w:color="auto"/>
                <w:right w:val="none" w:sz="0" w:space="0" w:color="auto"/>
              </w:divBdr>
            </w:div>
            <w:div w:id="168298949">
              <w:marLeft w:val="0"/>
              <w:marRight w:val="0"/>
              <w:marTop w:val="0"/>
              <w:marBottom w:val="0"/>
              <w:divBdr>
                <w:top w:val="none" w:sz="0" w:space="0" w:color="auto"/>
                <w:left w:val="none" w:sz="0" w:space="0" w:color="auto"/>
                <w:bottom w:val="none" w:sz="0" w:space="0" w:color="auto"/>
                <w:right w:val="none" w:sz="0" w:space="0" w:color="auto"/>
              </w:divBdr>
            </w:div>
            <w:div w:id="1426075688">
              <w:marLeft w:val="0"/>
              <w:marRight w:val="0"/>
              <w:marTop w:val="0"/>
              <w:marBottom w:val="0"/>
              <w:divBdr>
                <w:top w:val="none" w:sz="0" w:space="0" w:color="auto"/>
                <w:left w:val="none" w:sz="0" w:space="0" w:color="auto"/>
                <w:bottom w:val="none" w:sz="0" w:space="0" w:color="auto"/>
                <w:right w:val="none" w:sz="0" w:space="0" w:color="auto"/>
              </w:divBdr>
            </w:div>
            <w:div w:id="259024630">
              <w:marLeft w:val="0"/>
              <w:marRight w:val="0"/>
              <w:marTop w:val="0"/>
              <w:marBottom w:val="0"/>
              <w:divBdr>
                <w:top w:val="none" w:sz="0" w:space="0" w:color="auto"/>
                <w:left w:val="none" w:sz="0" w:space="0" w:color="auto"/>
                <w:bottom w:val="none" w:sz="0" w:space="0" w:color="auto"/>
                <w:right w:val="none" w:sz="0" w:space="0" w:color="auto"/>
              </w:divBdr>
            </w:div>
            <w:div w:id="21443887">
              <w:marLeft w:val="0"/>
              <w:marRight w:val="0"/>
              <w:marTop w:val="0"/>
              <w:marBottom w:val="0"/>
              <w:divBdr>
                <w:top w:val="none" w:sz="0" w:space="0" w:color="auto"/>
                <w:left w:val="none" w:sz="0" w:space="0" w:color="auto"/>
                <w:bottom w:val="none" w:sz="0" w:space="0" w:color="auto"/>
                <w:right w:val="none" w:sz="0" w:space="0" w:color="auto"/>
              </w:divBdr>
            </w:div>
            <w:div w:id="1654598573">
              <w:marLeft w:val="0"/>
              <w:marRight w:val="0"/>
              <w:marTop w:val="0"/>
              <w:marBottom w:val="0"/>
              <w:divBdr>
                <w:top w:val="none" w:sz="0" w:space="0" w:color="auto"/>
                <w:left w:val="none" w:sz="0" w:space="0" w:color="auto"/>
                <w:bottom w:val="none" w:sz="0" w:space="0" w:color="auto"/>
                <w:right w:val="none" w:sz="0" w:space="0" w:color="auto"/>
              </w:divBdr>
            </w:div>
            <w:div w:id="595869241">
              <w:marLeft w:val="0"/>
              <w:marRight w:val="0"/>
              <w:marTop w:val="0"/>
              <w:marBottom w:val="0"/>
              <w:divBdr>
                <w:top w:val="none" w:sz="0" w:space="0" w:color="auto"/>
                <w:left w:val="none" w:sz="0" w:space="0" w:color="auto"/>
                <w:bottom w:val="none" w:sz="0" w:space="0" w:color="auto"/>
                <w:right w:val="none" w:sz="0" w:space="0" w:color="auto"/>
              </w:divBdr>
            </w:div>
            <w:div w:id="618490340">
              <w:marLeft w:val="0"/>
              <w:marRight w:val="0"/>
              <w:marTop w:val="0"/>
              <w:marBottom w:val="0"/>
              <w:divBdr>
                <w:top w:val="none" w:sz="0" w:space="0" w:color="auto"/>
                <w:left w:val="none" w:sz="0" w:space="0" w:color="auto"/>
                <w:bottom w:val="none" w:sz="0" w:space="0" w:color="auto"/>
                <w:right w:val="none" w:sz="0" w:space="0" w:color="auto"/>
              </w:divBdr>
            </w:div>
            <w:div w:id="22022983">
              <w:marLeft w:val="0"/>
              <w:marRight w:val="0"/>
              <w:marTop w:val="0"/>
              <w:marBottom w:val="0"/>
              <w:divBdr>
                <w:top w:val="none" w:sz="0" w:space="0" w:color="auto"/>
                <w:left w:val="none" w:sz="0" w:space="0" w:color="auto"/>
                <w:bottom w:val="none" w:sz="0" w:space="0" w:color="auto"/>
                <w:right w:val="none" w:sz="0" w:space="0" w:color="auto"/>
              </w:divBdr>
            </w:div>
            <w:div w:id="940726380">
              <w:marLeft w:val="0"/>
              <w:marRight w:val="0"/>
              <w:marTop w:val="0"/>
              <w:marBottom w:val="0"/>
              <w:divBdr>
                <w:top w:val="none" w:sz="0" w:space="0" w:color="auto"/>
                <w:left w:val="none" w:sz="0" w:space="0" w:color="auto"/>
                <w:bottom w:val="none" w:sz="0" w:space="0" w:color="auto"/>
                <w:right w:val="none" w:sz="0" w:space="0" w:color="auto"/>
              </w:divBdr>
            </w:div>
            <w:div w:id="962072912">
              <w:marLeft w:val="0"/>
              <w:marRight w:val="0"/>
              <w:marTop w:val="0"/>
              <w:marBottom w:val="0"/>
              <w:divBdr>
                <w:top w:val="none" w:sz="0" w:space="0" w:color="auto"/>
                <w:left w:val="none" w:sz="0" w:space="0" w:color="auto"/>
                <w:bottom w:val="none" w:sz="0" w:space="0" w:color="auto"/>
                <w:right w:val="none" w:sz="0" w:space="0" w:color="auto"/>
              </w:divBdr>
            </w:div>
            <w:div w:id="685326577">
              <w:marLeft w:val="0"/>
              <w:marRight w:val="0"/>
              <w:marTop w:val="0"/>
              <w:marBottom w:val="0"/>
              <w:divBdr>
                <w:top w:val="none" w:sz="0" w:space="0" w:color="auto"/>
                <w:left w:val="none" w:sz="0" w:space="0" w:color="auto"/>
                <w:bottom w:val="none" w:sz="0" w:space="0" w:color="auto"/>
                <w:right w:val="none" w:sz="0" w:space="0" w:color="auto"/>
              </w:divBdr>
            </w:div>
            <w:div w:id="2127890624">
              <w:marLeft w:val="0"/>
              <w:marRight w:val="0"/>
              <w:marTop w:val="0"/>
              <w:marBottom w:val="0"/>
              <w:divBdr>
                <w:top w:val="none" w:sz="0" w:space="0" w:color="auto"/>
                <w:left w:val="none" w:sz="0" w:space="0" w:color="auto"/>
                <w:bottom w:val="none" w:sz="0" w:space="0" w:color="auto"/>
                <w:right w:val="none" w:sz="0" w:space="0" w:color="auto"/>
              </w:divBdr>
            </w:div>
            <w:div w:id="1260944522">
              <w:marLeft w:val="0"/>
              <w:marRight w:val="0"/>
              <w:marTop w:val="0"/>
              <w:marBottom w:val="0"/>
              <w:divBdr>
                <w:top w:val="none" w:sz="0" w:space="0" w:color="auto"/>
                <w:left w:val="none" w:sz="0" w:space="0" w:color="auto"/>
                <w:bottom w:val="none" w:sz="0" w:space="0" w:color="auto"/>
                <w:right w:val="none" w:sz="0" w:space="0" w:color="auto"/>
              </w:divBdr>
            </w:div>
            <w:div w:id="2053265213">
              <w:marLeft w:val="0"/>
              <w:marRight w:val="0"/>
              <w:marTop w:val="0"/>
              <w:marBottom w:val="0"/>
              <w:divBdr>
                <w:top w:val="none" w:sz="0" w:space="0" w:color="auto"/>
                <w:left w:val="none" w:sz="0" w:space="0" w:color="auto"/>
                <w:bottom w:val="none" w:sz="0" w:space="0" w:color="auto"/>
                <w:right w:val="none" w:sz="0" w:space="0" w:color="auto"/>
              </w:divBdr>
            </w:div>
            <w:div w:id="1400134503">
              <w:marLeft w:val="0"/>
              <w:marRight w:val="0"/>
              <w:marTop w:val="0"/>
              <w:marBottom w:val="0"/>
              <w:divBdr>
                <w:top w:val="none" w:sz="0" w:space="0" w:color="auto"/>
                <w:left w:val="none" w:sz="0" w:space="0" w:color="auto"/>
                <w:bottom w:val="none" w:sz="0" w:space="0" w:color="auto"/>
                <w:right w:val="none" w:sz="0" w:space="0" w:color="auto"/>
              </w:divBdr>
            </w:div>
            <w:div w:id="813907758">
              <w:marLeft w:val="0"/>
              <w:marRight w:val="0"/>
              <w:marTop w:val="0"/>
              <w:marBottom w:val="0"/>
              <w:divBdr>
                <w:top w:val="none" w:sz="0" w:space="0" w:color="auto"/>
                <w:left w:val="none" w:sz="0" w:space="0" w:color="auto"/>
                <w:bottom w:val="none" w:sz="0" w:space="0" w:color="auto"/>
                <w:right w:val="none" w:sz="0" w:space="0" w:color="auto"/>
              </w:divBdr>
            </w:div>
            <w:div w:id="1902980547">
              <w:marLeft w:val="0"/>
              <w:marRight w:val="0"/>
              <w:marTop w:val="0"/>
              <w:marBottom w:val="0"/>
              <w:divBdr>
                <w:top w:val="none" w:sz="0" w:space="0" w:color="auto"/>
                <w:left w:val="none" w:sz="0" w:space="0" w:color="auto"/>
                <w:bottom w:val="none" w:sz="0" w:space="0" w:color="auto"/>
                <w:right w:val="none" w:sz="0" w:space="0" w:color="auto"/>
              </w:divBdr>
            </w:div>
            <w:div w:id="792869430">
              <w:marLeft w:val="0"/>
              <w:marRight w:val="0"/>
              <w:marTop w:val="0"/>
              <w:marBottom w:val="0"/>
              <w:divBdr>
                <w:top w:val="none" w:sz="0" w:space="0" w:color="auto"/>
                <w:left w:val="none" w:sz="0" w:space="0" w:color="auto"/>
                <w:bottom w:val="none" w:sz="0" w:space="0" w:color="auto"/>
                <w:right w:val="none" w:sz="0" w:space="0" w:color="auto"/>
              </w:divBdr>
            </w:div>
            <w:div w:id="1378429257">
              <w:marLeft w:val="0"/>
              <w:marRight w:val="0"/>
              <w:marTop w:val="0"/>
              <w:marBottom w:val="0"/>
              <w:divBdr>
                <w:top w:val="none" w:sz="0" w:space="0" w:color="auto"/>
                <w:left w:val="none" w:sz="0" w:space="0" w:color="auto"/>
                <w:bottom w:val="none" w:sz="0" w:space="0" w:color="auto"/>
                <w:right w:val="none" w:sz="0" w:space="0" w:color="auto"/>
              </w:divBdr>
            </w:div>
            <w:div w:id="1801723663">
              <w:marLeft w:val="0"/>
              <w:marRight w:val="0"/>
              <w:marTop w:val="0"/>
              <w:marBottom w:val="0"/>
              <w:divBdr>
                <w:top w:val="none" w:sz="0" w:space="0" w:color="auto"/>
                <w:left w:val="none" w:sz="0" w:space="0" w:color="auto"/>
                <w:bottom w:val="none" w:sz="0" w:space="0" w:color="auto"/>
                <w:right w:val="none" w:sz="0" w:space="0" w:color="auto"/>
              </w:divBdr>
            </w:div>
            <w:div w:id="142550226">
              <w:marLeft w:val="0"/>
              <w:marRight w:val="0"/>
              <w:marTop w:val="0"/>
              <w:marBottom w:val="0"/>
              <w:divBdr>
                <w:top w:val="none" w:sz="0" w:space="0" w:color="auto"/>
                <w:left w:val="none" w:sz="0" w:space="0" w:color="auto"/>
                <w:bottom w:val="none" w:sz="0" w:space="0" w:color="auto"/>
                <w:right w:val="none" w:sz="0" w:space="0" w:color="auto"/>
              </w:divBdr>
            </w:div>
            <w:div w:id="426074489">
              <w:marLeft w:val="0"/>
              <w:marRight w:val="0"/>
              <w:marTop w:val="0"/>
              <w:marBottom w:val="0"/>
              <w:divBdr>
                <w:top w:val="none" w:sz="0" w:space="0" w:color="auto"/>
                <w:left w:val="none" w:sz="0" w:space="0" w:color="auto"/>
                <w:bottom w:val="none" w:sz="0" w:space="0" w:color="auto"/>
                <w:right w:val="none" w:sz="0" w:space="0" w:color="auto"/>
              </w:divBdr>
            </w:div>
            <w:div w:id="2049067181">
              <w:marLeft w:val="0"/>
              <w:marRight w:val="0"/>
              <w:marTop w:val="0"/>
              <w:marBottom w:val="0"/>
              <w:divBdr>
                <w:top w:val="none" w:sz="0" w:space="0" w:color="auto"/>
                <w:left w:val="none" w:sz="0" w:space="0" w:color="auto"/>
                <w:bottom w:val="none" w:sz="0" w:space="0" w:color="auto"/>
                <w:right w:val="none" w:sz="0" w:space="0" w:color="auto"/>
              </w:divBdr>
            </w:div>
            <w:div w:id="1031607299">
              <w:marLeft w:val="0"/>
              <w:marRight w:val="0"/>
              <w:marTop w:val="0"/>
              <w:marBottom w:val="0"/>
              <w:divBdr>
                <w:top w:val="none" w:sz="0" w:space="0" w:color="auto"/>
                <w:left w:val="none" w:sz="0" w:space="0" w:color="auto"/>
                <w:bottom w:val="none" w:sz="0" w:space="0" w:color="auto"/>
                <w:right w:val="none" w:sz="0" w:space="0" w:color="auto"/>
              </w:divBdr>
            </w:div>
            <w:div w:id="1024481496">
              <w:marLeft w:val="0"/>
              <w:marRight w:val="0"/>
              <w:marTop w:val="0"/>
              <w:marBottom w:val="0"/>
              <w:divBdr>
                <w:top w:val="none" w:sz="0" w:space="0" w:color="auto"/>
                <w:left w:val="none" w:sz="0" w:space="0" w:color="auto"/>
                <w:bottom w:val="none" w:sz="0" w:space="0" w:color="auto"/>
                <w:right w:val="none" w:sz="0" w:space="0" w:color="auto"/>
              </w:divBdr>
            </w:div>
            <w:div w:id="2045982279">
              <w:marLeft w:val="0"/>
              <w:marRight w:val="0"/>
              <w:marTop w:val="0"/>
              <w:marBottom w:val="0"/>
              <w:divBdr>
                <w:top w:val="none" w:sz="0" w:space="0" w:color="auto"/>
                <w:left w:val="none" w:sz="0" w:space="0" w:color="auto"/>
                <w:bottom w:val="none" w:sz="0" w:space="0" w:color="auto"/>
                <w:right w:val="none" w:sz="0" w:space="0" w:color="auto"/>
              </w:divBdr>
            </w:div>
            <w:div w:id="1697804558">
              <w:marLeft w:val="0"/>
              <w:marRight w:val="0"/>
              <w:marTop w:val="0"/>
              <w:marBottom w:val="0"/>
              <w:divBdr>
                <w:top w:val="none" w:sz="0" w:space="0" w:color="auto"/>
                <w:left w:val="none" w:sz="0" w:space="0" w:color="auto"/>
                <w:bottom w:val="none" w:sz="0" w:space="0" w:color="auto"/>
                <w:right w:val="none" w:sz="0" w:space="0" w:color="auto"/>
              </w:divBdr>
            </w:div>
            <w:div w:id="1213420426">
              <w:marLeft w:val="0"/>
              <w:marRight w:val="0"/>
              <w:marTop w:val="0"/>
              <w:marBottom w:val="0"/>
              <w:divBdr>
                <w:top w:val="none" w:sz="0" w:space="0" w:color="auto"/>
                <w:left w:val="none" w:sz="0" w:space="0" w:color="auto"/>
                <w:bottom w:val="none" w:sz="0" w:space="0" w:color="auto"/>
                <w:right w:val="none" w:sz="0" w:space="0" w:color="auto"/>
              </w:divBdr>
            </w:div>
            <w:div w:id="105929801">
              <w:marLeft w:val="0"/>
              <w:marRight w:val="0"/>
              <w:marTop w:val="0"/>
              <w:marBottom w:val="0"/>
              <w:divBdr>
                <w:top w:val="none" w:sz="0" w:space="0" w:color="auto"/>
                <w:left w:val="none" w:sz="0" w:space="0" w:color="auto"/>
                <w:bottom w:val="none" w:sz="0" w:space="0" w:color="auto"/>
                <w:right w:val="none" w:sz="0" w:space="0" w:color="auto"/>
              </w:divBdr>
            </w:div>
            <w:div w:id="4527976">
              <w:marLeft w:val="0"/>
              <w:marRight w:val="0"/>
              <w:marTop w:val="0"/>
              <w:marBottom w:val="0"/>
              <w:divBdr>
                <w:top w:val="none" w:sz="0" w:space="0" w:color="auto"/>
                <w:left w:val="none" w:sz="0" w:space="0" w:color="auto"/>
                <w:bottom w:val="none" w:sz="0" w:space="0" w:color="auto"/>
                <w:right w:val="none" w:sz="0" w:space="0" w:color="auto"/>
              </w:divBdr>
            </w:div>
            <w:div w:id="1875271174">
              <w:marLeft w:val="0"/>
              <w:marRight w:val="0"/>
              <w:marTop w:val="0"/>
              <w:marBottom w:val="0"/>
              <w:divBdr>
                <w:top w:val="none" w:sz="0" w:space="0" w:color="auto"/>
                <w:left w:val="none" w:sz="0" w:space="0" w:color="auto"/>
                <w:bottom w:val="none" w:sz="0" w:space="0" w:color="auto"/>
                <w:right w:val="none" w:sz="0" w:space="0" w:color="auto"/>
              </w:divBdr>
            </w:div>
            <w:div w:id="855734384">
              <w:marLeft w:val="0"/>
              <w:marRight w:val="0"/>
              <w:marTop w:val="0"/>
              <w:marBottom w:val="0"/>
              <w:divBdr>
                <w:top w:val="none" w:sz="0" w:space="0" w:color="auto"/>
                <w:left w:val="none" w:sz="0" w:space="0" w:color="auto"/>
                <w:bottom w:val="none" w:sz="0" w:space="0" w:color="auto"/>
                <w:right w:val="none" w:sz="0" w:space="0" w:color="auto"/>
              </w:divBdr>
            </w:div>
            <w:div w:id="444814267">
              <w:marLeft w:val="0"/>
              <w:marRight w:val="0"/>
              <w:marTop w:val="0"/>
              <w:marBottom w:val="0"/>
              <w:divBdr>
                <w:top w:val="none" w:sz="0" w:space="0" w:color="auto"/>
                <w:left w:val="none" w:sz="0" w:space="0" w:color="auto"/>
                <w:bottom w:val="none" w:sz="0" w:space="0" w:color="auto"/>
                <w:right w:val="none" w:sz="0" w:space="0" w:color="auto"/>
              </w:divBdr>
            </w:div>
            <w:div w:id="1081104525">
              <w:marLeft w:val="0"/>
              <w:marRight w:val="0"/>
              <w:marTop w:val="0"/>
              <w:marBottom w:val="0"/>
              <w:divBdr>
                <w:top w:val="none" w:sz="0" w:space="0" w:color="auto"/>
                <w:left w:val="none" w:sz="0" w:space="0" w:color="auto"/>
                <w:bottom w:val="none" w:sz="0" w:space="0" w:color="auto"/>
                <w:right w:val="none" w:sz="0" w:space="0" w:color="auto"/>
              </w:divBdr>
            </w:div>
            <w:div w:id="1028026745">
              <w:marLeft w:val="0"/>
              <w:marRight w:val="0"/>
              <w:marTop w:val="0"/>
              <w:marBottom w:val="0"/>
              <w:divBdr>
                <w:top w:val="none" w:sz="0" w:space="0" w:color="auto"/>
                <w:left w:val="none" w:sz="0" w:space="0" w:color="auto"/>
                <w:bottom w:val="none" w:sz="0" w:space="0" w:color="auto"/>
                <w:right w:val="none" w:sz="0" w:space="0" w:color="auto"/>
              </w:divBdr>
            </w:div>
            <w:div w:id="1811366185">
              <w:marLeft w:val="0"/>
              <w:marRight w:val="0"/>
              <w:marTop w:val="0"/>
              <w:marBottom w:val="0"/>
              <w:divBdr>
                <w:top w:val="none" w:sz="0" w:space="0" w:color="auto"/>
                <w:left w:val="none" w:sz="0" w:space="0" w:color="auto"/>
                <w:bottom w:val="none" w:sz="0" w:space="0" w:color="auto"/>
                <w:right w:val="none" w:sz="0" w:space="0" w:color="auto"/>
              </w:divBdr>
            </w:div>
            <w:div w:id="1803304871">
              <w:marLeft w:val="0"/>
              <w:marRight w:val="0"/>
              <w:marTop w:val="0"/>
              <w:marBottom w:val="0"/>
              <w:divBdr>
                <w:top w:val="none" w:sz="0" w:space="0" w:color="auto"/>
                <w:left w:val="none" w:sz="0" w:space="0" w:color="auto"/>
                <w:bottom w:val="none" w:sz="0" w:space="0" w:color="auto"/>
                <w:right w:val="none" w:sz="0" w:space="0" w:color="auto"/>
              </w:divBdr>
            </w:div>
            <w:div w:id="2081049937">
              <w:marLeft w:val="0"/>
              <w:marRight w:val="0"/>
              <w:marTop w:val="0"/>
              <w:marBottom w:val="0"/>
              <w:divBdr>
                <w:top w:val="none" w:sz="0" w:space="0" w:color="auto"/>
                <w:left w:val="none" w:sz="0" w:space="0" w:color="auto"/>
                <w:bottom w:val="none" w:sz="0" w:space="0" w:color="auto"/>
                <w:right w:val="none" w:sz="0" w:space="0" w:color="auto"/>
              </w:divBdr>
            </w:div>
            <w:div w:id="954097974">
              <w:marLeft w:val="0"/>
              <w:marRight w:val="0"/>
              <w:marTop w:val="0"/>
              <w:marBottom w:val="0"/>
              <w:divBdr>
                <w:top w:val="none" w:sz="0" w:space="0" w:color="auto"/>
                <w:left w:val="none" w:sz="0" w:space="0" w:color="auto"/>
                <w:bottom w:val="none" w:sz="0" w:space="0" w:color="auto"/>
                <w:right w:val="none" w:sz="0" w:space="0" w:color="auto"/>
              </w:divBdr>
            </w:div>
            <w:div w:id="1738892365">
              <w:marLeft w:val="0"/>
              <w:marRight w:val="0"/>
              <w:marTop w:val="0"/>
              <w:marBottom w:val="0"/>
              <w:divBdr>
                <w:top w:val="none" w:sz="0" w:space="0" w:color="auto"/>
                <w:left w:val="none" w:sz="0" w:space="0" w:color="auto"/>
                <w:bottom w:val="none" w:sz="0" w:space="0" w:color="auto"/>
                <w:right w:val="none" w:sz="0" w:space="0" w:color="auto"/>
              </w:divBdr>
            </w:div>
            <w:div w:id="155612584">
              <w:marLeft w:val="0"/>
              <w:marRight w:val="0"/>
              <w:marTop w:val="0"/>
              <w:marBottom w:val="0"/>
              <w:divBdr>
                <w:top w:val="none" w:sz="0" w:space="0" w:color="auto"/>
                <w:left w:val="none" w:sz="0" w:space="0" w:color="auto"/>
                <w:bottom w:val="none" w:sz="0" w:space="0" w:color="auto"/>
                <w:right w:val="none" w:sz="0" w:space="0" w:color="auto"/>
              </w:divBdr>
            </w:div>
            <w:div w:id="1473599159">
              <w:marLeft w:val="0"/>
              <w:marRight w:val="0"/>
              <w:marTop w:val="0"/>
              <w:marBottom w:val="0"/>
              <w:divBdr>
                <w:top w:val="none" w:sz="0" w:space="0" w:color="auto"/>
                <w:left w:val="none" w:sz="0" w:space="0" w:color="auto"/>
                <w:bottom w:val="none" w:sz="0" w:space="0" w:color="auto"/>
                <w:right w:val="none" w:sz="0" w:space="0" w:color="auto"/>
              </w:divBdr>
            </w:div>
            <w:div w:id="1557399062">
              <w:marLeft w:val="0"/>
              <w:marRight w:val="0"/>
              <w:marTop w:val="0"/>
              <w:marBottom w:val="0"/>
              <w:divBdr>
                <w:top w:val="none" w:sz="0" w:space="0" w:color="auto"/>
                <w:left w:val="none" w:sz="0" w:space="0" w:color="auto"/>
                <w:bottom w:val="none" w:sz="0" w:space="0" w:color="auto"/>
                <w:right w:val="none" w:sz="0" w:space="0" w:color="auto"/>
              </w:divBdr>
            </w:div>
            <w:div w:id="379743404">
              <w:marLeft w:val="0"/>
              <w:marRight w:val="0"/>
              <w:marTop w:val="0"/>
              <w:marBottom w:val="0"/>
              <w:divBdr>
                <w:top w:val="none" w:sz="0" w:space="0" w:color="auto"/>
                <w:left w:val="none" w:sz="0" w:space="0" w:color="auto"/>
                <w:bottom w:val="none" w:sz="0" w:space="0" w:color="auto"/>
                <w:right w:val="none" w:sz="0" w:space="0" w:color="auto"/>
              </w:divBdr>
            </w:div>
            <w:div w:id="613441746">
              <w:marLeft w:val="0"/>
              <w:marRight w:val="0"/>
              <w:marTop w:val="0"/>
              <w:marBottom w:val="0"/>
              <w:divBdr>
                <w:top w:val="none" w:sz="0" w:space="0" w:color="auto"/>
                <w:left w:val="none" w:sz="0" w:space="0" w:color="auto"/>
                <w:bottom w:val="none" w:sz="0" w:space="0" w:color="auto"/>
                <w:right w:val="none" w:sz="0" w:space="0" w:color="auto"/>
              </w:divBdr>
            </w:div>
            <w:div w:id="171798198">
              <w:marLeft w:val="0"/>
              <w:marRight w:val="0"/>
              <w:marTop w:val="0"/>
              <w:marBottom w:val="0"/>
              <w:divBdr>
                <w:top w:val="none" w:sz="0" w:space="0" w:color="auto"/>
                <w:left w:val="none" w:sz="0" w:space="0" w:color="auto"/>
                <w:bottom w:val="none" w:sz="0" w:space="0" w:color="auto"/>
                <w:right w:val="none" w:sz="0" w:space="0" w:color="auto"/>
              </w:divBdr>
            </w:div>
            <w:div w:id="1685012585">
              <w:marLeft w:val="0"/>
              <w:marRight w:val="0"/>
              <w:marTop w:val="0"/>
              <w:marBottom w:val="0"/>
              <w:divBdr>
                <w:top w:val="none" w:sz="0" w:space="0" w:color="auto"/>
                <w:left w:val="none" w:sz="0" w:space="0" w:color="auto"/>
                <w:bottom w:val="none" w:sz="0" w:space="0" w:color="auto"/>
                <w:right w:val="none" w:sz="0" w:space="0" w:color="auto"/>
              </w:divBdr>
            </w:div>
            <w:div w:id="319358246">
              <w:marLeft w:val="0"/>
              <w:marRight w:val="0"/>
              <w:marTop w:val="0"/>
              <w:marBottom w:val="0"/>
              <w:divBdr>
                <w:top w:val="none" w:sz="0" w:space="0" w:color="auto"/>
                <w:left w:val="none" w:sz="0" w:space="0" w:color="auto"/>
                <w:bottom w:val="none" w:sz="0" w:space="0" w:color="auto"/>
                <w:right w:val="none" w:sz="0" w:space="0" w:color="auto"/>
              </w:divBdr>
            </w:div>
            <w:div w:id="205526493">
              <w:marLeft w:val="0"/>
              <w:marRight w:val="0"/>
              <w:marTop w:val="0"/>
              <w:marBottom w:val="0"/>
              <w:divBdr>
                <w:top w:val="none" w:sz="0" w:space="0" w:color="auto"/>
                <w:left w:val="none" w:sz="0" w:space="0" w:color="auto"/>
                <w:bottom w:val="none" w:sz="0" w:space="0" w:color="auto"/>
                <w:right w:val="none" w:sz="0" w:space="0" w:color="auto"/>
              </w:divBdr>
            </w:div>
            <w:div w:id="1327976446">
              <w:marLeft w:val="0"/>
              <w:marRight w:val="0"/>
              <w:marTop w:val="0"/>
              <w:marBottom w:val="0"/>
              <w:divBdr>
                <w:top w:val="none" w:sz="0" w:space="0" w:color="auto"/>
                <w:left w:val="none" w:sz="0" w:space="0" w:color="auto"/>
                <w:bottom w:val="none" w:sz="0" w:space="0" w:color="auto"/>
                <w:right w:val="none" w:sz="0" w:space="0" w:color="auto"/>
              </w:divBdr>
            </w:div>
            <w:div w:id="1828936999">
              <w:marLeft w:val="0"/>
              <w:marRight w:val="0"/>
              <w:marTop w:val="0"/>
              <w:marBottom w:val="0"/>
              <w:divBdr>
                <w:top w:val="none" w:sz="0" w:space="0" w:color="auto"/>
                <w:left w:val="none" w:sz="0" w:space="0" w:color="auto"/>
                <w:bottom w:val="none" w:sz="0" w:space="0" w:color="auto"/>
                <w:right w:val="none" w:sz="0" w:space="0" w:color="auto"/>
              </w:divBdr>
            </w:div>
            <w:div w:id="1213268619">
              <w:marLeft w:val="0"/>
              <w:marRight w:val="0"/>
              <w:marTop w:val="0"/>
              <w:marBottom w:val="0"/>
              <w:divBdr>
                <w:top w:val="none" w:sz="0" w:space="0" w:color="auto"/>
                <w:left w:val="none" w:sz="0" w:space="0" w:color="auto"/>
                <w:bottom w:val="none" w:sz="0" w:space="0" w:color="auto"/>
                <w:right w:val="none" w:sz="0" w:space="0" w:color="auto"/>
              </w:divBdr>
            </w:div>
            <w:div w:id="338387177">
              <w:marLeft w:val="0"/>
              <w:marRight w:val="0"/>
              <w:marTop w:val="0"/>
              <w:marBottom w:val="0"/>
              <w:divBdr>
                <w:top w:val="none" w:sz="0" w:space="0" w:color="auto"/>
                <w:left w:val="none" w:sz="0" w:space="0" w:color="auto"/>
                <w:bottom w:val="none" w:sz="0" w:space="0" w:color="auto"/>
                <w:right w:val="none" w:sz="0" w:space="0" w:color="auto"/>
              </w:divBdr>
            </w:div>
            <w:div w:id="2030837588">
              <w:marLeft w:val="0"/>
              <w:marRight w:val="0"/>
              <w:marTop w:val="0"/>
              <w:marBottom w:val="0"/>
              <w:divBdr>
                <w:top w:val="none" w:sz="0" w:space="0" w:color="auto"/>
                <w:left w:val="none" w:sz="0" w:space="0" w:color="auto"/>
                <w:bottom w:val="none" w:sz="0" w:space="0" w:color="auto"/>
                <w:right w:val="none" w:sz="0" w:space="0" w:color="auto"/>
              </w:divBdr>
            </w:div>
            <w:div w:id="1728064104">
              <w:marLeft w:val="0"/>
              <w:marRight w:val="0"/>
              <w:marTop w:val="0"/>
              <w:marBottom w:val="0"/>
              <w:divBdr>
                <w:top w:val="none" w:sz="0" w:space="0" w:color="auto"/>
                <w:left w:val="none" w:sz="0" w:space="0" w:color="auto"/>
                <w:bottom w:val="none" w:sz="0" w:space="0" w:color="auto"/>
                <w:right w:val="none" w:sz="0" w:space="0" w:color="auto"/>
              </w:divBdr>
            </w:div>
            <w:div w:id="1674840543">
              <w:marLeft w:val="0"/>
              <w:marRight w:val="0"/>
              <w:marTop w:val="0"/>
              <w:marBottom w:val="0"/>
              <w:divBdr>
                <w:top w:val="none" w:sz="0" w:space="0" w:color="auto"/>
                <w:left w:val="none" w:sz="0" w:space="0" w:color="auto"/>
                <w:bottom w:val="none" w:sz="0" w:space="0" w:color="auto"/>
                <w:right w:val="none" w:sz="0" w:space="0" w:color="auto"/>
              </w:divBdr>
            </w:div>
            <w:div w:id="1178930318">
              <w:marLeft w:val="0"/>
              <w:marRight w:val="0"/>
              <w:marTop w:val="0"/>
              <w:marBottom w:val="0"/>
              <w:divBdr>
                <w:top w:val="none" w:sz="0" w:space="0" w:color="auto"/>
                <w:left w:val="none" w:sz="0" w:space="0" w:color="auto"/>
                <w:bottom w:val="none" w:sz="0" w:space="0" w:color="auto"/>
                <w:right w:val="none" w:sz="0" w:space="0" w:color="auto"/>
              </w:divBdr>
            </w:div>
            <w:div w:id="510218484">
              <w:marLeft w:val="0"/>
              <w:marRight w:val="0"/>
              <w:marTop w:val="0"/>
              <w:marBottom w:val="0"/>
              <w:divBdr>
                <w:top w:val="none" w:sz="0" w:space="0" w:color="auto"/>
                <w:left w:val="none" w:sz="0" w:space="0" w:color="auto"/>
                <w:bottom w:val="none" w:sz="0" w:space="0" w:color="auto"/>
                <w:right w:val="none" w:sz="0" w:space="0" w:color="auto"/>
              </w:divBdr>
            </w:div>
            <w:div w:id="798886235">
              <w:marLeft w:val="0"/>
              <w:marRight w:val="0"/>
              <w:marTop w:val="0"/>
              <w:marBottom w:val="0"/>
              <w:divBdr>
                <w:top w:val="none" w:sz="0" w:space="0" w:color="auto"/>
                <w:left w:val="none" w:sz="0" w:space="0" w:color="auto"/>
                <w:bottom w:val="none" w:sz="0" w:space="0" w:color="auto"/>
                <w:right w:val="none" w:sz="0" w:space="0" w:color="auto"/>
              </w:divBdr>
            </w:div>
            <w:div w:id="2102413348">
              <w:marLeft w:val="0"/>
              <w:marRight w:val="0"/>
              <w:marTop w:val="0"/>
              <w:marBottom w:val="0"/>
              <w:divBdr>
                <w:top w:val="none" w:sz="0" w:space="0" w:color="auto"/>
                <w:left w:val="none" w:sz="0" w:space="0" w:color="auto"/>
                <w:bottom w:val="none" w:sz="0" w:space="0" w:color="auto"/>
                <w:right w:val="none" w:sz="0" w:space="0" w:color="auto"/>
              </w:divBdr>
            </w:div>
            <w:div w:id="540901040">
              <w:marLeft w:val="0"/>
              <w:marRight w:val="0"/>
              <w:marTop w:val="0"/>
              <w:marBottom w:val="0"/>
              <w:divBdr>
                <w:top w:val="none" w:sz="0" w:space="0" w:color="auto"/>
                <w:left w:val="none" w:sz="0" w:space="0" w:color="auto"/>
                <w:bottom w:val="none" w:sz="0" w:space="0" w:color="auto"/>
                <w:right w:val="none" w:sz="0" w:space="0" w:color="auto"/>
              </w:divBdr>
            </w:div>
            <w:div w:id="1223640609">
              <w:marLeft w:val="0"/>
              <w:marRight w:val="0"/>
              <w:marTop w:val="0"/>
              <w:marBottom w:val="0"/>
              <w:divBdr>
                <w:top w:val="none" w:sz="0" w:space="0" w:color="auto"/>
                <w:left w:val="none" w:sz="0" w:space="0" w:color="auto"/>
                <w:bottom w:val="none" w:sz="0" w:space="0" w:color="auto"/>
                <w:right w:val="none" w:sz="0" w:space="0" w:color="auto"/>
              </w:divBdr>
            </w:div>
            <w:div w:id="2017687847">
              <w:marLeft w:val="0"/>
              <w:marRight w:val="0"/>
              <w:marTop w:val="0"/>
              <w:marBottom w:val="0"/>
              <w:divBdr>
                <w:top w:val="none" w:sz="0" w:space="0" w:color="auto"/>
                <w:left w:val="none" w:sz="0" w:space="0" w:color="auto"/>
                <w:bottom w:val="none" w:sz="0" w:space="0" w:color="auto"/>
                <w:right w:val="none" w:sz="0" w:space="0" w:color="auto"/>
              </w:divBdr>
            </w:div>
            <w:div w:id="2058504907">
              <w:marLeft w:val="0"/>
              <w:marRight w:val="0"/>
              <w:marTop w:val="0"/>
              <w:marBottom w:val="0"/>
              <w:divBdr>
                <w:top w:val="none" w:sz="0" w:space="0" w:color="auto"/>
                <w:left w:val="none" w:sz="0" w:space="0" w:color="auto"/>
                <w:bottom w:val="none" w:sz="0" w:space="0" w:color="auto"/>
                <w:right w:val="none" w:sz="0" w:space="0" w:color="auto"/>
              </w:divBdr>
            </w:div>
            <w:div w:id="2045910590">
              <w:marLeft w:val="0"/>
              <w:marRight w:val="0"/>
              <w:marTop w:val="0"/>
              <w:marBottom w:val="0"/>
              <w:divBdr>
                <w:top w:val="none" w:sz="0" w:space="0" w:color="auto"/>
                <w:left w:val="none" w:sz="0" w:space="0" w:color="auto"/>
                <w:bottom w:val="none" w:sz="0" w:space="0" w:color="auto"/>
                <w:right w:val="none" w:sz="0" w:space="0" w:color="auto"/>
              </w:divBdr>
            </w:div>
            <w:div w:id="1365445408">
              <w:marLeft w:val="0"/>
              <w:marRight w:val="0"/>
              <w:marTop w:val="0"/>
              <w:marBottom w:val="0"/>
              <w:divBdr>
                <w:top w:val="none" w:sz="0" w:space="0" w:color="auto"/>
                <w:left w:val="none" w:sz="0" w:space="0" w:color="auto"/>
                <w:bottom w:val="none" w:sz="0" w:space="0" w:color="auto"/>
                <w:right w:val="none" w:sz="0" w:space="0" w:color="auto"/>
              </w:divBdr>
            </w:div>
            <w:div w:id="1578591412">
              <w:marLeft w:val="0"/>
              <w:marRight w:val="0"/>
              <w:marTop w:val="0"/>
              <w:marBottom w:val="0"/>
              <w:divBdr>
                <w:top w:val="none" w:sz="0" w:space="0" w:color="auto"/>
                <w:left w:val="none" w:sz="0" w:space="0" w:color="auto"/>
                <w:bottom w:val="none" w:sz="0" w:space="0" w:color="auto"/>
                <w:right w:val="none" w:sz="0" w:space="0" w:color="auto"/>
              </w:divBdr>
            </w:div>
            <w:div w:id="2091850441">
              <w:marLeft w:val="0"/>
              <w:marRight w:val="0"/>
              <w:marTop w:val="0"/>
              <w:marBottom w:val="0"/>
              <w:divBdr>
                <w:top w:val="none" w:sz="0" w:space="0" w:color="auto"/>
                <w:left w:val="none" w:sz="0" w:space="0" w:color="auto"/>
                <w:bottom w:val="none" w:sz="0" w:space="0" w:color="auto"/>
                <w:right w:val="none" w:sz="0" w:space="0" w:color="auto"/>
              </w:divBdr>
            </w:div>
            <w:div w:id="667563295">
              <w:marLeft w:val="0"/>
              <w:marRight w:val="0"/>
              <w:marTop w:val="0"/>
              <w:marBottom w:val="0"/>
              <w:divBdr>
                <w:top w:val="none" w:sz="0" w:space="0" w:color="auto"/>
                <w:left w:val="none" w:sz="0" w:space="0" w:color="auto"/>
                <w:bottom w:val="none" w:sz="0" w:space="0" w:color="auto"/>
                <w:right w:val="none" w:sz="0" w:space="0" w:color="auto"/>
              </w:divBdr>
            </w:div>
            <w:div w:id="2123255942">
              <w:marLeft w:val="0"/>
              <w:marRight w:val="0"/>
              <w:marTop w:val="0"/>
              <w:marBottom w:val="0"/>
              <w:divBdr>
                <w:top w:val="none" w:sz="0" w:space="0" w:color="auto"/>
                <w:left w:val="none" w:sz="0" w:space="0" w:color="auto"/>
                <w:bottom w:val="none" w:sz="0" w:space="0" w:color="auto"/>
                <w:right w:val="none" w:sz="0" w:space="0" w:color="auto"/>
              </w:divBdr>
            </w:div>
            <w:div w:id="1468817904">
              <w:marLeft w:val="0"/>
              <w:marRight w:val="0"/>
              <w:marTop w:val="0"/>
              <w:marBottom w:val="0"/>
              <w:divBdr>
                <w:top w:val="none" w:sz="0" w:space="0" w:color="auto"/>
                <w:left w:val="none" w:sz="0" w:space="0" w:color="auto"/>
                <w:bottom w:val="none" w:sz="0" w:space="0" w:color="auto"/>
                <w:right w:val="none" w:sz="0" w:space="0" w:color="auto"/>
              </w:divBdr>
            </w:div>
            <w:div w:id="1338118239">
              <w:marLeft w:val="0"/>
              <w:marRight w:val="0"/>
              <w:marTop w:val="0"/>
              <w:marBottom w:val="0"/>
              <w:divBdr>
                <w:top w:val="none" w:sz="0" w:space="0" w:color="auto"/>
                <w:left w:val="none" w:sz="0" w:space="0" w:color="auto"/>
                <w:bottom w:val="none" w:sz="0" w:space="0" w:color="auto"/>
                <w:right w:val="none" w:sz="0" w:space="0" w:color="auto"/>
              </w:divBdr>
            </w:div>
            <w:div w:id="440417067">
              <w:marLeft w:val="0"/>
              <w:marRight w:val="0"/>
              <w:marTop w:val="0"/>
              <w:marBottom w:val="0"/>
              <w:divBdr>
                <w:top w:val="none" w:sz="0" w:space="0" w:color="auto"/>
                <w:left w:val="none" w:sz="0" w:space="0" w:color="auto"/>
                <w:bottom w:val="none" w:sz="0" w:space="0" w:color="auto"/>
                <w:right w:val="none" w:sz="0" w:space="0" w:color="auto"/>
              </w:divBdr>
            </w:div>
            <w:div w:id="105078353">
              <w:marLeft w:val="0"/>
              <w:marRight w:val="0"/>
              <w:marTop w:val="0"/>
              <w:marBottom w:val="0"/>
              <w:divBdr>
                <w:top w:val="none" w:sz="0" w:space="0" w:color="auto"/>
                <w:left w:val="none" w:sz="0" w:space="0" w:color="auto"/>
                <w:bottom w:val="none" w:sz="0" w:space="0" w:color="auto"/>
                <w:right w:val="none" w:sz="0" w:space="0" w:color="auto"/>
              </w:divBdr>
            </w:div>
            <w:div w:id="1813061172">
              <w:marLeft w:val="0"/>
              <w:marRight w:val="0"/>
              <w:marTop w:val="0"/>
              <w:marBottom w:val="0"/>
              <w:divBdr>
                <w:top w:val="none" w:sz="0" w:space="0" w:color="auto"/>
                <w:left w:val="none" w:sz="0" w:space="0" w:color="auto"/>
                <w:bottom w:val="none" w:sz="0" w:space="0" w:color="auto"/>
                <w:right w:val="none" w:sz="0" w:space="0" w:color="auto"/>
              </w:divBdr>
            </w:div>
            <w:div w:id="856121285">
              <w:marLeft w:val="0"/>
              <w:marRight w:val="0"/>
              <w:marTop w:val="0"/>
              <w:marBottom w:val="0"/>
              <w:divBdr>
                <w:top w:val="none" w:sz="0" w:space="0" w:color="auto"/>
                <w:left w:val="none" w:sz="0" w:space="0" w:color="auto"/>
                <w:bottom w:val="none" w:sz="0" w:space="0" w:color="auto"/>
                <w:right w:val="none" w:sz="0" w:space="0" w:color="auto"/>
              </w:divBdr>
            </w:div>
            <w:div w:id="789664727">
              <w:marLeft w:val="0"/>
              <w:marRight w:val="0"/>
              <w:marTop w:val="0"/>
              <w:marBottom w:val="0"/>
              <w:divBdr>
                <w:top w:val="none" w:sz="0" w:space="0" w:color="auto"/>
                <w:left w:val="none" w:sz="0" w:space="0" w:color="auto"/>
                <w:bottom w:val="none" w:sz="0" w:space="0" w:color="auto"/>
                <w:right w:val="none" w:sz="0" w:space="0" w:color="auto"/>
              </w:divBdr>
            </w:div>
            <w:div w:id="1932426853">
              <w:marLeft w:val="0"/>
              <w:marRight w:val="0"/>
              <w:marTop w:val="0"/>
              <w:marBottom w:val="0"/>
              <w:divBdr>
                <w:top w:val="none" w:sz="0" w:space="0" w:color="auto"/>
                <w:left w:val="none" w:sz="0" w:space="0" w:color="auto"/>
                <w:bottom w:val="none" w:sz="0" w:space="0" w:color="auto"/>
                <w:right w:val="none" w:sz="0" w:space="0" w:color="auto"/>
              </w:divBdr>
            </w:div>
            <w:div w:id="537426691">
              <w:marLeft w:val="0"/>
              <w:marRight w:val="0"/>
              <w:marTop w:val="0"/>
              <w:marBottom w:val="0"/>
              <w:divBdr>
                <w:top w:val="none" w:sz="0" w:space="0" w:color="auto"/>
                <w:left w:val="none" w:sz="0" w:space="0" w:color="auto"/>
                <w:bottom w:val="none" w:sz="0" w:space="0" w:color="auto"/>
                <w:right w:val="none" w:sz="0" w:space="0" w:color="auto"/>
              </w:divBdr>
            </w:div>
            <w:div w:id="1584140410">
              <w:marLeft w:val="0"/>
              <w:marRight w:val="0"/>
              <w:marTop w:val="0"/>
              <w:marBottom w:val="0"/>
              <w:divBdr>
                <w:top w:val="none" w:sz="0" w:space="0" w:color="auto"/>
                <w:left w:val="none" w:sz="0" w:space="0" w:color="auto"/>
                <w:bottom w:val="none" w:sz="0" w:space="0" w:color="auto"/>
                <w:right w:val="none" w:sz="0" w:space="0" w:color="auto"/>
              </w:divBdr>
            </w:div>
            <w:div w:id="417867203">
              <w:marLeft w:val="0"/>
              <w:marRight w:val="0"/>
              <w:marTop w:val="0"/>
              <w:marBottom w:val="0"/>
              <w:divBdr>
                <w:top w:val="none" w:sz="0" w:space="0" w:color="auto"/>
                <w:left w:val="none" w:sz="0" w:space="0" w:color="auto"/>
                <w:bottom w:val="none" w:sz="0" w:space="0" w:color="auto"/>
                <w:right w:val="none" w:sz="0" w:space="0" w:color="auto"/>
              </w:divBdr>
            </w:div>
            <w:div w:id="967197989">
              <w:marLeft w:val="0"/>
              <w:marRight w:val="0"/>
              <w:marTop w:val="0"/>
              <w:marBottom w:val="0"/>
              <w:divBdr>
                <w:top w:val="none" w:sz="0" w:space="0" w:color="auto"/>
                <w:left w:val="none" w:sz="0" w:space="0" w:color="auto"/>
                <w:bottom w:val="none" w:sz="0" w:space="0" w:color="auto"/>
                <w:right w:val="none" w:sz="0" w:space="0" w:color="auto"/>
              </w:divBdr>
            </w:div>
            <w:div w:id="909774212">
              <w:marLeft w:val="0"/>
              <w:marRight w:val="0"/>
              <w:marTop w:val="0"/>
              <w:marBottom w:val="0"/>
              <w:divBdr>
                <w:top w:val="none" w:sz="0" w:space="0" w:color="auto"/>
                <w:left w:val="none" w:sz="0" w:space="0" w:color="auto"/>
                <w:bottom w:val="none" w:sz="0" w:space="0" w:color="auto"/>
                <w:right w:val="none" w:sz="0" w:space="0" w:color="auto"/>
              </w:divBdr>
            </w:div>
            <w:div w:id="384834959">
              <w:marLeft w:val="0"/>
              <w:marRight w:val="0"/>
              <w:marTop w:val="0"/>
              <w:marBottom w:val="0"/>
              <w:divBdr>
                <w:top w:val="none" w:sz="0" w:space="0" w:color="auto"/>
                <w:left w:val="none" w:sz="0" w:space="0" w:color="auto"/>
                <w:bottom w:val="none" w:sz="0" w:space="0" w:color="auto"/>
                <w:right w:val="none" w:sz="0" w:space="0" w:color="auto"/>
              </w:divBdr>
            </w:div>
            <w:div w:id="304893625">
              <w:marLeft w:val="0"/>
              <w:marRight w:val="0"/>
              <w:marTop w:val="0"/>
              <w:marBottom w:val="0"/>
              <w:divBdr>
                <w:top w:val="none" w:sz="0" w:space="0" w:color="auto"/>
                <w:left w:val="none" w:sz="0" w:space="0" w:color="auto"/>
                <w:bottom w:val="none" w:sz="0" w:space="0" w:color="auto"/>
                <w:right w:val="none" w:sz="0" w:space="0" w:color="auto"/>
              </w:divBdr>
            </w:div>
            <w:div w:id="707873356">
              <w:marLeft w:val="0"/>
              <w:marRight w:val="0"/>
              <w:marTop w:val="0"/>
              <w:marBottom w:val="0"/>
              <w:divBdr>
                <w:top w:val="none" w:sz="0" w:space="0" w:color="auto"/>
                <w:left w:val="none" w:sz="0" w:space="0" w:color="auto"/>
                <w:bottom w:val="none" w:sz="0" w:space="0" w:color="auto"/>
                <w:right w:val="none" w:sz="0" w:space="0" w:color="auto"/>
              </w:divBdr>
            </w:div>
            <w:div w:id="1534729673">
              <w:marLeft w:val="0"/>
              <w:marRight w:val="0"/>
              <w:marTop w:val="0"/>
              <w:marBottom w:val="0"/>
              <w:divBdr>
                <w:top w:val="none" w:sz="0" w:space="0" w:color="auto"/>
                <w:left w:val="none" w:sz="0" w:space="0" w:color="auto"/>
                <w:bottom w:val="none" w:sz="0" w:space="0" w:color="auto"/>
                <w:right w:val="none" w:sz="0" w:space="0" w:color="auto"/>
              </w:divBdr>
            </w:div>
            <w:div w:id="919563360">
              <w:marLeft w:val="0"/>
              <w:marRight w:val="0"/>
              <w:marTop w:val="0"/>
              <w:marBottom w:val="0"/>
              <w:divBdr>
                <w:top w:val="none" w:sz="0" w:space="0" w:color="auto"/>
                <w:left w:val="none" w:sz="0" w:space="0" w:color="auto"/>
                <w:bottom w:val="none" w:sz="0" w:space="0" w:color="auto"/>
                <w:right w:val="none" w:sz="0" w:space="0" w:color="auto"/>
              </w:divBdr>
            </w:div>
            <w:div w:id="1494296752">
              <w:marLeft w:val="0"/>
              <w:marRight w:val="0"/>
              <w:marTop w:val="0"/>
              <w:marBottom w:val="0"/>
              <w:divBdr>
                <w:top w:val="none" w:sz="0" w:space="0" w:color="auto"/>
                <w:left w:val="none" w:sz="0" w:space="0" w:color="auto"/>
                <w:bottom w:val="none" w:sz="0" w:space="0" w:color="auto"/>
                <w:right w:val="none" w:sz="0" w:space="0" w:color="auto"/>
              </w:divBdr>
            </w:div>
            <w:div w:id="116721159">
              <w:marLeft w:val="0"/>
              <w:marRight w:val="0"/>
              <w:marTop w:val="0"/>
              <w:marBottom w:val="0"/>
              <w:divBdr>
                <w:top w:val="none" w:sz="0" w:space="0" w:color="auto"/>
                <w:left w:val="none" w:sz="0" w:space="0" w:color="auto"/>
                <w:bottom w:val="none" w:sz="0" w:space="0" w:color="auto"/>
                <w:right w:val="none" w:sz="0" w:space="0" w:color="auto"/>
              </w:divBdr>
            </w:div>
            <w:div w:id="1022786316">
              <w:marLeft w:val="0"/>
              <w:marRight w:val="0"/>
              <w:marTop w:val="0"/>
              <w:marBottom w:val="0"/>
              <w:divBdr>
                <w:top w:val="none" w:sz="0" w:space="0" w:color="auto"/>
                <w:left w:val="none" w:sz="0" w:space="0" w:color="auto"/>
                <w:bottom w:val="none" w:sz="0" w:space="0" w:color="auto"/>
                <w:right w:val="none" w:sz="0" w:space="0" w:color="auto"/>
              </w:divBdr>
            </w:div>
            <w:div w:id="798454474">
              <w:marLeft w:val="0"/>
              <w:marRight w:val="0"/>
              <w:marTop w:val="0"/>
              <w:marBottom w:val="0"/>
              <w:divBdr>
                <w:top w:val="none" w:sz="0" w:space="0" w:color="auto"/>
                <w:left w:val="none" w:sz="0" w:space="0" w:color="auto"/>
                <w:bottom w:val="none" w:sz="0" w:space="0" w:color="auto"/>
                <w:right w:val="none" w:sz="0" w:space="0" w:color="auto"/>
              </w:divBdr>
            </w:div>
            <w:div w:id="1479299446">
              <w:marLeft w:val="0"/>
              <w:marRight w:val="0"/>
              <w:marTop w:val="0"/>
              <w:marBottom w:val="0"/>
              <w:divBdr>
                <w:top w:val="none" w:sz="0" w:space="0" w:color="auto"/>
                <w:left w:val="none" w:sz="0" w:space="0" w:color="auto"/>
                <w:bottom w:val="none" w:sz="0" w:space="0" w:color="auto"/>
                <w:right w:val="none" w:sz="0" w:space="0" w:color="auto"/>
              </w:divBdr>
            </w:div>
            <w:div w:id="1039820828">
              <w:marLeft w:val="0"/>
              <w:marRight w:val="0"/>
              <w:marTop w:val="0"/>
              <w:marBottom w:val="0"/>
              <w:divBdr>
                <w:top w:val="none" w:sz="0" w:space="0" w:color="auto"/>
                <w:left w:val="none" w:sz="0" w:space="0" w:color="auto"/>
                <w:bottom w:val="none" w:sz="0" w:space="0" w:color="auto"/>
                <w:right w:val="none" w:sz="0" w:space="0" w:color="auto"/>
              </w:divBdr>
            </w:div>
            <w:div w:id="246037092">
              <w:marLeft w:val="0"/>
              <w:marRight w:val="0"/>
              <w:marTop w:val="0"/>
              <w:marBottom w:val="0"/>
              <w:divBdr>
                <w:top w:val="none" w:sz="0" w:space="0" w:color="auto"/>
                <w:left w:val="none" w:sz="0" w:space="0" w:color="auto"/>
                <w:bottom w:val="none" w:sz="0" w:space="0" w:color="auto"/>
                <w:right w:val="none" w:sz="0" w:space="0" w:color="auto"/>
              </w:divBdr>
            </w:div>
            <w:div w:id="522330054">
              <w:marLeft w:val="0"/>
              <w:marRight w:val="0"/>
              <w:marTop w:val="0"/>
              <w:marBottom w:val="0"/>
              <w:divBdr>
                <w:top w:val="none" w:sz="0" w:space="0" w:color="auto"/>
                <w:left w:val="none" w:sz="0" w:space="0" w:color="auto"/>
                <w:bottom w:val="none" w:sz="0" w:space="0" w:color="auto"/>
                <w:right w:val="none" w:sz="0" w:space="0" w:color="auto"/>
              </w:divBdr>
            </w:div>
            <w:div w:id="2097483234">
              <w:marLeft w:val="0"/>
              <w:marRight w:val="0"/>
              <w:marTop w:val="0"/>
              <w:marBottom w:val="0"/>
              <w:divBdr>
                <w:top w:val="none" w:sz="0" w:space="0" w:color="auto"/>
                <w:left w:val="none" w:sz="0" w:space="0" w:color="auto"/>
                <w:bottom w:val="none" w:sz="0" w:space="0" w:color="auto"/>
                <w:right w:val="none" w:sz="0" w:space="0" w:color="auto"/>
              </w:divBdr>
            </w:div>
            <w:div w:id="526258906">
              <w:marLeft w:val="0"/>
              <w:marRight w:val="0"/>
              <w:marTop w:val="0"/>
              <w:marBottom w:val="0"/>
              <w:divBdr>
                <w:top w:val="none" w:sz="0" w:space="0" w:color="auto"/>
                <w:left w:val="none" w:sz="0" w:space="0" w:color="auto"/>
                <w:bottom w:val="none" w:sz="0" w:space="0" w:color="auto"/>
                <w:right w:val="none" w:sz="0" w:space="0" w:color="auto"/>
              </w:divBdr>
            </w:div>
            <w:div w:id="1053623592">
              <w:marLeft w:val="0"/>
              <w:marRight w:val="0"/>
              <w:marTop w:val="0"/>
              <w:marBottom w:val="0"/>
              <w:divBdr>
                <w:top w:val="none" w:sz="0" w:space="0" w:color="auto"/>
                <w:left w:val="none" w:sz="0" w:space="0" w:color="auto"/>
                <w:bottom w:val="none" w:sz="0" w:space="0" w:color="auto"/>
                <w:right w:val="none" w:sz="0" w:space="0" w:color="auto"/>
              </w:divBdr>
            </w:div>
            <w:div w:id="1591770730">
              <w:marLeft w:val="0"/>
              <w:marRight w:val="0"/>
              <w:marTop w:val="0"/>
              <w:marBottom w:val="0"/>
              <w:divBdr>
                <w:top w:val="none" w:sz="0" w:space="0" w:color="auto"/>
                <w:left w:val="none" w:sz="0" w:space="0" w:color="auto"/>
                <w:bottom w:val="none" w:sz="0" w:space="0" w:color="auto"/>
                <w:right w:val="none" w:sz="0" w:space="0" w:color="auto"/>
              </w:divBdr>
            </w:div>
            <w:div w:id="1739404116">
              <w:marLeft w:val="0"/>
              <w:marRight w:val="0"/>
              <w:marTop w:val="0"/>
              <w:marBottom w:val="0"/>
              <w:divBdr>
                <w:top w:val="none" w:sz="0" w:space="0" w:color="auto"/>
                <w:left w:val="none" w:sz="0" w:space="0" w:color="auto"/>
                <w:bottom w:val="none" w:sz="0" w:space="0" w:color="auto"/>
                <w:right w:val="none" w:sz="0" w:space="0" w:color="auto"/>
              </w:divBdr>
            </w:div>
            <w:div w:id="570430509">
              <w:marLeft w:val="0"/>
              <w:marRight w:val="0"/>
              <w:marTop w:val="0"/>
              <w:marBottom w:val="0"/>
              <w:divBdr>
                <w:top w:val="none" w:sz="0" w:space="0" w:color="auto"/>
                <w:left w:val="none" w:sz="0" w:space="0" w:color="auto"/>
                <w:bottom w:val="none" w:sz="0" w:space="0" w:color="auto"/>
                <w:right w:val="none" w:sz="0" w:space="0" w:color="auto"/>
              </w:divBdr>
            </w:div>
            <w:div w:id="275991510">
              <w:marLeft w:val="0"/>
              <w:marRight w:val="0"/>
              <w:marTop w:val="0"/>
              <w:marBottom w:val="0"/>
              <w:divBdr>
                <w:top w:val="none" w:sz="0" w:space="0" w:color="auto"/>
                <w:left w:val="none" w:sz="0" w:space="0" w:color="auto"/>
                <w:bottom w:val="none" w:sz="0" w:space="0" w:color="auto"/>
                <w:right w:val="none" w:sz="0" w:space="0" w:color="auto"/>
              </w:divBdr>
            </w:div>
            <w:div w:id="1645814505">
              <w:marLeft w:val="0"/>
              <w:marRight w:val="0"/>
              <w:marTop w:val="0"/>
              <w:marBottom w:val="0"/>
              <w:divBdr>
                <w:top w:val="none" w:sz="0" w:space="0" w:color="auto"/>
                <w:left w:val="none" w:sz="0" w:space="0" w:color="auto"/>
                <w:bottom w:val="none" w:sz="0" w:space="0" w:color="auto"/>
                <w:right w:val="none" w:sz="0" w:space="0" w:color="auto"/>
              </w:divBdr>
            </w:div>
            <w:div w:id="1157380544">
              <w:marLeft w:val="0"/>
              <w:marRight w:val="0"/>
              <w:marTop w:val="0"/>
              <w:marBottom w:val="0"/>
              <w:divBdr>
                <w:top w:val="none" w:sz="0" w:space="0" w:color="auto"/>
                <w:left w:val="none" w:sz="0" w:space="0" w:color="auto"/>
                <w:bottom w:val="none" w:sz="0" w:space="0" w:color="auto"/>
                <w:right w:val="none" w:sz="0" w:space="0" w:color="auto"/>
              </w:divBdr>
            </w:div>
            <w:div w:id="257837723">
              <w:marLeft w:val="0"/>
              <w:marRight w:val="0"/>
              <w:marTop w:val="0"/>
              <w:marBottom w:val="0"/>
              <w:divBdr>
                <w:top w:val="none" w:sz="0" w:space="0" w:color="auto"/>
                <w:left w:val="none" w:sz="0" w:space="0" w:color="auto"/>
                <w:bottom w:val="none" w:sz="0" w:space="0" w:color="auto"/>
                <w:right w:val="none" w:sz="0" w:space="0" w:color="auto"/>
              </w:divBdr>
            </w:div>
            <w:div w:id="912161827">
              <w:marLeft w:val="0"/>
              <w:marRight w:val="0"/>
              <w:marTop w:val="0"/>
              <w:marBottom w:val="0"/>
              <w:divBdr>
                <w:top w:val="none" w:sz="0" w:space="0" w:color="auto"/>
                <w:left w:val="none" w:sz="0" w:space="0" w:color="auto"/>
                <w:bottom w:val="none" w:sz="0" w:space="0" w:color="auto"/>
                <w:right w:val="none" w:sz="0" w:space="0" w:color="auto"/>
              </w:divBdr>
            </w:div>
            <w:div w:id="1783770159">
              <w:marLeft w:val="0"/>
              <w:marRight w:val="0"/>
              <w:marTop w:val="0"/>
              <w:marBottom w:val="0"/>
              <w:divBdr>
                <w:top w:val="none" w:sz="0" w:space="0" w:color="auto"/>
                <w:left w:val="none" w:sz="0" w:space="0" w:color="auto"/>
                <w:bottom w:val="none" w:sz="0" w:space="0" w:color="auto"/>
                <w:right w:val="none" w:sz="0" w:space="0" w:color="auto"/>
              </w:divBdr>
            </w:div>
            <w:div w:id="480778767">
              <w:marLeft w:val="0"/>
              <w:marRight w:val="0"/>
              <w:marTop w:val="0"/>
              <w:marBottom w:val="0"/>
              <w:divBdr>
                <w:top w:val="none" w:sz="0" w:space="0" w:color="auto"/>
                <w:left w:val="none" w:sz="0" w:space="0" w:color="auto"/>
                <w:bottom w:val="none" w:sz="0" w:space="0" w:color="auto"/>
                <w:right w:val="none" w:sz="0" w:space="0" w:color="auto"/>
              </w:divBdr>
            </w:div>
            <w:div w:id="1233663489">
              <w:marLeft w:val="0"/>
              <w:marRight w:val="0"/>
              <w:marTop w:val="0"/>
              <w:marBottom w:val="0"/>
              <w:divBdr>
                <w:top w:val="none" w:sz="0" w:space="0" w:color="auto"/>
                <w:left w:val="none" w:sz="0" w:space="0" w:color="auto"/>
                <w:bottom w:val="none" w:sz="0" w:space="0" w:color="auto"/>
                <w:right w:val="none" w:sz="0" w:space="0" w:color="auto"/>
              </w:divBdr>
            </w:div>
            <w:div w:id="1845393612">
              <w:marLeft w:val="0"/>
              <w:marRight w:val="0"/>
              <w:marTop w:val="0"/>
              <w:marBottom w:val="0"/>
              <w:divBdr>
                <w:top w:val="none" w:sz="0" w:space="0" w:color="auto"/>
                <w:left w:val="none" w:sz="0" w:space="0" w:color="auto"/>
                <w:bottom w:val="none" w:sz="0" w:space="0" w:color="auto"/>
                <w:right w:val="none" w:sz="0" w:space="0" w:color="auto"/>
              </w:divBdr>
            </w:div>
            <w:div w:id="1136214919">
              <w:marLeft w:val="0"/>
              <w:marRight w:val="0"/>
              <w:marTop w:val="0"/>
              <w:marBottom w:val="0"/>
              <w:divBdr>
                <w:top w:val="none" w:sz="0" w:space="0" w:color="auto"/>
                <w:left w:val="none" w:sz="0" w:space="0" w:color="auto"/>
                <w:bottom w:val="none" w:sz="0" w:space="0" w:color="auto"/>
                <w:right w:val="none" w:sz="0" w:space="0" w:color="auto"/>
              </w:divBdr>
            </w:div>
            <w:div w:id="1038117008">
              <w:marLeft w:val="0"/>
              <w:marRight w:val="0"/>
              <w:marTop w:val="0"/>
              <w:marBottom w:val="0"/>
              <w:divBdr>
                <w:top w:val="none" w:sz="0" w:space="0" w:color="auto"/>
                <w:left w:val="none" w:sz="0" w:space="0" w:color="auto"/>
                <w:bottom w:val="none" w:sz="0" w:space="0" w:color="auto"/>
                <w:right w:val="none" w:sz="0" w:space="0" w:color="auto"/>
              </w:divBdr>
            </w:div>
            <w:div w:id="338389558">
              <w:marLeft w:val="0"/>
              <w:marRight w:val="0"/>
              <w:marTop w:val="0"/>
              <w:marBottom w:val="0"/>
              <w:divBdr>
                <w:top w:val="none" w:sz="0" w:space="0" w:color="auto"/>
                <w:left w:val="none" w:sz="0" w:space="0" w:color="auto"/>
                <w:bottom w:val="none" w:sz="0" w:space="0" w:color="auto"/>
                <w:right w:val="none" w:sz="0" w:space="0" w:color="auto"/>
              </w:divBdr>
            </w:div>
            <w:div w:id="1269310634">
              <w:marLeft w:val="0"/>
              <w:marRight w:val="0"/>
              <w:marTop w:val="0"/>
              <w:marBottom w:val="0"/>
              <w:divBdr>
                <w:top w:val="none" w:sz="0" w:space="0" w:color="auto"/>
                <w:left w:val="none" w:sz="0" w:space="0" w:color="auto"/>
                <w:bottom w:val="none" w:sz="0" w:space="0" w:color="auto"/>
                <w:right w:val="none" w:sz="0" w:space="0" w:color="auto"/>
              </w:divBdr>
            </w:div>
            <w:div w:id="796949792">
              <w:marLeft w:val="0"/>
              <w:marRight w:val="0"/>
              <w:marTop w:val="0"/>
              <w:marBottom w:val="0"/>
              <w:divBdr>
                <w:top w:val="none" w:sz="0" w:space="0" w:color="auto"/>
                <w:left w:val="none" w:sz="0" w:space="0" w:color="auto"/>
                <w:bottom w:val="none" w:sz="0" w:space="0" w:color="auto"/>
                <w:right w:val="none" w:sz="0" w:space="0" w:color="auto"/>
              </w:divBdr>
            </w:div>
            <w:div w:id="1750039085">
              <w:marLeft w:val="0"/>
              <w:marRight w:val="0"/>
              <w:marTop w:val="0"/>
              <w:marBottom w:val="0"/>
              <w:divBdr>
                <w:top w:val="none" w:sz="0" w:space="0" w:color="auto"/>
                <w:left w:val="none" w:sz="0" w:space="0" w:color="auto"/>
                <w:bottom w:val="none" w:sz="0" w:space="0" w:color="auto"/>
                <w:right w:val="none" w:sz="0" w:space="0" w:color="auto"/>
              </w:divBdr>
            </w:div>
            <w:div w:id="1025907507">
              <w:marLeft w:val="0"/>
              <w:marRight w:val="0"/>
              <w:marTop w:val="0"/>
              <w:marBottom w:val="0"/>
              <w:divBdr>
                <w:top w:val="none" w:sz="0" w:space="0" w:color="auto"/>
                <w:left w:val="none" w:sz="0" w:space="0" w:color="auto"/>
                <w:bottom w:val="none" w:sz="0" w:space="0" w:color="auto"/>
                <w:right w:val="none" w:sz="0" w:space="0" w:color="auto"/>
              </w:divBdr>
            </w:div>
            <w:div w:id="10106799">
              <w:marLeft w:val="0"/>
              <w:marRight w:val="0"/>
              <w:marTop w:val="0"/>
              <w:marBottom w:val="0"/>
              <w:divBdr>
                <w:top w:val="none" w:sz="0" w:space="0" w:color="auto"/>
                <w:left w:val="none" w:sz="0" w:space="0" w:color="auto"/>
                <w:bottom w:val="none" w:sz="0" w:space="0" w:color="auto"/>
                <w:right w:val="none" w:sz="0" w:space="0" w:color="auto"/>
              </w:divBdr>
            </w:div>
            <w:div w:id="1308976014">
              <w:marLeft w:val="0"/>
              <w:marRight w:val="0"/>
              <w:marTop w:val="0"/>
              <w:marBottom w:val="0"/>
              <w:divBdr>
                <w:top w:val="none" w:sz="0" w:space="0" w:color="auto"/>
                <w:left w:val="none" w:sz="0" w:space="0" w:color="auto"/>
                <w:bottom w:val="none" w:sz="0" w:space="0" w:color="auto"/>
                <w:right w:val="none" w:sz="0" w:space="0" w:color="auto"/>
              </w:divBdr>
            </w:div>
            <w:div w:id="1913202237">
              <w:marLeft w:val="0"/>
              <w:marRight w:val="0"/>
              <w:marTop w:val="0"/>
              <w:marBottom w:val="0"/>
              <w:divBdr>
                <w:top w:val="none" w:sz="0" w:space="0" w:color="auto"/>
                <w:left w:val="none" w:sz="0" w:space="0" w:color="auto"/>
                <w:bottom w:val="none" w:sz="0" w:space="0" w:color="auto"/>
                <w:right w:val="none" w:sz="0" w:space="0" w:color="auto"/>
              </w:divBdr>
            </w:div>
            <w:div w:id="99685324">
              <w:marLeft w:val="0"/>
              <w:marRight w:val="0"/>
              <w:marTop w:val="0"/>
              <w:marBottom w:val="0"/>
              <w:divBdr>
                <w:top w:val="none" w:sz="0" w:space="0" w:color="auto"/>
                <w:left w:val="none" w:sz="0" w:space="0" w:color="auto"/>
                <w:bottom w:val="none" w:sz="0" w:space="0" w:color="auto"/>
                <w:right w:val="none" w:sz="0" w:space="0" w:color="auto"/>
              </w:divBdr>
            </w:div>
            <w:div w:id="165438856">
              <w:marLeft w:val="0"/>
              <w:marRight w:val="0"/>
              <w:marTop w:val="0"/>
              <w:marBottom w:val="0"/>
              <w:divBdr>
                <w:top w:val="none" w:sz="0" w:space="0" w:color="auto"/>
                <w:left w:val="none" w:sz="0" w:space="0" w:color="auto"/>
                <w:bottom w:val="none" w:sz="0" w:space="0" w:color="auto"/>
                <w:right w:val="none" w:sz="0" w:space="0" w:color="auto"/>
              </w:divBdr>
            </w:div>
            <w:div w:id="1214660540">
              <w:marLeft w:val="0"/>
              <w:marRight w:val="0"/>
              <w:marTop w:val="0"/>
              <w:marBottom w:val="0"/>
              <w:divBdr>
                <w:top w:val="none" w:sz="0" w:space="0" w:color="auto"/>
                <w:left w:val="none" w:sz="0" w:space="0" w:color="auto"/>
                <w:bottom w:val="none" w:sz="0" w:space="0" w:color="auto"/>
                <w:right w:val="none" w:sz="0" w:space="0" w:color="auto"/>
              </w:divBdr>
            </w:div>
            <w:div w:id="775054756">
              <w:marLeft w:val="0"/>
              <w:marRight w:val="0"/>
              <w:marTop w:val="0"/>
              <w:marBottom w:val="0"/>
              <w:divBdr>
                <w:top w:val="none" w:sz="0" w:space="0" w:color="auto"/>
                <w:left w:val="none" w:sz="0" w:space="0" w:color="auto"/>
                <w:bottom w:val="none" w:sz="0" w:space="0" w:color="auto"/>
                <w:right w:val="none" w:sz="0" w:space="0" w:color="auto"/>
              </w:divBdr>
            </w:div>
            <w:div w:id="1764261049">
              <w:marLeft w:val="0"/>
              <w:marRight w:val="0"/>
              <w:marTop w:val="0"/>
              <w:marBottom w:val="0"/>
              <w:divBdr>
                <w:top w:val="none" w:sz="0" w:space="0" w:color="auto"/>
                <w:left w:val="none" w:sz="0" w:space="0" w:color="auto"/>
                <w:bottom w:val="none" w:sz="0" w:space="0" w:color="auto"/>
                <w:right w:val="none" w:sz="0" w:space="0" w:color="auto"/>
              </w:divBdr>
            </w:div>
            <w:div w:id="2010329070">
              <w:marLeft w:val="0"/>
              <w:marRight w:val="0"/>
              <w:marTop w:val="0"/>
              <w:marBottom w:val="0"/>
              <w:divBdr>
                <w:top w:val="none" w:sz="0" w:space="0" w:color="auto"/>
                <w:left w:val="none" w:sz="0" w:space="0" w:color="auto"/>
                <w:bottom w:val="none" w:sz="0" w:space="0" w:color="auto"/>
                <w:right w:val="none" w:sz="0" w:space="0" w:color="auto"/>
              </w:divBdr>
            </w:div>
            <w:div w:id="1657879318">
              <w:marLeft w:val="0"/>
              <w:marRight w:val="0"/>
              <w:marTop w:val="0"/>
              <w:marBottom w:val="0"/>
              <w:divBdr>
                <w:top w:val="none" w:sz="0" w:space="0" w:color="auto"/>
                <w:left w:val="none" w:sz="0" w:space="0" w:color="auto"/>
                <w:bottom w:val="none" w:sz="0" w:space="0" w:color="auto"/>
                <w:right w:val="none" w:sz="0" w:space="0" w:color="auto"/>
              </w:divBdr>
            </w:div>
            <w:div w:id="1664118376">
              <w:marLeft w:val="0"/>
              <w:marRight w:val="0"/>
              <w:marTop w:val="0"/>
              <w:marBottom w:val="0"/>
              <w:divBdr>
                <w:top w:val="none" w:sz="0" w:space="0" w:color="auto"/>
                <w:left w:val="none" w:sz="0" w:space="0" w:color="auto"/>
                <w:bottom w:val="none" w:sz="0" w:space="0" w:color="auto"/>
                <w:right w:val="none" w:sz="0" w:space="0" w:color="auto"/>
              </w:divBdr>
            </w:div>
            <w:div w:id="1106854473">
              <w:marLeft w:val="0"/>
              <w:marRight w:val="0"/>
              <w:marTop w:val="0"/>
              <w:marBottom w:val="0"/>
              <w:divBdr>
                <w:top w:val="none" w:sz="0" w:space="0" w:color="auto"/>
                <w:left w:val="none" w:sz="0" w:space="0" w:color="auto"/>
                <w:bottom w:val="none" w:sz="0" w:space="0" w:color="auto"/>
                <w:right w:val="none" w:sz="0" w:space="0" w:color="auto"/>
              </w:divBdr>
            </w:div>
            <w:div w:id="1950161581">
              <w:marLeft w:val="0"/>
              <w:marRight w:val="0"/>
              <w:marTop w:val="0"/>
              <w:marBottom w:val="0"/>
              <w:divBdr>
                <w:top w:val="none" w:sz="0" w:space="0" w:color="auto"/>
                <w:left w:val="none" w:sz="0" w:space="0" w:color="auto"/>
                <w:bottom w:val="none" w:sz="0" w:space="0" w:color="auto"/>
                <w:right w:val="none" w:sz="0" w:space="0" w:color="auto"/>
              </w:divBdr>
            </w:div>
            <w:div w:id="1551921196">
              <w:marLeft w:val="0"/>
              <w:marRight w:val="0"/>
              <w:marTop w:val="0"/>
              <w:marBottom w:val="0"/>
              <w:divBdr>
                <w:top w:val="none" w:sz="0" w:space="0" w:color="auto"/>
                <w:left w:val="none" w:sz="0" w:space="0" w:color="auto"/>
                <w:bottom w:val="none" w:sz="0" w:space="0" w:color="auto"/>
                <w:right w:val="none" w:sz="0" w:space="0" w:color="auto"/>
              </w:divBdr>
            </w:div>
            <w:div w:id="1864974395">
              <w:marLeft w:val="0"/>
              <w:marRight w:val="0"/>
              <w:marTop w:val="0"/>
              <w:marBottom w:val="0"/>
              <w:divBdr>
                <w:top w:val="none" w:sz="0" w:space="0" w:color="auto"/>
                <w:left w:val="none" w:sz="0" w:space="0" w:color="auto"/>
                <w:bottom w:val="none" w:sz="0" w:space="0" w:color="auto"/>
                <w:right w:val="none" w:sz="0" w:space="0" w:color="auto"/>
              </w:divBdr>
            </w:div>
            <w:div w:id="1063336421">
              <w:marLeft w:val="0"/>
              <w:marRight w:val="0"/>
              <w:marTop w:val="0"/>
              <w:marBottom w:val="0"/>
              <w:divBdr>
                <w:top w:val="none" w:sz="0" w:space="0" w:color="auto"/>
                <w:left w:val="none" w:sz="0" w:space="0" w:color="auto"/>
                <w:bottom w:val="none" w:sz="0" w:space="0" w:color="auto"/>
                <w:right w:val="none" w:sz="0" w:space="0" w:color="auto"/>
              </w:divBdr>
            </w:div>
            <w:div w:id="606279555">
              <w:marLeft w:val="0"/>
              <w:marRight w:val="0"/>
              <w:marTop w:val="0"/>
              <w:marBottom w:val="0"/>
              <w:divBdr>
                <w:top w:val="none" w:sz="0" w:space="0" w:color="auto"/>
                <w:left w:val="none" w:sz="0" w:space="0" w:color="auto"/>
                <w:bottom w:val="none" w:sz="0" w:space="0" w:color="auto"/>
                <w:right w:val="none" w:sz="0" w:space="0" w:color="auto"/>
              </w:divBdr>
            </w:div>
            <w:div w:id="249973725">
              <w:marLeft w:val="0"/>
              <w:marRight w:val="0"/>
              <w:marTop w:val="0"/>
              <w:marBottom w:val="0"/>
              <w:divBdr>
                <w:top w:val="none" w:sz="0" w:space="0" w:color="auto"/>
                <w:left w:val="none" w:sz="0" w:space="0" w:color="auto"/>
                <w:bottom w:val="none" w:sz="0" w:space="0" w:color="auto"/>
                <w:right w:val="none" w:sz="0" w:space="0" w:color="auto"/>
              </w:divBdr>
            </w:div>
            <w:div w:id="228031615">
              <w:marLeft w:val="0"/>
              <w:marRight w:val="0"/>
              <w:marTop w:val="0"/>
              <w:marBottom w:val="0"/>
              <w:divBdr>
                <w:top w:val="none" w:sz="0" w:space="0" w:color="auto"/>
                <w:left w:val="none" w:sz="0" w:space="0" w:color="auto"/>
                <w:bottom w:val="none" w:sz="0" w:space="0" w:color="auto"/>
                <w:right w:val="none" w:sz="0" w:space="0" w:color="auto"/>
              </w:divBdr>
            </w:div>
            <w:div w:id="1197620623">
              <w:marLeft w:val="0"/>
              <w:marRight w:val="0"/>
              <w:marTop w:val="0"/>
              <w:marBottom w:val="0"/>
              <w:divBdr>
                <w:top w:val="none" w:sz="0" w:space="0" w:color="auto"/>
                <w:left w:val="none" w:sz="0" w:space="0" w:color="auto"/>
                <w:bottom w:val="none" w:sz="0" w:space="0" w:color="auto"/>
                <w:right w:val="none" w:sz="0" w:space="0" w:color="auto"/>
              </w:divBdr>
            </w:div>
            <w:div w:id="1001471180">
              <w:marLeft w:val="0"/>
              <w:marRight w:val="0"/>
              <w:marTop w:val="0"/>
              <w:marBottom w:val="0"/>
              <w:divBdr>
                <w:top w:val="none" w:sz="0" w:space="0" w:color="auto"/>
                <w:left w:val="none" w:sz="0" w:space="0" w:color="auto"/>
                <w:bottom w:val="none" w:sz="0" w:space="0" w:color="auto"/>
                <w:right w:val="none" w:sz="0" w:space="0" w:color="auto"/>
              </w:divBdr>
            </w:div>
            <w:div w:id="1900046660">
              <w:marLeft w:val="0"/>
              <w:marRight w:val="0"/>
              <w:marTop w:val="0"/>
              <w:marBottom w:val="0"/>
              <w:divBdr>
                <w:top w:val="none" w:sz="0" w:space="0" w:color="auto"/>
                <w:left w:val="none" w:sz="0" w:space="0" w:color="auto"/>
                <w:bottom w:val="none" w:sz="0" w:space="0" w:color="auto"/>
                <w:right w:val="none" w:sz="0" w:space="0" w:color="auto"/>
              </w:divBdr>
            </w:div>
            <w:div w:id="1885408845">
              <w:marLeft w:val="0"/>
              <w:marRight w:val="0"/>
              <w:marTop w:val="0"/>
              <w:marBottom w:val="0"/>
              <w:divBdr>
                <w:top w:val="none" w:sz="0" w:space="0" w:color="auto"/>
                <w:left w:val="none" w:sz="0" w:space="0" w:color="auto"/>
                <w:bottom w:val="none" w:sz="0" w:space="0" w:color="auto"/>
                <w:right w:val="none" w:sz="0" w:space="0" w:color="auto"/>
              </w:divBdr>
            </w:div>
            <w:div w:id="635262907">
              <w:marLeft w:val="0"/>
              <w:marRight w:val="0"/>
              <w:marTop w:val="0"/>
              <w:marBottom w:val="0"/>
              <w:divBdr>
                <w:top w:val="none" w:sz="0" w:space="0" w:color="auto"/>
                <w:left w:val="none" w:sz="0" w:space="0" w:color="auto"/>
                <w:bottom w:val="none" w:sz="0" w:space="0" w:color="auto"/>
                <w:right w:val="none" w:sz="0" w:space="0" w:color="auto"/>
              </w:divBdr>
            </w:div>
            <w:div w:id="869344863">
              <w:marLeft w:val="0"/>
              <w:marRight w:val="0"/>
              <w:marTop w:val="0"/>
              <w:marBottom w:val="0"/>
              <w:divBdr>
                <w:top w:val="none" w:sz="0" w:space="0" w:color="auto"/>
                <w:left w:val="none" w:sz="0" w:space="0" w:color="auto"/>
                <w:bottom w:val="none" w:sz="0" w:space="0" w:color="auto"/>
                <w:right w:val="none" w:sz="0" w:space="0" w:color="auto"/>
              </w:divBdr>
            </w:div>
            <w:div w:id="406078770">
              <w:marLeft w:val="0"/>
              <w:marRight w:val="0"/>
              <w:marTop w:val="0"/>
              <w:marBottom w:val="0"/>
              <w:divBdr>
                <w:top w:val="none" w:sz="0" w:space="0" w:color="auto"/>
                <w:left w:val="none" w:sz="0" w:space="0" w:color="auto"/>
                <w:bottom w:val="none" w:sz="0" w:space="0" w:color="auto"/>
                <w:right w:val="none" w:sz="0" w:space="0" w:color="auto"/>
              </w:divBdr>
            </w:div>
            <w:div w:id="547843453">
              <w:marLeft w:val="0"/>
              <w:marRight w:val="0"/>
              <w:marTop w:val="0"/>
              <w:marBottom w:val="0"/>
              <w:divBdr>
                <w:top w:val="none" w:sz="0" w:space="0" w:color="auto"/>
                <w:left w:val="none" w:sz="0" w:space="0" w:color="auto"/>
                <w:bottom w:val="none" w:sz="0" w:space="0" w:color="auto"/>
                <w:right w:val="none" w:sz="0" w:space="0" w:color="auto"/>
              </w:divBdr>
            </w:div>
            <w:div w:id="128086429">
              <w:marLeft w:val="0"/>
              <w:marRight w:val="0"/>
              <w:marTop w:val="0"/>
              <w:marBottom w:val="0"/>
              <w:divBdr>
                <w:top w:val="none" w:sz="0" w:space="0" w:color="auto"/>
                <w:left w:val="none" w:sz="0" w:space="0" w:color="auto"/>
                <w:bottom w:val="none" w:sz="0" w:space="0" w:color="auto"/>
                <w:right w:val="none" w:sz="0" w:space="0" w:color="auto"/>
              </w:divBdr>
            </w:div>
            <w:div w:id="1074475750">
              <w:marLeft w:val="0"/>
              <w:marRight w:val="0"/>
              <w:marTop w:val="0"/>
              <w:marBottom w:val="0"/>
              <w:divBdr>
                <w:top w:val="none" w:sz="0" w:space="0" w:color="auto"/>
                <w:left w:val="none" w:sz="0" w:space="0" w:color="auto"/>
                <w:bottom w:val="none" w:sz="0" w:space="0" w:color="auto"/>
                <w:right w:val="none" w:sz="0" w:space="0" w:color="auto"/>
              </w:divBdr>
            </w:div>
            <w:div w:id="662781394">
              <w:marLeft w:val="0"/>
              <w:marRight w:val="0"/>
              <w:marTop w:val="0"/>
              <w:marBottom w:val="0"/>
              <w:divBdr>
                <w:top w:val="none" w:sz="0" w:space="0" w:color="auto"/>
                <w:left w:val="none" w:sz="0" w:space="0" w:color="auto"/>
                <w:bottom w:val="none" w:sz="0" w:space="0" w:color="auto"/>
                <w:right w:val="none" w:sz="0" w:space="0" w:color="auto"/>
              </w:divBdr>
            </w:div>
            <w:div w:id="1008487967">
              <w:marLeft w:val="0"/>
              <w:marRight w:val="0"/>
              <w:marTop w:val="0"/>
              <w:marBottom w:val="0"/>
              <w:divBdr>
                <w:top w:val="none" w:sz="0" w:space="0" w:color="auto"/>
                <w:left w:val="none" w:sz="0" w:space="0" w:color="auto"/>
                <w:bottom w:val="none" w:sz="0" w:space="0" w:color="auto"/>
                <w:right w:val="none" w:sz="0" w:space="0" w:color="auto"/>
              </w:divBdr>
            </w:div>
            <w:div w:id="336806627">
              <w:marLeft w:val="0"/>
              <w:marRight w:val="0"/>
              <w:marTop w:val="0"/>
              <w:marBottom w:val="0"/>
              <w:divBdr>
                <w:top w:val="none" w:sz="0" w:space="0" w:color="auto"/>
                <w:left w:val="none" w:sz="0" w:space="0" w:color="auto"/>
                <w:bottom w:val="none" w:sz="0" w:space="0" w:color="auto"/>
                <w:right w:val="none" w:sz="0" w:space="0" w:color="auto"/>
              </w:divBdr>
            </w:div>
            <w:div w:id="261573534">
              <w:marLeft w:val="0"/>
              <w:marRight w:val="0"/>
              <w:marTop w:val="0"/>
              <w:marBottom w:val="0"/>
              <w:divBdr>
                <w:top w:val="none" w:sz="0" w:space="0" w:color="auto"/>
                <w:left w:val="none" w:sz="0" w:space="0" w:color="auto"/>
                <w:bottom w:val="none" w:sz="0" w:space="0" w:color="auto"/>
                <w:right w:val="none" w:sz="0" w:space="0" w:color="auto"/>
              </w:divBdr>
            </w:div>
            <w:div w:id="414740547">
              <w:marLeft w:val="0"/>
              <w:marRight w:val="0"/>
              <w:marTop w:val="0"/>
              <w:marBottom w:val="0"/>
              <w:divBdr>
                <w:top w:val="none" w:sz="0" w:space="0" w:color="auto"/>
                <w:left w:val="none" w:sz="0" w:space="0" w:color="auto"/>
                <w:bottom w:val="none" w:sz="0" w:space="0" w:color="auto"/>
                <w:right w:val="none" w:sz="0" w:space="0" w:color="auto"/>
              </w:divBdr>
            </w:div>
            <w:div w:id="1848397240">
              <w:marLeft w:val="0"/>
              <w:marRight w:val="0"/>
              <w:marTop w:val="0"/>
              <w:marBottom w:val="0"/>
              <w:divBdr>
                <w:top w:val="none" w:sz="0" w:space="0" w:color="auto"/>
                <w:left w:val="none" w:sz="0" w:space="0" w:color="auto"/>
                <w:bottom w:val="none" w:sz="0" w:space="0" w:color="auto"/>
                <w:right w:val="none" w:sz="0" w:space="0" w:color="auto"/>
              </w:divBdr>
            </w:div>
            <w:div w:id="731807141">
              <w:marLeft w:val="0"/>
              <w:marRight w:val="0"/>
              <w:marTop w:val="0"/>
              <w:marBottom w:val="0"/>
              <w:divBdr>
                <w:top w:val="none" w:sz="0" w:space="0" w:color="auto"/>
                <w:left w:val="none" w:sz="0" w:space="0" w:color="auto"/>
                <w:bottom w:val="none" w:sz="0" w:space="0" w:color="auto"/>
                <w:right w:val="none" w:sz="0" w:space="0" w:color="auto"/>
              </w:divBdr>
            </w:div>
            <w:div w:id="1288390623">
              <w:marLeft w:val="0"/>
              <w:marRight w:val="0"/>
              <w:marTop w:val="0"/>
              <w:marBottom w:val="0"/>
              <w:divBdr>
                <w:top w:val="none" w:sz="0" w:space="0" w:color="auto"/>
                <w:left w:val="none" w:sz="0" w:space="0" w:color="auto"/>
                <w:bottom w:val="none" w:sz="0" w:space="0" w:color="auto"/>
                <w:right w:val="none" w:sz="0" w:space="0" w:color="auto"/>
              </w:divBdr>
            </w:div>
            <w:div w:id="1616671881">
              <w:marLeft w:val="0"/>
              <w:marRight w:val="0"/>
              <w:marTop w:val="0"/>
              <w:marBottom w:val="0"/>
              <w:divBdr>
                <w:top w:val="none" w:sz="0" w:space="0" w:color="auto"/>
                <w:left w:val="none" w:sz="0" w:space="0" w:color="auto"/>
                <w:bottom w:val="none" w:sz="0" w:space="0" w:color="auto"/>
                <w:right w:val="none" w:sz="0" w:space="0" w:color="auto"/>
              </w:divBdr>
            </w:div>
            <w:div w:id="1720857064">
              <w:marLeft w:val="0"/>
              <w:marRight w:val="0"/>
              <w:marTop w:val="0"/>
              <w:marBottom w:val="0"/>
              <w:divBdr>
                <w:top w:val="none" w:sz="0" w:space="0" w:color="auto"/>
                <w:left w:val="none" w:sz="0" w:space="0" w:color="auto"/>
                <w:bottom w:val="none" w:sz="0" w:space="0" w:color="auto"/>
                <w:right w:val="none" w:sz="0" w:space="0" w:color="auto"/>
              </w:divBdr>
            </w:div>
            <w:div w:id="780564163">
              <w:marLeft w:val="0"/>
              <w:marRight w:val="0"/>
              <w:marTop w:val="0"/>
              <w:marBottom w:val="0"/>
              <w:divBdr>
                <w:top w:val="none" w:sz="0" w:space="0" w:color="auto"/>
                <w:left w:val="none" w:sz="0" w:space="0" w:color="auto"/>
                <w:bottom w:val="none" w:sz="0" w:space="0" w:color="auto"/>
                <w:right w:val="none" w:sz="0" w:space="0" w:color="auto"/>
              </w:divBdr>
            </w:div>
            <w:div w:id="958143748">
              <w:marLeft w:val="0"/>
              <w:marRight w:val="0"/>
              <w:marTop w:val="0"/>
              <w:marBottom w:val="0"/>
              <w:divBdr>
                <w:top w:val="none" w:sz="0" w:space="0" w:color="auto"/>
                <w:left w:val="none" w:sz="0" w:space="0" w:color="auto"/>
                <w:bottom w:val="none" w:sz="0" w:space="0" w:color="auto"/>
                <w:right w:val="none" w:sz="0" w:space="0" w:color="auto"/>
              </w:divBdr>
            </w:div>
            <w:div w:id="1123889012">
              <w:marLeft w:val="0"/>
              <w:marRight w:val="0"/>
              <w:marTop w:val="0"/>
              <w:marBottom w:val="0"/>
              <w:divBdr>
                <w:top w:val="none" w:sz="0" w:space="0" w:color="auto"/>
                <w:left w:val="none" w:sz="0" w:space="0" w:color="auto"/>
                <w:bottom w:val="none" w:sz="0" w:space="0" w:color="auto"/>
                <w:right w:val="none" w:sz="0" w:space="0" w:color="auto"/>
              </w:divBdr>
            </w:div>
            <w:div w:id="438110340">
              <w:marLeft w:val="0"/>
              <w:marRight w:val="0"/>
              <w:marTop w:val="0"/>
              <w:marBottom w:val="0"/>
              <w:divBdr>
                <w:top w:val="none" w:sz="0" w:space="0" w:color="auto"/>
                <w:left w:val="none" w:sz="0" w:space="0" w:color="auto"/>
                <w:bottom w:val="none" w:sz="0" w:space="0" w:color="auto"/>
                <w:right w:val="none" w:sz="0" w:space="0" w:color="auto"/>
              </w:divBdr>
            </w:div>
            <w:div w:id="1186404913">
              <w:marLeft w:val="0"/>
              <w:marRight w:val="0"/>
              <w:marTop w:val="0"/>
              <w:marBottom w:val="0"/>
              <w:divBdr>
                <w:top w:val="none" w:sz="0" w:space="0" w:color="auto"/>
                <w:left w:val="none" w:sz="0" w:space="0" w:color="auto"/>
                <w:bottom w:val="none" w:sz="0" w:space="0" w:color="auto"/>
                <w:right w:val="none" w:sz="0" w:space="0" w:color="auto"/>
              </w:divBdr>
            </w:div>
            <w:div w:id="1519080892">
              <w:marLeft w:val="0"/>
              <w:marRight w:val="0"/>
              <w:marTop w:val="0"/>
              <w:marBottom w:val="0"/>
              <w:divBdr>
                <w:top w:val="none" w:sz="0" w:space="0" w:color="auto"/>
                <w:left w:val="none" w:sz="0" w:space="0" w:color="auto"/>
                <w:bottom w:val="none" w:sz="0" w:space="0" w:color="auto"/>
                <w:right w:val="none" w:sz="0" w:space="0" w:color="auto"/>
              </w:divBdr>
            </w:div>
            <w:div w:id="1025402046">
              <w:marLeft w:val="0"/>
              <w:marRight w:val="0"/>
              <w:marTop w:val="0"/>
              <w:marBottom w:val="0"/>
              <w:divBdr>
                <w:top w:val="none" w:sz="0" w:space="0" w:color="auto"/>
                <w:left w:val="none" w:sz="0" w:space="0" w:color="auto"/>
                <w:bottom w:val="none" w:sz="0" w:space="0" w:color="auto"/>
                <w:right w:val="none" w:sz="0" w:space="0" w:color="auto"/>
              </w:divBdr>
            </w:div>
            <w:div w:id="1810629157">
              <w:marLeft w:val="0"/>
              <w:marRight w:val="0"/>
              <w:marTop w:val="0"/>
              <w:marBottom w:val="0"/>
              <w:divBdr>
                <w:top w:val="none" w:sz="0" w:space="0" w:color="auto"/>
                <w:left w:val="none" w:sz="0" w:space="0" w:color="auto"/>
                <w:bottom w:val="none" w:sz="0" w:space="0" w:color="auto"/>
                <w:right w:val="none" w:sz="0" w:space="0" w:color="auto"/>
              </w:divBdr>
            </w:div>
            <w:div w:id="1282105214">
              <w:marLeft w:val="0"/>
              <w:marRight w:val="0"/>
              <w:marTop w:val="0"/>
              <w:marBottom w:val="0"/>
              <w:divBdr>
                <w:top w:val="none" w:sz="0" w:space="0" w:color="auto"/>
                <w:left w:val="none" w:sz="0" w:space="0" w:color="auto"/>
                <w:bottom w:val="none" w:sz="0" w:space="0" w:color="auto"/>
                <w:right w:val="none" w:sz="0" w:space="0" w:color="auto"/>
              </w:divBdr>
            </w:div>
            <w:div w:id="371880169">
              <w:marLeft w:val="0"/>
              <w:marRight w:val="0"/>
              <w:marTop w:val="0"/>
              <w:marBottom w:val="0"/>
              <w:divBdr>
                <w:top w:val="none" w:sz="0" w:space="0" w:color="auto"/>
                <w:left w:val="none" w:sz="0" w:space="0" w:color="auto"/>
                <w:bottom w:val="none" w:sz="0" w:space="0" w:color="auto"/>
                <w:right w:val="none" w:sz="0" w:space="0" w:color="auto"/>
              </w:divBdr>
            </w:div>
            <w:div w:id="871068073">
              <w:marLeft w:val="0"/>
              <w:marRight w:val="0"/>
              <w:marTop w:val="0"/>
              <w:marBottom w:val="0"/>
              <w:divBdr>
                <w:top w:val="none" w:sz="0" w:space="0" w:color="auto"/>
                <w:left w:val="none" w:sz="0" w:space="0" w:color="auto"/>
                <w:bottom w:val="none" w:sz="0" w:space="0" w:color="auto"/>
                <w:right w:val="none" w:sz="0" w:space="0" w:color="auto"/>
              </w:divBdr>
            </w:div>
            <w:div w:id="229774219">
              <w:marLeft w:val="0"/>
              <w:marRight w:val="0"/>
              <w:marTop w:val="0"/>
              <w:marBottom w:val="0"/>
              <w:divBdr>
                <w:top w:val="none" w:sz="0" w:space="0" w:color="auto"/>
                <w:left w:val="none" w:sz="0" w:space="0" w:color="auto"/>
                <w:bottom w:val="none" w:sz="0" w:space="0" w:color="auto"/>
                <w:right w:val="none" w:sz="0" w:space="0" w:color="auto"/>
              </w:divBdr>
            </w:div>
            <w:div w:id="1478495849">
              <w:marLeft w:val="0"/>
              <w:marRight w:val="0"/>
              <w:marTop w:val="0"/>
              <w:marBottom w:val="0"/>
              <w:divBdr>
                <w:top w:val="none" w:sz="0" w:space="0" w:color="auto"/>
                <w:left w:val="none" w:sz="0" w:space="0" w:color="auto"/>
                <w:bottom w:val="none" w:sz="0" w:space="0" w:color="auto"/>
                <w:right w:val="none" w:sz="0" w:space="0" w:color="auto"/>
              </w:divBdr>
            </w:div>
            <w:div w:id="1695613212">
              <w:marLeft w:val="0"/>
              <w:marRight w:val="0"/>
              <w:marTop w:val="0"/>
              <w:marBottom w:val="0"/>
              <w:divBdr>
                <w:top w:val="none" w:sz="0" w:space="0" w:color="auto"/>
                <w:left w:val="none" w:sz="0" w:space="0" w:color="auto"/>
                <w:bottom w:val="none" w:sz="0" w:space="0" w:color="auto"/>
                <w:right w:val="none" w:sz="0" w:space="0" w:color="auto"/>
              </w:divBdr>
            </w:div>
            <w:div w:id="672803994">
              <w:marLeft w:val="0"/>
              <w:marRight w:val="0"/>
              <w:marTop w:val="0"/>
              <w:marBottom w:val="0"/>
              <w:divBdr>
                <w:top w:val="none" w:sz="0" w:space="0" w:color="auto"/>
                <w:left w:val="none" w:sz="0" w:space="0" w:color="auto"/>
                <w:bottom w:val="none" w:sz="0" w:space="0" w:color="auto"/>
                <w:right w:val="none" w:sz="0" w:space="0" w:color="auto"/>
              </w:divBdr>
            </w:div>
            <w:div w:id="932977603">
              <w:marLeft w:val="0"/>
              <w:marRight w:val="0"/>
              <w:marTop w:val="0"/>
              <w:marBottom w:val="0"/>
              <w:divBdr>
                <w:top w:val="none" w:sz="0" w:space="0" w:color="auto"/>
                <w:left w:val="none" w:sz="0" w:space="0" w:color="auto"/>
                <w:bottom w:val="none" w:sz="0" w:space="0" w:color="auto"/>
                <w:right w:val="none" w:sz="0" w:space="0" w:color="auto"/>
              </w:divBdr>
            </w:div>
            <w:div w:id="517817474">
              <w:marLeft w:val="0"/>
              <w:marRight w:val="0"/>
              <w:marTop w:val="0"/>
              <w:marBottom w:val="0"/>
              <w:divBdr>
                <w:top w:val="none" w:sz="0" w:space="0" w:color="auto"/>
                <w:left w:val="none" w:sz="0" w:space="0" w:color="auto"/>
                <w:bottom w:val="none" w:sz="0" w:space="0" w:color="auto"/>
                <w:right w:val="none" w:sz="0" w:space="0" w:color="auto"/>
              </w:divBdr>
            </w:div>
            <w:div w:id="1449859911">
              <w:marLeft w:val="0"/>
              <w:marRight w:val="0"/>
              <w:marTop w:val="0"/>
              <w:marBottom w:val="0"/>
              <w:divBdr>
                <w:top w:val="none" w:sz="0" w:space="0" w:color="auto"/>
                <w:left w:val="none" w:sz="0" w:space="0" w:color="auto"/>
                <w:bottom w:val="none" w:sz="0" w:space="0" w:color="auto"/>
                <w:right w:val="none" w:sz="0" w:space="0" w:color="auto"/>
              </w:divBdr>
            </w:div>
            <w:div w:id="1905994008">
              <w:marLeft w:val="0"/>
              <w:marRight w:val="0"/>
              <w:marTop w:val="0"/>
              <w:marBottom w:val="0"/>
              <w:divBdr>
                <w:top w:val="none" w:sz="0" w:space="0" w:color="auto"/>
                <w:left w:val="none" w:sz="0" w:space="0" w:color="auto"/>
                <w:bottom w:val="none" w:sz="0" w:space="0" w:color="auto"/>
                <w:right w:val="none" w:sz="0" w:space="0" w:color="auto"/>
              </w:divBdr>
            </w:div>
            <w:div w:id="432018025">
              <w:marLeft w:val="0"/>
              <w:marRight w:val="0"/>
              <w:marTop w:val="0"/>
              <w:marBottom w:val="0"/>
              <w:divBdr>
                <w:top w:val="none" w:sz="0" w:space="0" w:color="auto"/>
                <w:left w:val="none" w:sz="0" w:space="0" w:color="auto"/>
                <w:bottom w:val="none" w:sz="0" w:space="0" w:color="auto"/>
                <w:right w:val="none" w:sz="0" w:space="0" w:color="auto"/>
              </w:divBdr>
            </w:div>
            <w:div w:id="1695568741">
              <w:marLeft w:val="0"/>
              <w:marRight w:val="0"/>
              <w:marTop w:val="0"/>
              <w:marBottom w:val="0"/>
              <w:divBdr>
                <w:top w:val="none" w:sz="0" w:space="0" w:color="auto"/>
                <w:left w:val="none" w:sz="0" w:space="0" w:color="auto"/>
                <w:bottom w:val="none" w:sz="0" w:space="0" w:color="auto"/>
                <w:right w:val="none" w:sz="0" w:space="0" w:color="auto"/>
              </w:divBdr>
            </w:div>
            <w:div w:id="1766681140">
              <w:marLeft w:val="0"/>
              <w:marRight w:val="0"/>
              <w:marTop w:val="0"/>
              <w:marBottom w:val="0"/>
              <w:divBdr>
                <w:top w:val="none" w:sz="0" w:space="0" w:color="auto"/>
                <w:left w:val="none" w:sz="0" w:space="0" w:color="auto"/>
                <w:bottom w:val="none" w:sz="0" w:space="0" w:color="auto"/>
                <w:right w:val="none" w:sz="0" w:space="0" w:color="auto"/>
              </w:divBdr>
            </w:div>
            <w:div w:id="2019575254">
              <w:marLeft w:val="0"/>
              <w:marRight w:val="0"/>
              <w:marTop w:val="0"/>
              <w:marBottom w:val="0"/>
              <w:divBdr>
                <w:top w:val="none" w:sz="0" w:space="0" w:color="auto"/>
                <w:left w:val="none" w:sz="0" w:space="0" w:color="auto"/>
                <w:bottom w:val="none" w:sz="0" w:space="0" w:color="auto"/>
                <w:right w:val="none" w:sz="0" w:space="0" w:color="auto"/>
              </w:divBdr>
            </w:div>
            <w:div w:id="1323048498">
              <w:marLeft w:val="0"/>
              <w:marRight w:val="0"/>
              <w:marTop w:val="0"/>
              <w:marBottom w:val="0"/>
              <w:divBdr>
                <w:top w:val="none" w:sz="0" w:space="0" w:color="auto"/>
                <w:left w:val="none" w:sz="0" w:space="0" w:color="auto"/>
                <w:bottom w:val="none" w:sz="0" w:space="0" w:color="auto"/>
                <w:right w:val="none" w:sz="0" w:space="0" w:color="auto"/>
              </w:divBdr>
            </w:div>
            <w:div w:id="1712613595">
              <w:marLeft w:val="0"/>
              <w:marRight w:val="0"/>
              <w:marTop w:val="0"/>
              <w:marBottom w:val="0"/>
              <w:divBdr>
                <w:top w:val="none" w:sz="0" w:space="0" w:color="auto"/>
                <w:left w:val="none" w:sz="0" w:space="0" w:color="auto"/>
                <w:bottom w:val="none" w:sz="0" w:space="0" w:color="auto"/>
                <w:right w:val="none" w:sz="0" w:space="0" w:color="auto"/>
              </w:divBdr>
            </w:div>
            <w:div w:id="1036464245">
              <w:marLeft w:val="0"/>
              <w:marRight w:val="0"/>
              <w:marTop w:val="0"/>
              <w:marBottom w:val="0"/>
              <w:divBdr>
                <w:top w:val="none" w:sz="0" w:space="0" w:color="auto"/>
                <w:left w:val="none" w:sz="0" w:space="0" w:color="auto"/>
                <w:bottom w:val="none" w:sz="0" w:space="0" w:color="auto"/>
                <w:right w:val="none" w:sz="0" w:space="0" w:color="auto"/>
              </w:divBdr>
            </w:div>
            <w:div w:id="345444284">
              <w:marLeft w:val="0"/>
              <w:marRight w:val="0"/>
              <w:marTop w:val="0"/>
              <w:marBottom w:val="0"/>
              <w:divBdr>
                <w:top w:val="none" w:sz="0" w:space="0" w:color="auto"/>
                <w:left w:val="none" w:sz="0" w:space="0" w:color="auto"/>
                <w:bottom w:val="none" w:sz="0" w:space="0" w:color="auto"/>
                <w:right w:val="none" w:sz="0" w:space="0" w:color="auto"/>
              </w:divBdr>
            </w:div>
            <w:div w:id="825709247">
              <w:marLeft w:val="0"/>
              <w:marRight w:val="0"/>
              <w:marTop w:val="0"/>
              <w:marBottom w:val="0"/>
              <w:divBdr>
                <w:top w:val="none" w:sz="0" w:space="0" w:color="auto"/>
                <w:left w:val="none" w:sz="0" w:space="0" w:color="auto"/>
                <w:bottom w:val="none" w:sz="0" w:space="0" w:color="auto"/>
                <w:right w:val="none" w:sz="0" w:space="0" w:color="auto"/>
              </w:divBdr>
            </w:div>
            <w:div w:id="60374681">
              <w:marLeft w:val="0"/>
              <w:marRight w:val="0"/>
              <w:marTop w:val="0"/>
              <w:marBottom w:val="0"/>
              <w:divBdr>
                <w:top w:val="none" w:sz="0" w:space="0" w:color="auto"/>
                <w:left w:val="none" w:sz="0" w:space="0" w:color="auto"/>
                <w:bottom w:val="none" w:sz="0" w:space="0" w:color="auto"/>
                <w:right w:val="none" w:sz="0" w:space="0" w:color="auto"/>
              </w:divBdr>
            </w:div>
            <w:div w:id="283274370">
              <w:marLeft w:val="0"/>
              <w:marRight w:val="0"/>
              <w:marTop w:val="0"/>
              <w:marBottom w:val="0"/>
              <w:divBdr>
                <w:top w:val="none" w:sz="0" w:space="0" w:color="auto"/>
                <w:left w:val="none" w:sz="0" w:space="0" w:color="auto"/>
                <w:bottom w:val="none" w:sz="0" w:space="0" w:color="auto"/>
                <w:right w:val="none" w:sz="0" w:space="0" w:color="auto"/>
              </w:divBdr>
            </w:div>
            <w:div w:id="1604876104">
              <w:marLeft w:val="0"/>
              <w:marRight w:val="0"/>
              <w:marTop w:val="0"/>
              <w:marBottom w:val="0"/>
              <w:divBdr>
                <w:top w:val="none" w:sz="0" w:space="0" w:color="auto"/>
                <w:left w:val="none" w:sz="0" w:space="0" w:color="auto"/>
                <w:bottom w:val="none" w:sz="0" w:space="0" w:color="auto"/>
                <w:right w:val="none" w:sz="0" w:space="0" w:color="auto"/>
              </w:divBdr>
            </w:div>
            <w:div w:id="759527110">
              <w:marLeft w:val="0"/>
              <w:marRight w:val="0"/>
              <w:marTop w:val="0"/>
              <w:marBottom w:val="0"/>
              <w:divBdr>
                <w:top w:val="none" w:sz="0" w:space="0" w:color="auto"/>
                <w:left w:val="none" w:sz="0" w:space="0" w:color="auto"/>
                <w:bottom w:val="none" w:sz="0" w:space="0" w:color="auto"/>
                <w:right w:val="none" w:sz="0" w:space="0" w:color="auto"/>
              </w:divBdr>
            </w:div>
          </w:divsChild>
        </w:div>
        <w:div w:id="804128160">
          <w:marLeft w:val="0"/>
          <w:marRight w:val="0"/>
          <w:marTop w:val="0"/>
          <w:marBottom w:val="0"/>
          <w:divBdr>
            <w:top w:val="none" w:sz="0" w:space="0" w:color="auto"/>
            <w:left w:val="none" w:sz="0" w:space="0" w:color="auto"/>
            <w:bottom w:val="none" w:sz="0" w:space="0" w:color="auto"/>
            <w:right w:val="none" w:sz="0" w:space="0" w:color="auto"/>
          </w:divBdr>
        </w:div>
        <w:div w:id="638264328">
          <w:marLeft w:val="0"/>
          <w:marRight w:val="0"/>
          <w:marTop w:val="0"/>
          <w:marBottom w:val="0"/>
          <w:divBdr>
            <w:top w:val="none" w:sz="0" w:space="0" w:color="auto"/>
            <w:left w:val="none" w:sz="0" w:space="0" w:color="auto"/>
            <w:bottom w:val="none" w:sz="0" w:space="0" w:color="auto"/>
            <w:right w:val="none" w:sz="0" w:space="0" w:color="auto"/>
          </w:divBdr>
        </w:div>
        <w:div w:id="1380057830">
          <w:marLeft w:val="0"/>
          <w:marRight w:val="0"/>
          <w:marTop w:val="0"/>
          <w:marBottom w:val="0"/>
          <w:divBdr>
            <w:top w:val="none" w:sz="0" w:space="0" w:color="auto"/>
            <w:left w:val="none" w:sz="0" w:space="0" w:color="auto"/>
            <w:bottom w:val="none" w:sz="0" w:space="0" w:color="auto"/>
            <w:right w:val="none" w:sz="0" w:space="0" w:color="auto"/>
          </w:divBdr>
        </w:div>
        <w:div w:id="1316450653">
          <w:marLeft w:val="0"/>
          <w:marRight w:val="0"/>
          <w:marTop w:val="0"/>
          <w:marBottom w:val="0"/>
          <w:divBdr>
            <w:top w:val="none" w:sz="0" w:space="0" w:color="auto"/>
            <w:left w:val="none" w:sz="0" w:space="0" w:color="auto"/>
            <w:bottom w:val="none" w:sz="0" w:space="0" w:color="auto"/>
            <w:right w:val="none" w:sz="0" w:space="0" w:color="auto"/>
          </w:divBdr>
        </w:div>
        <w:div w:id="412362071">
          <w:marLeft w:val="0"/>
          <w:marRight w:val="0"/>
          <w:marTop w:val="0"/>
          <w:marBottom w:val="0"/>
          <w:divBdr>
            <w:top w:val="none" w:sz="0" w:space="0" w:color="auto"/>
            <w:left w:val="none" w:sz="0" w:space="0" w:color="auto"/>
            <w:bottom w:val="none" w:sz="0" w:space="0" w:color="auto"/>
            <w:right w:val="none" w:sz="0" w:space="0" w:color="auto"/>
          </w:divBdr>
        </w:div>
        <w:div w:id="61412224">
          <w:marLeft w:val="0"/>
          <w:marRight w:val="0"/>
          <w:marTop w:val="0"/>
          <w:marBottom w:val="0"/>
          <w:divBdr>
            <w:top w:val="none" w:sz="0" w:space="0" w:color="auto"/>
            <w:left w:val="none" w:sz="0" w:space="0" w:color="auto"/>
            <w:bottom w:val="none" w:sz="0" w:space="0" w:color="auto"/>
            <w:right w:val="none" w:sz="0" w:space="0" w:color="auto"/>
          </w:divBdr>
        </w:div>
        <w:div w:id="513224005">
          <w:marLeft w:val="0"/>
          <w:marRight w:val="0"/>
          <w:marTop w:val="0"/>
          <w:marBottom w:val="0"/>
          <w:divBdr>
            <w:top w:val="none" w:sz="0" w:space="0" w:color="auto"/>
            <w:left w:val="none" w:sz="0" w:space="0" w:color="auto"/>
            <w:bottom w:val="none" w:sz="0" w:space="0" w:color="auto"/>
            <w:right w:val="none" w:sz="0" w:space="0" w:color="auto"/>
          </w:divBdr>
          <w:divsChild>
            <w:div w:id="342168797">
              <w:marLeft w:val="0"/>
              <w:marRight w:val="0"/>
              <w:marTop w:val="0"/>
              <w:marBottom w:val="0"/>
              <w:divBdr>
                <w:top w:val="none" w:sz="0" w:space="0" w:color="auto"/>
                <w:left w:val="none" w:sz="0" w:space="0" w:color="auto"/>
                <w:bottom w:val="none" w:sz="0" w:space="0" w:color="auto"/>
                <w:right w:val="none" w:sz="0" w:space="0" w:color="auto"/>
              </w:divBdr>
            </w:div>
            <w:div w:id="20859357">
              <w:marLeft w:val="0"/>
              <w:marRight w:val="0"/>
              <w:marTop w:val="0"/>
              <w:marBottom w:val="0"/>
              <w:divBdr>
                <w:top w:val="none" w:sz="0" w:space="0" w:color="auto"/>
                <w:left w:val="none" w:sz="0" w:space="0" w:color="auto"/>
                <w:bottom w:val="none" w:sz="0" w:space="0" w:color="auto"/>
                <w:right w:val="none" w:sz="0" w:space="0" w:color="auto"/>
              </w:divBdr>
            </w:div>
            <w:div w:id="1312564760">
              <w:marLeft w:val="0"/>
              <w:marRight w:val="0"/>
              <w:marTop w:val="0"/>
              <w:marBottom w:val="0"/>
              <w:divBdr>
                <w:top w:val="none" w:sz="0" w:space="0" w:color="auto"/>
                <w:left w:val="none" w:sz="0" w:space="0" w:color="auto"/>
                <w:bottom w:val="none" w:sz="0" w:space="0" w:color="auto"/>
                <w:right w:val="none" w:sz="0" w:space="0" w:color="auto"/>
              </w:divBdr>
            </w:div>
            <w:div w:id="188104092">
              <w:marLeft w:val="0"/>
              <w:marRight w:val="0"/>
              <w:marTop w:val="0"/>
              <w:marBottom w:val="0"/>
              <w:divBdr>
                <w:top w:val="none" w:sz="0" w:space="0" w:color="auto"/>
                <w:left w:val="none" w:sz="0" w:space="0" w:color="auto"/>
                <w:bottom w:val="none" w:sz="0" w:space="0" w:color="auto"/>
                <w:right w:val="none" w:sz="0" w:space="0" w:color="auto"/>
              </w:divBdr>
            </w:div>
            <w:div w:id="838009661">
              <w:marLeft w:val="0"/>
              <w:marRight w:val="0"/>
              <w:marTop w:val="0"/>
              <w:marBottom w:val="0"/>
              <w:divBdr>
                <w:top w:val="none" w:sz="0" w:space="0" w:color="auto"/>
                <w:left w:val="none" w:sz="0" w:space="0" w:color="auto"/>
                <w:bottom w:val="none" w:sz="0" w:space="0" w:color="auto"/>
                <w:right w:val="none" w:sz="0" w:space="0" w:color="auto"/>
              </w:divBdr>
            </w:div>
            <w:div w:id="1409184988">
              <w:marLeft w:val="0"/>
              <w:marRight w:val="0"/>
              <w:marTop w:val="0"/>
              <w:marBottom w:val="0"/>
              <w:divBdr>
                <w:top w:val="none" w:sz="0" w:space="0" w:color="auto"/>
                <w:left w:val="none" w:sz="0" w:space="0" w:color="auto"/>
                <w:bottom w:val="none" w:sz="0" w:space="0" w:color="auto"/>
                <w:right w:val="none" w:sz="0" w:space="0" w:color="auto"/>
              </w:divBdr>
            </w:div>
            <w:div w:id="873687189">
              <w:marLeft w:val="0"/>
              <w:marRight w:val="0"/>
              <w:marTop w:val="0"/>
              <w:marBottom w:val="0"/>
              <w:divBdr>
                <w:top w:val="none" w:sz="0" w:space="0" w:color="auto"/>
                <w:left w:val="none" w:sz="0" w:space="0" w:color="auto"/>
                <w:bottom w:val="none" w:sz="0" w:space="0" w:color="auto"/>
                <w:right w:val="none" w:sz="0" w:space="0" w:color="auto"/>
              </w:divBdr>
            </w:div>
            <w:div w:id="1201286226">
              <w:marLeft w:val="0"/>
              <w:marRight w:val="0"/>
              <w:marTop w:val="0"/>
              <w:marBottom w:val="0"/>
              <w:divBdr>
                <w:top w:val="none" w:sz="0" w:space="0" w:color="auto"/>
                <w:left w:val="none" w:sz="0" w:space="0" w:color="auto"/>
                <w:bottom w:val="none" w:sz="0" w:space="0" w:color="auto"/>
                <w:right w:val="none" w:sz="0" w:space="0" w:color="auto"/>
              </w:divBdr>
            </w:div>
            <w:div w:id="1553467895">
              <w:marLeft w:val="0"/>
              <w:marRight w:val="0"/>
              <w:marTop w:val="0"/>
              <w:marBottom w:val="0"/>
              <w:divBdr>
                <w:top w:val="none" w:sz="0" w:space="0" w:color="auto"/>
                <w:left w:val="none" w:sz="0" w:space="0" w:color="auto"/>
                <w:bottom w:val="none" w:sz="0" w:space="0" w:color="auto"/>
                <w:right w:val="none" w:sz="0" w:space="0" w:color="auto"/>
              </w:divBdr>
            </w:div>
            <w:div w:id="1325862852">
              <w:marLeft w:val="0"/>
              <w:marRight w:val="0"/>
              <w:marTop w:val="0"/>
              <w:marBottom w:val="0"/>
              <w:divBdr>
                <w:top w:val="none" w:sz="0" w:space="0" w:color="auto"/>
                <w:left w:val="none" w:sz="0" w:space="0" w:color="auto"/>
                <w:bottom w:val="none" w:sz="0" w:space="0" w:color="auto"/>
                <w:right w:val="none" w:sz="0" w:space="0" w:color="auto"/>
              </w:divBdr>
            </w:div>
            <w:div w:id="1548954623">
              <w:marLeft w:val="0"/>
              <w:marRight w:val="0"/>
              <w:marTop w:val="0"/>
              <w:marBottom w:val="0"/>
              <w:divBdr>
                <w:top w:val="none" w:sz="0" w:space="0" w:color="auto"/>
                <w:left w:val="none" w:sz="0" w:space="0" w:color="auto"/>
                <w:bottom w:val="none" w:sz="0" w:space="0" w:color="auto"/>
                <w:right w:val="none" w:sz="0" w:space="0" w:color="auto"/>
              </w:divBdr>
            </w:div>
            <w:div w:id="1617909652">
              <w:marLeft w:val="0"/>
              <w:marRight w:val="0"/>
              <w:marTop w:val="0"/>
              <w:marBottom w:val="0"/>
              <w:divBdr>
                <w:top w:val="none" w:sz="0" w:space="0" w:color="auto"/>
                <w:left w:val="none" w:sz="0" w:space="0" w:color="auto"/>
                <w:bottom w:val="none" w:sz="0" w:space="0" w:color="auto"/>
                <w:right w:val="none" w:sz="0" w:space="0" w:color="auto"/>
              </w:divBdr>
            </w:div>
            <w:div w:id="1987198025">
              <w:marLeft w:val="0"/>
              <w:marRight w:val="0"/>
              <w:marTop w:val="0"/>
              <w:marBottom w:val="0"/>
              <w:divBdr>
                <w:top w:val="none" w:sz="0" w:space="0" w:color="auto"/>
                <w:left w:val="none" w:sz="0" w:space="0" w:color="auto"/>
                <w:bottom w:val="none" w:sz="0" w:space="0" w:color="auto"/>
                <w:right w:val="none" w:sz="0" w:space="0" w:color="auto"/>
              </w:divBdr>
            </w:div>
            <w:div w:id="1246956360">
              <w:marLeft w:val="0"/>
              <w:marRight w:val="0"/>
              <w:marTop w:val="0"/>
              <w:marBottom w:val="0"/>
              <w:divBdr>
                <w:top w:val="none" w:sz="0" w:space="0" w:color="auto"/>
                <w:left w:val="none" w:sz="0" w:space="0" w:color="auto"/>
                <w:bottom w:val="none" w:sz="0" w:space="0" w:color="auto"/>
                <w:right w:val="none" w:sz="0" w:space="0" w:color="auto"/>
              </w:divBdr>
            </w:div>
            <w:div w:id="1108306921">
              <w:marLeft w:val="0"/>
              <w:marRight w:val="0"/>
              <w:marTop w:val="0"/>
              <w:marBottom w:val="0"/>
              <w:divBdr>
                <w:top w:val="none" w:sz="0" w:space="0" w:color="auto"/>
                <w:left w:val="none" w:sz="0" w:space="0" w:color="auto"/>
                <w:bottom w:val="none" w:sz="0" w:space="0" w:color="auto"/>
                <w:right w:val="none" w:sz="0" w:space="0" w:color="auto"/>
              </w:divBdr>
            </w:div>
            <w:div w:id="1664043481">
              <w:marLeft w:val="0"/>
              <w:marRight w:val="0"/>
              <w:marTop w:val="0"/>
              <w:marBottom w:val="0"/>
              <w:divBdr>
                <w:top w:val="none" w:sz="0" w:space="0" w:color="auto"/>
                <w:left w:val="none" w:sz="0" w:space="0" w:color="auto"/>
                <w:bottom w:val="none" w:sz="0" w:space="0" w:color="auto"/>
                <w:right w:val="none" w:sz="0" w:space="0" w:color="auto"/>
              </w:divBdr>
            </w:div>
            <w:div w:id="658191359">
              <w:marLeft w:val="0"/>
              <w:marRight w:val="0"/>
              <w:marTop w:val="0"/>
              <w:marBottom w:val="0"/>
              <w:divBdr>
                <w:top w:val="none" w:sz="0" w:space="0" w:color="auto"/>
                <w:left w:val="none" w:sz="0" w:space="0" w:color="auto"/>
                <w:bottom w:val="none" w:sz="0" w:space="0" w:color="auto"/>
                <w:right w:val="none" w:sz="0" w:space="0" w:color="auto"/>
              </w:divBdr>
            </w:div>
            <w:div w:id="1424692382">
              <w:marLeft w:val="0"/>
              <w:marRight w:val="0"/>
              <w:marTop w:val="0"/>
              <w:marBottom w:val="0"/>
              <w:divBdr>
                <w:top w:val="none" w:sz="0" w:space="0" w:color="auto"/>
                <w:left w:val="none" w:sz="0" w:space="0" w:color="auto"/>
                <w:bottom w:val="none" w:sz="0" w:space="0" w:color="auto"/>
                <w:right w:val="none" w:sz="0" w:space="0" w:color="auto"/>
              </w:divBdr>
            </w:div>
            <w:div w:id="64182402">
              <w:marLeft w:val="0"/>
              <w:marRight w:val="0"/>
              <w:marTop w:val="0"/>
              <w:marBottom w:val="0"/>
              <w:divBdr>
                <w:top w:val="none" w:sz="0" w:space="0" w:color="auto"/>
                <w:left w:val="none" w:sz="0" w:space="0" w:color="auto"/>
                <w:bottom w:val="none" w:sz="0" w:space="0" w:color="auto"/>
                <w:right w:val="none" w:sz="0" w:space="0" w:color="auto"/>
              </w:divBdr>
            </w:div>
            <w:div w:id="486899000">
              <w:marLeft w:val="0"/>
              <w:marRight w:val="0"/>
              <w:marTop w:val="0"/>
              <w:marBottom w:val="0"/>
              <w:divBdr>
                <w:top w:val="none" w:sz="0" w:space="0" w:color="auto"/>
                <w:left w:val="none" w:sz="0" w:space="0" w:color="auto"/>
                <w:bottom w:val="none" w:sz="0" w:space="0" w:color="auto"/>
                <w:right w:val="none" w:sz="0" w:space="0" w:color="auto"/>
              </w:divBdr>
            </w:div>
            <w:div w:id="2035182645">
              <w:marLeft w:val="0"/>
              <w:marRight w:val="0"/>
              <w:marTop w:val="0"/>
              <w:marBottom w:val="0"/>
              <w:divBdr>
                <w:top w:val="none" w:sz="0" w:space="0" w:color="auto"/>
                <w:left w:val="none" w:sz="0" w:space="0" w:color="auto"/>
                <w:bottom w:val="none" w:sz="0" w:space="0" w:color="auto"/>
                <w:right w:val="none" w:sz="0" w:space="0" w:color="auto"/>
              </w:divBdr>
            </w:div>
            <w:div w:id="1491826315">
              <w:marLeft w:val="0"/>
              <w:marRight w:val="0"/>
              <w:marTop w:val="0"/>
              <w:marBottom w:val="0"/>
              <w:divBdr>
                <w:top w:val="none" w:sz="0" w:space="0" w:color="auto"/>
                <w:left w:val="none" w:sz="0" w:space="0" w:color="auto"/>
                <w:bottom w:val="none" w:sz="0" w:space="0" w:color="auto"/>
                <w:right w:val="none" w:sz="0" w:space="0" w:color="auto"/>
              </w:divBdr>
            </w:div>
            <w:div w:id="1281688046">
              <w:marLeft w:val="0"/>
              <w:marRight w:val="0"/>
              <w:marTop w:val="0"/>
              <w:marBottom w:val="0"/>
              <w:divBdr>
                <w:top w:val="none" w:sz="0" w:space="0" w:color="auto"/>
                <w:left w:val="none" w:sz="0" w:space="0" w:color="auto"/>
                <w:bottom w:val="none" w:sz="0" w:space="0" w:color="auto"/>
                <w:right w:val="none" w:sz="0" w:space="0" w:color="auto"/>
              </w:divBdr>
            </w:div>
            <w:div w:id="2146653081">
              <w:marLeft w:val="0"/>
              <w:marRight w:val="0"/>
              <w:marTop w:val="0"/>
              <w:marBottom w:val="0"/>
              <w:divBdr>
                <w:top w:val="none" w:sz="0" w:space="0" w:color="auto"/>
                <w:left w:val="none" w:sz="0" w:space="0" w:color="auto"/>
                <w:bottom w:val="none" w:sz="0" w:space="0" w:color="auto"/>
                <w:right w:val="none" w:sz="0" w:space="0" w:color="auto"/>
              </w:divBdr>
            </w:div>
            <w:div w:id="733312945">
              <w:marLeft w:val="0"/>
              <w:marRight w:val="0"/>
              <w:marTop w:val="0"/>
              <w:marBottom w:val="0"/>
              <w:divBdr>
                <w:top w:val="none" w:sz="0" w:space="0" w:color="auto"/>
                <w:left w:val="none" w:sz="0" w:space="0" w:color="auto"/>
                <w:bottom w:val="none" w:sz="0" w:space="0" w:color="auto"/>
                <w:right w:val="none" w:sz="0" w:space="0" w:color="auto"/>
              </w:divBdr>
            </w:div>
            <w:div w:id="2124373819">
              <w:marLeft w:val="0"/>
              <w:marRight w:val="0"/>
              <w:marTop w:val="0"/>
              <w:marBottom w:val="0"/>
              <w:divBdr>
                <w:top w:val="none" w:sz="0" w:space="0" w:color="auto"/>
                <w:left w:val="none" w:sz="0" w:space="0" w:color="auto"/>
                <w:bottom w:val="none" w:sz="0" w:space="0" w:color="auto"/>
                <w:right w:val="none" w:sz="0" w:space="0" w:color="auto"/>
              </w:divBdr>
            </w:div>
            <w:div w:id="15236280">
              <w:marLeft w:val="0"/>
              <w:marRight w:val="0"/>
              <w:marTop w:val="0"/>
              <w:marBottom w:val="0"/>
              <w:divBdr>
                <w:top w:val="none" w:sz="0" w:space="0" w:color="auto"/>
                <w:left w:val="none" w:sz="0" w:space="0" w:color="auto"/>
                <w:bottom w:val="none" w:sz="0" w:space="0" w:color="auto"/>
                <w:right w:val="none" w:sz="0" w:space="0" w:color="auto"/>
              </w:divBdr>
            </w:div>
            <w:div w:id="1119567504">
              <w:marLeft w:val="0"/>
              <w:marRight w:val="0"/>
              <w:marTop w:val="0"/>
              <w:marBottom w:val="0"/>
              <w:divBdr>
                <w:top w:val="none" w:sz="0" w:space="0" w:color="auto"/>
                <w:left w:val="none" w:sz="0" w:space="0" w:color="auto"/>
                <w:bottom w:val="none" w:sz="0" w:space="0" w:color="auto"/>
                <w:right w:val="none" w:sz="0" w:space="0" w:color="auto"/>
              </w:divBdr>
            </w:div>
            <w:div w:id="1124427499">
              <w:marLeft w:val="0"/>
              <w:marRight w:val="0"/>
              <w:marTop w:val="0"/>
              <w:marBottom w:val="0"/>
              <w:divBdr>
                <w:top w:val="none" w:sz="0" w:space="0" w:color="auto"/>
                <w:left w:val="none" w:sz="0" w:space="0" w:color="auto"/>
                <w:bottom w:val="none" w:sz="0" w:space="0" w:color="auto"/>
                <w:right w:val="none" w:sz="0" w:space="0" w:color="auto"/>
              </w:divBdr>
            </w:div>
            <w:div w:id="1953169495">
              <w:marLeft w:val="0"/>
              <w:marRight w:val="0"/>
              <w:marTop w:val="0"/>
              <w:marBottom w:val="0"/>
              <w:divBdr>
                <w:top w:val="none" w:sz="0" w:space="0" w:color="auto"/>
                <w:left w:val="none" w:sz="0" w:space="0" w:color="auto"/>
                <w:bottom w:val="none" w:sz="0" w:space="0" w:color="auto"/>
                <w:right w:val="none" w:sz="0" w:space="0" w:color="auto"/>
              </w:divBdr>
            </w:div>
            <w:div w:id="505288508">
              <w:marLeft w:val="0"/>
              <w:marRight w:val="0"/>
              <w:marTop w:val="0"/>
              <w:marBottom w:val="0"/>
              <w:divBdr>
                <w:top w:val="none" w:sz="0" w:space="0" w:color="auto"/>
                <w:left w:val="none" w:sz="0" w:space="0" w:color="auto"/>
                <w:bottom w:val="none" w:sz="0" w:space="0" w:color="auto"/>
                <w:right w:val="none" w:sz="0" w:space="0" w:color="auto"/>
              </w:divBdr>
            </w:div>
            <w:div w:id="1706365700">
              <w:marLeft w:val="0"/>
              <w:marRight w:val="0"/>
              <w:marTop w:val="0"/>
              <w:marBottom w:val="0"/>
              <w:divBdr>
                <w:top w:val="none" w:sz="0" w:space="0" w:color="auto"/>
                <w:left w:val="none" w:sz="0" w:space="0" w:color="auto"/>
                <w:bottom w:val="none" w:sz="0" w:space="0" w:color="auto"/>
                <w:right w:val="none" w:sz="0" w:space="0" w:color="auto"/>
              </w:divBdr>
            </w:div>
            <w:div w:id="108664539">
              <w:marLeft w:val="0"/>
              <w:marRight w:val="0"/>
              <w:marTop w:val="0"/>
              <w:marBottom w:val="0"/>
              <w:divBdr>
                <w:top w:val="none" w:sz="0" w:space="0" w:color="auto"/>
                <w:left w:val="none" w:sz="0" w:space="0" w:color="auto"/>
                <w:bottom w:val="none" w:sz="0" w:space="0" w:color="auto"/>
                <w:right w:val="none" w:sz="0" w:space="0" w:color="auto"/>
              </w:divBdr>
            </w:div>
            <w:div w:id="1562666925">
              <w:marLeft w:val="0"/>
              <w:marRight w:val="0"/>
              <w:marTop w:val="0"/>
              <w:marBottom w:val="0"/>
              <w:divBdr>
                <w:top w:val="none" w:sz="0" w:space="0" w:color="auto"/>
                <w:left w:val="none" w:sz="0" w:space="0" w:color="auto"/>
                <w:bottom w:val="none" w:sz="0" w:space="0" w:color="auto"/>
                <w:right w:val="none" w:sz="0" w:space="0" w:color="auto"/>
              </w:divBdr>
            </w:div>
            <w:div w:id="82915860">
              <w:marLeft w:val="0"/>
              <w:marRight w:val="0"/>
              <w:marTop w:val="0"/>
              <w:marBottom w:val="0"/>
              <w:divBdr>
                <w:top w:val="none" w:sz="0" w:space="0" w:color="auto"/>
                <w:left w:val="none" w:sz="0" w:space="0" w:color="auto"/>
                <w:bottom w:val="none" w:sz="0" w:space="0" w:color="auto"/>
                <w:right w:val="none" w:sz="0" w:space="0" w:color="auto"/>
              </w:divBdr>
            </w:div>
            <w:div w:id="981496308">
              <w:marLeft w:val="0"/>
              <w:marRight w:val="0"/>
              <w:marTop w:val="0"/>
              <w:marBottom w:val="0"/>
              <w:divBdr>
                <w:top w:val="none" w:sz="0" w:space="0" w:color="auto"/>
                <w:left w:val="none" w:sz="0" w:space="0" w:color="auto"/>
                <w:bottom w:val="none" w:sz="0" w:space="0" w:color="auto"/>
                <w:right w:val="none" w:sz="0" w:space="0" w:color="auto"/>
              </w:divBdr>
            </w:div>
            <w:div w:id="1292904796">
              <w:marLeft w:val="0"/>
              <w:marRight w:val="0"/>
              <w:marTop w:val="0"/>
              <w:marBottom w:val="0"/>
              <w:divBdr>
                <w:top w:val="none" w:sz="0" w:space="0" w:color="auto"/>
                <w:left w:val="none" w:sz="0" w:space="0" w:color="auto"/>
                <w:bottom w:val="none" w:sz="0" w:space="0" w:color="auto"/>
                <w:right w:val="none" w:sz="0" w:space="0" w:color="auto"/>
              </w:divBdr>
            </w:div>
            <w:div w:id="1014302073">
              <w:marLeft w:val="0"/>
              <w:marRight w:val="0"/>
              <w:marTop w:val="0"/>
              <w:marBottom w:val="0"/>
              <w:divBdr>
                <w:top w:val="none" w:sz="0" w:space="0" w:color="auto"/>
                <w:left w:val="none" w:sz="0" w:space="0" w:color="auto"/>
                <w:bottom w:val="none" w:sz="0" w:space="0" w:color="auto"/>
                <w:right w:val="none" w:sz="0" w:space="0" w:color="auto"/>
              </w:divBdr>
            </w:div>
            <w:div w:id="246693494">
              <w:marLeft w:val="0"/>
              <w:marRight w:val="0"/>
              <w:marTop w:val="0"/>
              <w:marBottom w:val="0"/>
              <w:divBdr>
                <w:top w:val="none" w:sz="0" w:space="0" w:color="auto"/>
                <w:left w:val="none" w:sz="0" w:space="0" w:color="auto"/>
                <w:bottom w:val="none" w:sz="0" w:space="0" w:color="auto"/>
                <w:right w:val="none" w:sz="0" w:space="0" w:color="auto"/>
              </w:divBdr>
            </w:div>
            <w:div w:id="1089810720">
              <w:marLeft w:val="0"/>
              <w:marRight w:val="0"/>
              <w:marTop w:val="0"/>
              <w:marBottom w:val="0"/>
              <w:divBdr>
                <w:top w:val="none" w:sz="0" w:space="0" w:color="auto"/>
                <w:left w:val="none" w:sz="0" w:space="0" w:color="auto"/>
                <w:bottom w:val="none" w:sz="0" w:space="0" w:color="auto"/>
                <w:right w:val="none" w:sz="0" w:space="0" w:color="auto"/>
              </w:divBdr>
            </w:div>
            <w:div w:id="643045471">
              <w:marLeft w:val="0"/>
              <w:marRight w:val="0"/>
              <w:marTop w:val="0"/>
              <w:marBottom w:val="0"/>
              <w:divBdr>
                <w:top w:val="none" w:sz="0" w:space="0" w:color="auto"/>
                <w:left w:val="none" w:sz="0" w:space="0" w:color="auto"/>
                <w:bottom w:val="none" w:sz="0" w:space="0" w:color="auto"/>
                <w:right w:val="none" w:sz="0" w:space="0" w:color="auto"/>
              </w:divBdr>
            </w:div>
            <w:div w:id="163206379">
              <w:marLeft w:val="0"/>
              <w:marRight w:val="0"/>
              <w:marTop w:val="0"/>
              <w:marBottom w:val="0"/>
              <w:divBdr>
                <w:top w:val="none" w:sz="0" w:space="0" w:color="auto"/>
                <w:left w:val="none" w:sz="0" w:space="0" w:color="auto"/>
                <w:bottom w:val="none" w:sz="0" w:space="0" w:color="auto"/>
                <w:right w:val="none" w:sz="0" w:space="0" w:color="auto"/>
              </w:divBdr>
            </w:div>
            <w:div w:id="1235362511">
              <w:marLeft w:val="0"/>
              <w:marRight w:val="0"/>
              <w:marTop w:val="0"/>
              <w:marBottom w:val="0"/>
              <w:divBdr>
                <w:top w:val="none" w:sz="0" w:space="0" w:color="auto"/>
                <w:left w:val="none" w:sz="0" w:space="0" w:color="auto"/>
                <w:bottom w:val="none" w:sz="0" w:space="0" w:color="auto"/>
                <w:right w:val="none" w:sz="0" w:space="0" w:color="auto"/>
              </w:divBdr>
            </w:div>
            <w:div w:id="2019648979">
              <w:marLeft w:val="0"/>
              <w:marRight w:val="0"/>
              <w:marTop w:val="0"/>
              <w:marBottom w:val="0"/>
              <w:divBdr>
                <w:top w:val="none" w:sz="0" w:space="0" w:color="auto"/>
                <w:left w:val="none" w:sz="0" w:space="0" w:color="auto"/>
                <w:bottom w:val="none" w:sz="0" w:space="0" w:color="auto"/>
                <w:right w:val="none" w:sz="0" w:space="0" w:color="auto"/>
              </w:divBdr>
            </w:div>
            <w:div w:id="2028826456">
              <w:marLeft w:val="0"/>
              <w:marRight w:val="0"/>
              <w:marTop w:val="0"/>
              <w:marBottom w:val="0"/>
              <w:divBdr>
                <w:top w:val="none" w:sz="0" w:space="0" w:color="auto"/>
                <w:left w:val="none" w:sz="0" w:space="0" w:color="auto"/>
                <w:bottom w:val="none" w:sz="0" w:space="0" w:color="auto"/>
                <w:right w:val="none" w:sz="0" w:space="0" w:color="auto"/>
              </w:divBdr>
            </w:div>
            <w:div w:id="655231939">
              <w:marLeft w:val="0"/>
              <w:marRight w:val="0"/>
              <w:marTop w:val="0"/>
              <w:marBottom w:val="0"/>
              <w:divBdr>
                <w:top w:val="none" w:sz="0" w:space="0" w:color="auto"/>
                <w:left w:val="none" w:sz="0" w:space="0" w:color="auto"/>
                <w:bottom w:val="none" w:sz="0" w:space="0" w:color="auto"/>
                <w:right w:val="none" w:sz="0" w:space="0" w:color="auto"/>
              </w:divBdr>
            </w:div>
            <w:div w:id="990527482">
              <w:marLeft w:val="0"/>
              <w:marRight w:val="0"/>
              <w:marTop w:val="0"/>
              <w:marBottom w:val="0"/>
              <w:divBdr>
                <w:top w:val="none" w:sz="0" w:space="0" w:color="auto"/>
                <w:left w:val="none" w:sz="0" w:space="0" w:color="auto"/>
                <w:bottom w:val="none" w:sz="0" w:space="0" w:color="auto"/>
                <w:right w:val="none" w:sz="0" w:space="0" w:color="auto"/>
              </w:divBdr>
            </w:div>
            <w:div w:id="2103917364">
              <w:marLeft w:val="0"/>
              <w:marRight w:val="0"/>
              <w:marTop w:val="0"/>
              <w:marBottom w:val="0"/>
              <w:divBdr>
                <w:top w:val="none" w:sz="0" w:space="0" w:color="auto"/>
                <w:left w:val="none" w:sz="0" w:space="0" w:color="auto"/>
                <w:bottom w:val="none" w:sz="0" w:space="0" w:color="auto"/>
                <w:right w:val="none" w:sz="0" w:space="0" w:color="auto"/>
              </w:divBdr>
            </w:div>
            <w:div w:id="1223444024">
              <w:marLeft w:val="0"/>
              <w:marRight w:val="0"/>
              <w:marTop w:val="0"/>
              <w:marBottom w:val="0"/>
              <w:divBdr>
                <w:top w:val="none" w:sz="0" w:space="0" w:color="auto"/>
                <w:left w:val="none" w:sz="0" w:space="0" w:color="auto"/>
                <w:bottom w:val="none" w:sz="0" w:space="0" w:color="auto"/>
                <w:right w:val="none" w:sz="0" w:space="0" w:color="auto"/>
              </w:divBdr>
            </w:div>
            <w:div w:id="2038843977">
              <w:marLeft w:val="0"/>
              <w:marRight w:val="0"/>
              <w:marTop w:val="0"/>
              <w:marBottom w:val="0"/>
              <w:divBdr>
                <w:top w:val="none" w:sz="0" w:space="0" w:color="auto"/>
                <w:left w:val="none" w:sz="0" w:space="0" w:color="auto"/>
                <w:bottom w:val="none" w:sz="0" w:space="0" w:color="auto"/>
                <w:right w:val="none" w:sz="0" w:space="0" w:color="auto"/>
              </w:divBdr>
            </w:div>
            <w:div w:id="1811023007">
              <w:marLeft w:val="0"/>
              <w:marRight w:val="0"/>
              <w:marTop w:val="0"/>
              <w:marBottom w:val="0"/>
              <w:divBdr>
                <w:top w:val="none" w:sz="0" w:space="0" w:color="auto"/>
                <w:left w:val="none" w:sz="0" w:space="0" w:color="auto"/>
                <w:bottom w:val="none" w:sz="0" w:space="0" w:color="auto"/>
                <w:right w:val="none" w:sz="0" w:space="0" w:color="auto"/>
              </w:divBdr>
            </w:div>
            <w:div w:id="1302541952">
              <w:marLeft w:val="0"/>
              <w:marRight w:val="0"/>
              <w:marTop w:val="0"/>
              <w:marBottom w:val="0"/>
              <w:divBdr>
                <w:top w:val="none" w:sz="0" w:space="0" w:color="auto"/>
                <w:left w:val="none" w:sz="0" w:space="0" w:color="auto"/>
                <w:bottom w:val="none" w:sz="0" w:space="0" w:color="auto"/>
                <w:right w:val="none" w:sz="0" w:space="0" w:color="auto"/>
              </w:divBdr>
            </w:div>
            <w:div w:id="1955015570">
              <w:marLeft w:val="0"/>
              <w:marRight w:val="0"/>
              <w:marTop w:val="0"/>
              <w:marBottom w:val="0"/>
              <w:divBdr>
                <w:top w:val="none" w:sz="0" w:space="0" w:color="auto"/>
                <w:left w:val="none" w:sz="0" w:space="0" w:color="auto"/>
                <w:bottom w:val="none" w:sz="0" w:space="0" w:color="auto"/>
                <w:right w:val="none" w:sz="0" w:space="0" w:color="auto"/>
              </w:divBdr>
            </w:div>
            <w:div w:id="377583366">
              <w:marLeft w:val="0"/>
              <w:marRight w:val="0"/>
              <w:marTop w:val="0"/>
              <w:marBottom w:val="0"/>
              <w:divBdr>
                <w:top w:val="none" w:sz="0" w:space="0" w:color="auto"/>
                <w:left w:val="none" w:sz="0" w:space="0" w:color="auto"/>
                <w:bottom w:val="none" w:sz="0" w:space="0" w:color="auto"/>
                <w:right w:val="none" w:sz="0" w:space="0" w:color="auto"/>
              </w:divBdr>
            </w:div>
            <w:div w:id="1346057472">
              <w:marLeft w:val="0"/>
              <w:marRight w:val="0"/>
              <w:marTop w:val="0"/>
              <w:marBottom w:val="0"/>
              <w:divBdr>
                <w:top w:val="none" w:sz="0" w:space="0" w:color="auto"/>
                <w:left w:val="none" w:sz="0" w:space="0" w:color="auto"/>
                <w:bottom w:val="none" w:sz="0" w:space="0" w:color="auto"/>
                <w:right w:val="none" w:sz="0" w:space="0" w:color="auto"/>
              </w:divBdr>
            </w:div>
            <w:div w:id="1540704088">
              <w:marLeft w:val="0"/>
              <w:marRight w:val="0"/>
              <w:marTop w:val="0"/>
              <w:marBottom w:val="0"/>
              <w:divBdr>
                <w:top w:val="none" w:sz="0" w:space="0" w:color="auto"/>
                <w:left w:val="none" w:sz="0" w:space="0" w:color="auto"/>
                <w:bottom w:val="none" w:sz="0" w:space="0" w:color="auto"/>
                <w:right w:val="none" w:sz="0" w:space="0" w:color="auto"/>
              </w:divBdr>
            </w:div>
            <w:div w:id="303706537">
              <w:marLeft w:val="0"/>
              <w:marRight w:val="0"/>
              <w:marTop w:val="0"/>
              <w:marBottom w:val="0"/>
              <w:divBdr>
                <w:top w:val="none" w:sz="0" w:space="0" w:color="auto"/>
                <w:left w:val="none" w:sz="0" w:space="0" w:color="auto"/>
                <w:bottom w:val="none" w:sz="0" w:space="0" w:color="auto"/>
                <w:right w:val="none" w:sz="0" w:space="0" w:color="auto"/>
              </w:divBdr>
            </w:div>
            <w:div w:id="771515214">
              <w:marLeft w:val="0"/>
              <w:marRight w:val="0"/>
              <w:marTop w:val="0"/>
              <w:marBottom w:val="0"/>
              <w:divBdr>
                <w:top w:val="none" w:sz="0" w:space="0" w:color="auto"/>
                <w:left w:val="none" w:sz="0" w:space="0" w:color="auto"/>
                <w:bottom w:val="none" w:sz="0" w:space="0" w:color="auto"/>
                <w:right w:val="none" w:sz="0" w:space="0" w:color="auto"/>
              </w:divBdr>
            </w:div>
            <w:div w:id="985864074">
              <w:marLeft w:val="0"/>
              <w:marRight w:val="0"/>
              <w:marTop w:val="0"/>
              <w:marBottom w:val="0"/>
              <w:divBdr>
                <w:top w:val="none" w:sz="0" w:space="0" w:color="auto"/>
                <w:left w:val="none" w:sz="0" w:space="0" w:color="auto"/>
                <w:bottom w:val="none" w:sz="0" w:space="0" w:color="auto"/>
                <w:right w:val="none" w:sz="0" w:space="0" w:color="auto"/>
              </w:divBdr>
            </w:div>
            <w:div w:id="379868604">
              <w:marLeft w:val="0"/>
              <w:marRight w:val="0"/>
              <w:marTop w:val="0"/>
              <w:marBottom w:val="0"/>
              <w:divBdr>
                <w:top w:val="none" w:sz="0" w:space="0" w:color="auto"/>
                <w:left w:val="none" w:sz="0" w:space="0" w:color="auto"/>
                <w:bottom w:val="none" w:sz="0" w:space="0" w:color="auto"/>
                <w:right w:val="none" w:sz="0" w:space="0" w:color="auto"/>
              </w:divBdr>
            </w:div>
            <w:div w:id="1104377363">
              <w:marLeft w:val="0"/>
              <w:marRight w:val="0"/>
              <w:marTop w:val="0"/>
              <w:marBottom w:val="0"/>
              <w:divBdr>
                <w:top w:val="none" w:sz="0" w:space="0" w:color="auto"/>
                <w:left w:val="none" w:sz="0" w:space="0" w:color="auto"/>
                <w:bottom w:val="none" w:sz="0" w:space="0" w:color="auto"/>
                <w:right w:val="none" w:sz="0" w:space="0" w:color="auto"/>
              </w:divBdr>
            </w:div>
            <w:div w:id="1944414129">
              <w:marLeft w:val="0"/>
              <w:marRight w:val="0"/>
              <w:marTop w:val="0"/>
              <w:marBottom w:val="0"/>
              <w:divBdr>
                <w:top w:val="none" w:sz="0" w:space="0" w:color="auto"/>
                <w:left w:val="none" w:sz="0" w:space="0" w:color="auto"/>
                <w:bottom w:val="none" w:sz="0" w:space="0" w:color="auto"/>
                <w:right w:val="none" w:sz="0" w:space="0" w:color="auto"/>
              </w:divBdr>
            </w:div>
            <w:div w:id="499926295">
              <w:marLeft w:val="0"/>
              <w:marRight w:val="0"/>
              <w:marTop w:val="0"/>
              <w:marBottom w:val="0"/>
              <w:divBdr>
                <w:top w:val="none" w:sz="0" w:space="0" w:color="auto"/>
                <w:left w:val="none" w:sz="0" w:space="0" w:color="auto"/>
                <w:bottom w:val="none" w:sz="0" w:space="0" w:color="auto"/>
                <w:right w:val="none" w:sz="0" w:space="0" w:color="auto"/>
              </w:divBdr>
            </w:div>
            <w:div w:id="282352142">
              <w:marLeft w:val="0"/>
              <w:marRight w:val="0"/>
              <w:marTop w:val="0"/>
              <w:marBottom w:val="0"/>
              <w:divBdr>
                <w:top w:val="none" w:sz="0" w:space="0" w:color="auto"/>
                <w:left w:val="none" w:sz="0" w:space="0" w:color="auto"/>
                <w:bottom w:val="none" w:sz="0" w:space="0" w:color="auto"/>
                <w:right w:val="none" w:sz="0" w:space="0" w:color="auto"/>
              </w:divBdr>
            </w:div>
            <w:div w:id="1735081268">
              <w:marLeft w:val="0"/>
              <w:marRight w:val="0"/>
              <w:marTop w:val="0"/>
              <w:marBottom w:val="0"/>
              <w:divBdr>
                <w:top w:val="none" w:sz="0" w:space="0" w:color="auto"/>
                <w:left w:val="none" w:sz="0" w:space="0" w:color="auto"/>
                <w:bottom w:val="none" w:sz="0" w:space="0" w:color="auto"/>
                <w:right w:val="none" w:sz="0" w:space="0" w:color="auto"/>
              </w:divBdr>
            </w:div>
            <w:div w:id="189028012">
              <w:marLeft w:val="0"/>
              <w:marRight w:val="0"/>
              <w:marTop w:val="0"/>
              <w:marBottom w:val="0"/>
              <w:divBdr>
                <w:top w:val="none" w:sz="0" w:space="0" w:color="auto"/>
                <w:left w:val="none" w:sz="0" w:space="0" w:color="auto"/>
                <w:bottom w:val="none" w:sz="0" w:space="0" w:color="auto"/>
                <w:right w:val="none" w:sz="0" w:space="0" w:color="auto"/>
              </w:divBdr>
            </w:div>
            <w:div w:id="843278258">
              <w:marLeft w:val="0"/>
              <w:marRight w:val="0"/>
              <w:marTop w:val="0"/>
              <w:marBottom w:val="0"/>
              <w:divBdr>
                <w:top w:val="none" w:sz="0" w:space="0" w:color="auto"/>
                <w:left w:val="none" w:sz="0" w:space="0" w:color="auto"/>
                <w:bottom w:val="none" w:sz="0" w:space="0" w:color="auto"/>
                <w:right w:val="none" w:sz="0" w:space="0" w:color="auto"/>
              </w:divBdr>
            </w:div>
            <w:div w:id="913781200">
              <w:marLeft w:val="0"/>
              <w:marRight w:val="0"/>
              <w:marTop w:val="0"/>
              <w:marBottom w:val="0"/>
              <w:divBdr>
                <w:top w:val="none" w:sz="0" w:space="0" w:color="auto"/>
                <w:left w:val="none" w:sz="0" w:space="0" w:color="auto"/>
                <w:bottom w:val="none" w:sz="0" w:space="0" w:color="auto"/>
                <w:right w:val="none" w:sz="0" w:space="0" w:color="auto"/>
              </w:divBdr>
            </w:div>
            <w:div w:id="205993045">
              <w:marLeft w:val="0"/>
              <w:marRight w:val="0"/>
              <w:marTop w:val="0"/>
              <w:marBottom w:val="0"/>
              <w:divBdr>
                <w:top w:val="none" w:sz="0" w:space="0" w:color="auto"/>
                <w:left w:val="none" w:sz="0" w:space="0" w:color="auto"/>
                <w:bottom w:val="none" w:sz="0" w:space="0" w:color="auto"/>
                <w:right w:val="none" w:sz="0" w:space="0" w:color="auto"/>
              </w:divBdr>
            </w:div>
            <w:div w:id="1253392738">
              <w:marLeft w:val="0"/>
              <w:marRight w:val="0"/>
              <w:marTop w:val="0"/>
              <w:marBottom w:val="0"/>
              <w:divBdr>
                <w:top w:val="none" w:sz="0" w:space="0" w:color="auto"/>
                <w:left w:val="none" w:sz="0" w:space="0" w:color="auto"/>
                <w:bottom w:val="none" w:sz="0" w:space="0" w:color="auto"/>
                <w:right w:val="none" w:sz="0" w:space="0" w:color="auto"/>
              </w:divBdr>
            </w:div>
            <w:div w:id="1595363279">
              <w:marLeft w:val="0"/>
              <w:marRight w:val="0"/>
              <w:marTop w:val="0"/>
              <w:marBottom w:val="0"/>
              <w:divBdr>
                <w:top w:val="none" w:sz="0" w:space="0" w:color="auto"/>
                <w:left w:val="none" w:sz="0" w:space="0" w:color="auto"/>
                <w:bottom w:val="none" w:sz="0" w:space="0" w:color="auto"/>
                <w:right w:val="none" w:sz="0" w:space="0" w:color="auto"/>
              </w:divBdr>
            </w:div>
            <w:div w:id="1488090110">
              <w:marLeft w:val="0"/>
              <w:marRight w:val="0"/>
              <w:marTop w:val="0"/>
              <w:marBottom w:val="0"/>
              <w:divBdr>
                <w:top w:val="none" w:sz="0" w:space="0" w:color="auto"/>
                <w:left w:val="none" w:sz="0" w:space="0" w:color="auto"/>
                <w:bottom w:val="none" w:sz="0" w:space="0" w:color="auto"/>
                <w:right w:val="none" w:sz="0" w:space="0" w:color="auto"/>
              </w:divBdr>
            </w:div>
            <w:div w:id="1900894684">
              <w:marLeft w:val="0"/>
              <w:marRight w:val="0"/>
              <w:marTop w:val="0"/>
              <w:marBottom w:val="0"/>
              <w:divBdr>
                <w:top w:val="none" w:sz="0" w:space="0" w:color="auto"/>
                <w:left w:val="none" w:sz="0" w:space="0" w:color="auto"/>
                <w:bottom w:val="none" w:sz="0" w:space="0" w:color="auto"/>
                <w:right w:val="none" w:sz="0" w:space="0" w:color="auto"/>
              </w:divBdr>
            </w:div>
            <w:div w:id="2086485254">
              <w:marLeft w:val="0"/>
              <w:marRight w:val="0"/>
              <w:marTop w:val="0"/>
              <w:marBottom w:val="0"/>
              <w:divBdr>
                <w:top w:val="none" w:sz="0" w:space="0" w:color="auto"/>
                <w:left w:val="none" w:sz="0" w:space="0" w:color="auto"/>
                <w:bottom w:val="none" w:sz="0" w:space="0" w:color="auto"/>
                <w:right w:val="none" w:sz="0" w:space="0" w:color="auto"/>
              </w:divBdr>
            </w:div>
            <w:div w:id="514927341">
              <w:marLeft w:val="0"/>
              <w:marRight w:val="0"/>
              <w:marTop w:val="0"/>
              <w:marBottom w:val="0"/>
              <w:divBdr>
                <w:top w:val="none" w:sz="0" w:space="0" w:color="auto"/>
                <w:left w:val="none" w:sz="0" w:space="0" w:color="auto"/>
                <w:bottom w:val="none" w:sz="0" w:space="0" w:color="auto"/>
                <w:right w:val="none" w:sz="0" w:space="0" w:color="auto"/>
              </w:divBdr>
            </w:div>
            <w:div w:id="1374040290">
              <w:marLeft w:val="0"/>
              <w:marRight w:val="0"/>
              <w:marTop w:val="0"/>
              <w:marBottom w:val="0"/>
              <w:divBdr>
                <w:top w:val="none" w:sz="0" w:space="0" w:color="auto"/>
                <w:left w:val="none" w:sz="0" w:space="0" w:color="auto"/>
                <w:bottom w:val="none" w:sz="0" w:space="0" w:color="auto"/>
                <w:right w:val="none" w:sz="0" w:space="0" w:color="auto"/>
              </w:divBdr>
            </w:div>
            <w:div w:id="1398287621">
              <w:marLeft w:val="0"/>
              <w:marRight w:val="0"/>
              <w:marTop w:val="0"/>
              <w:marBottom w:val="0"/>
              <w:divBdr>
                <w:top w:val="none" w:sz="0" w:space="0" w:color="auto"/>
                <w:left w:val="none" w:sz="0" w:space="0" w:color="auto"/>
                <w:bottom w:val="none" w:sz="0" w:space="0" w:color="auto"/>
                <w:right w:val="none" w:sz="0" w:space="0" w:color="auto"/>
              </w:divBdr>
            </w:div>
            <w:div w:id="670837194">
              <w:marLeft w:val="0"/>
              <w:marRight w:val="0"/>
              <w:marTop w:val="0"/>
              <w:marBottom w:val="0"/>
              <w:divBdr>
                <w:top w:val="none" w:sz="0" w:space="0" w:color="auto"/>
                <w:left w:val="none" w:sz="0" w:space="0" w:color="auto"/>
                <w:bottom w:val="none" w:sz="0" w:space="0" w:color="auto"/>
                <w:right w:val="none" w:sz="0" w:space="0" w:color="auto"/>
              </w:divBdr>
            </w:div>
            <w:div w:id="1095589543">
              <w:marLeft w:val="0"/>
              <w:marRight w:val="0"/>
              <w:marTop w:val="0"/>
              <w:marBottom w:val="0"/>
              <w:divBdr>
                <w:top w:val="none" w:sz="0" w:space="0" w:color="auto"/>
                <w:left w:val="none" w:sz="0" w:space="0" w:color="auto"/>
                <w:bottom w:val="none" w:sz="0" w:space="0" w:color="auto"/>
                <w:right w:val="none" w:sz="0" w:space="0" w:color="auto"/>
              </w:divBdr>
            </w:div>
            <w:div w:id="1478500127">
              <w:marLeft w:val="0"/>
              <w:marRight w:val="0"/>
              <w:marTop w:val="0"/>
              <w:marBottom w:val="0"/>
              <w:divBdr>
                <w:top w:val="none" w:sz="0" w:space="0" w:color="auto"/>
                <w:left w:val="none" w:sz="0" w:space="0" w:color="auto"/>
                <w:bottom w:val="none" w:sz="0" w:space="0" w:color="auto"/>
                <w:right w:val="none" w:sz="0" w:space="0" w:color="auto"/>
              </w:divBdr>
            </w:div>
            <w:div w:id="1741639309">
              <w:marLeft w:val="0"/>
              <w:marRight w:val="0"/>
              <w:marTop w:val="0"/>
              <w:marBottom w:val="0"/>
              <w:divBdr>
                <w:top w:val="none" w:sz="0" w:space="0" w:color="auto"/>
                <w:left w:val="none" w:sz="0" w:space="0" w:color="auto"/>
                <w:bottom w:val="none" w:sz="0" w:space="0" w:color="auto"/>
                <w:right w:val="none" w:sz="0" w:space="0" w:color="auto"/>
              </w:divBdr>
            </w:div>
            <w:div w:id="189420196">
              <w:marLeft w:val="0"/>
              <w:marRight w:val="0"/>
              <w:marTop w:val="0"/>
              <w:marBottom w:val="0"/>
              <w:divBdr>
                <w:top w:val="none" w:sz="0" w:space="0" w:color="auto"/>
                <w:left w:val="none" w:sz="0" w:space="0" w:color="auto"/>
                <w:bottom w:val="none" w:sz="0" w:space="0" w:color="auto"/>
                <w:right w:val="none" w:sz="0" w:space="0" w:color="auto"/>
              </w:divBdr>
            </w:div>
            <w:div w:id="150483580">
              <w:marLeft w:val="0"/>
              <w:marRight w:val="0"/>
              <w:marTop w:val="0"/>
              <w:marBottom w:val="0"/>
              <w:divBdr>
                <w:top w:val="none" w:sz="0" w:space="0" w:color="auto"/>
                <w:left w:val="none" w:sz="0" w:space="0" w:color="auto"/>
                <w:bottom w:val="none" w:sz="0" w:space="0" w:color="auto"/>
                <w:right w:val="none" w:sz="0" w:space="0" w:color="auto"/>
              </w:divBdr>
            </w:div>
            <w:div w:id="1211838908">
              <w:marLeft w:val="0"/>
              <w:marRight w:val="0"/>
              <w:marTop w:val="0"/>
              <w:marBottom w:val="0"/>
              <w:divBdr>
                <w:top w:val="none" w:sz="0" w:space="0" w:color="auto"/>
                <w:left w:val="none" w:sz="0" w:space="0" w:color="auto"/>
                <w:bottom w:val="none" w:sz="0" w:space="0" w:color="auto"/>
                <w:right w:val="none" w:sz="0" w:space="0" w:color="auto"/>
              </w:divBdr>
            </w:div>
            <w:div w:id="353848898">
              <w:marLeft w:val="0"/>
              <w:marRight w:val="0"/>
              <w:marTop w:val="0"/>
              <w:marBottom w:val="0"/>
              <w:divBdr>
                <w:top w:val="none" w:sz="0" w:space="0" w:color="auto"/>
                <w:left w:val="none" w:sz="0" w:space="0" w:color="auto"/>
                <w:bottom w:val="none" w:sz="0" w:space="0" w:color="auto"/>
                <w:right w:val="none" w:sz="0" w:space="0" w:color="auto"/>
              </w:divBdr>
            </w:div>
            <w:div w:id="1259605958">
              <w:marLeft w:val="0"/>
              <w:marRight w:val="0"/>
              <w:marTop w:val="0"/>
              <w:marBottom w:val="0"/>
              <w:divBdr>
                <w:top w:val="none" w:sz="0" w:space="0" w:color="auto"/>
                <w:left w:val="none" w:sz="0" w:space="0" w:color="auto"/>
                <w:bottom w:val="none" w:sz="0" w:space="0" w:color="auto"/>
                <w:right w:val="none" w:sz="0" w:space="0" w:color="auto"/>
              </w:divBdr>
            </w:div>
            <w:div w:id="665674070">
              <w:marLeft w:val="0"/>
              <w:marRight w:val="0"/>
              <w:marTop w:val="0"/>
              <w:marBottom w:val="0"/>
              <w:divBdr>
                <w:top w:val="none" w:sz="0" w:space="0" w:color="auto"/>
                <w:left w:val="none" w:sz="0" w:space="0" w:color="auto"/>
                <w:bottom w:val="none" w:sz="0" w:space="0" w:color="auto"/>
                <w:right w:val="none" w:sz="0" w:space="0" w:color="auto"/>
              </w:divBdr>
            </w:div>
            <w:div w:id="1340766478">
              <w:marLeft w:val="0"/>
              <w:marRight w:val="0"/>
              <w:marTop w:val="0"/>
              <w:marBottom w:val="0"/>
              <w:divBdr>
                <w:top w:val="none" w:sz="0" w:space="0" w:color="auto"/>
                <w:left w:val="none" w:sz="0" w:space="0" w:color="auto"/>
                <w:bottom w:val="none" w:sz="0" w:space="0" w:color="auto"/>
                <w:right w:val="none" w:sz="0" w:space="0" w:color="auto"/>
              </w:divBdr>
            </w:div>
            <w:div w:id="1117412486">
              <w:marLeft w:val="0"/>
              <w:marRight w:val="0"/>
              <w:marTop w:val="0"/>
              <w:marBottom w:val="0"/>
              <w:divBdr>
                <w:top w:val="none" w:sz="0" w:space="0" w:color="auto"/>
                <w:left w:val="none" w:sz="0" w:space="0" w:color="auto"/>
                <w:bottom w:val="none" w:sz="0" w:space="0" w:color="auto"/>
                <w:right w:val="none" w:sz="0" w:space="0" w:color="auto"/>
              </w:divBdr>
            </w:div>
            <w:div w:id="485440637">
              <w:marLeft w:val="0"/>
              <w:marRight w:val="0"/>
              <w:marTop w:val="0"/>
              <w:marBottom w:val="0"/>
              <w:divBdr>
                <w:top w:val="none" w:sz="0" w:space="0" w:color="auto"/>
                <w:left w:val="none" w:sz="0" w:space="0" w:color="auto"/>
                <w:bottom w:val="none" w:sz="0" w:space="0" w:color="auto"/>
                <w:right w:val="none" w:sz="0" w:space="0" w:color="auto"/>
              </w:divBdr>
            </w:div>
            <w:div w:id="567883083">
              <w:marLeft w:val="0"/>
              <w:marRight w:val="0"/>
              <w:marTop w:val="0"/>
              <w:marBottom w:val="0"/>
              <w:divBdr>
                <w:top w:val="none" w:sz="0" w:space="0" w:color="auto"/>
                <w:left w:val="none" w:sz="0" w:space="0" w:color="auto"/>
                <w:bottom w:val="none" w:sz="0" w:space="0" w:color="auto"/>
                <w:right w:val="none" w:sz="0" w:space="0" w:color="auto"/>
              </w:divBdr>
            </w:div>
            <w:div w:id="341321136">
              <w:marLeft w:val="0"/>
              <w:marRight w:val="0"/>
              <w:marTop w:val="0"/>
              <w:marBottom w:val="0"/>
              <w:divBdr>
                <w:top w:val="none" w:sz="0" w:space="0" w:color="auto"/>
                <w:left w:val="none" w:sz="0" w:space="0" w:color="auto"/>
                <w:bottom w:val="none" w:sz="0" w:space="0" w:color="auto"/>
                <w:right w:val="none" w:sz="0" w:space="0" w:color="auto"/>
              </w:divBdr>
            </w:div>
            <w:div w:id="1991905135">
              <w:marLeft w:val="0"/>
              <w:marRight w:val="0"/>
              <w:marTop w:val="0"/>
              <w:marBottom w:val="0"/>
              <w:divBdr>
                <w:top w:val="none" w:sz="0" w:space="0" w:color="auto"/>
                <w:left w:val="none" w:sz="0" w:space="0" w:color="auto"/>
                <w:bottom w:val="none" w:sz="0" w:space="0" w:color="auto"/>
                <w:right w:val="none" w:sz="0" w:space="0" w:color="auto"/>
              </w:divBdr>
            </w:div>
            <w:div w:id="335811643">
              <w:marLeft w:val="0"/>
              <w:marRight w:val="0"/>
              <w:marTop w:val="0"/>
              <w:marBottom w:val="0"/>
              <w:divBdr>
                <w:top w:val="none" w:sz="0" w:space="0" w:color="auto"/>
                <w:left w:val="none" w:sz="0" w:space="0" w:color="auto"/>
                <w:bottom w:val="none" w:sz="0" w:space="0" w:color="auto"/>
                <w:right w:val="none" w:sz="0" w:space="0" w:color="auto"/>
              </w:divBdr>
            </w:div>
            <w:div w:id="65117419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none" w:sz="0" w:space="0" w:color="auto"/>
                <w:left w:val="none" w:sz="0" w:space="0" w:color="auto"/>
                <w:bottom w:val="none" w:sz="0" w:space="0" w:color="auto"/>
                <w:right w:val="none" w:sz="0" w:space="0" w:color="auto"/>
              </w:divBdr>
            </w:div>
            <w:div w:id="2002342916">
              <w:marLeft w:val="0"/>
              <w:marRight w:val="0"/>
              <w:marTop w:val="0"/>
              <w:marBottom w:val="0"/>
              <w:divBdr>
                <w:top w:val="none" w:sz="0" w:space="0" w:color="auto"/>
                <w:left w:val="none" w:sz="0" w:space="0" w:color="auto"/>
                <w:bottom w:val="none" w:sz="0" w:space="0" w:color="auto"/>
                <w:right w:val="none" w:sz="0" w:space="0" w:color="auto"/>
              </w:divBdr>
            </w:div>
            <w:div w:id="1281839707">
              <w:marLeft w:val="0"/>
              <w:marRight w:val="0"/>
              <w:marTop w:val="0"/>
              <w:marBottom w:val="0"/>
              <w:divBdr>
                <w:top w:val="none" w:sz="0" w:space="0" w:color="auto"/>
                <w:left w:val="none" w:sz="0" w:space="0" w:color="auto"/>
                <w:bottom w:val="none" w:sz="0" w:space="0" w:color="auto"/>
                <w:right w:val="none" w:sz="0" w:space="0" w:color="auto"/>
              </w:divBdr>
            </w:div>
            <w:div w:id="83454936">
              <w:marLeft w:val="0"/>
              <w:marRight w:val="0"/>
              <w:marTop w:val="0"/>
              <w:marBottom w:val="0"/>
              <w:divBdr>
                <w:top w:val="none" w:sz="0" w:space="0" w:color="auto"/>
                <w:left w:val="none" w:sz="0" w:space="0" w:color="auto"/>
                <w:bottom w:val="none" w:sz="0" w:space="0" w:color="auto"/>
                <w:right w:val="none" w:sz="0" w:space="0" w:color="auto"/>
              </w:divBdr>
            </w:div>
            <w:div w:id="1666590583">
              <w:marLeft w:val="0"/>
              <w:marRight w:val="0"/>
              <w:marTop w:val="0"/>
              <w:marBottom w:val="0"/>
              <w:divBdr>
                <w:top w:val="none" w:sz="0" w:space="0" w:color="auto"/>
                <w:left w:val="none" w:sz="0" w:space="0" w:color="auto"/>
                <w:bottom w:val="none" w:sz="0" w:space="0" w:color="auto"/>
                <w:right w:val="none" w:sz="0" w:space="0" w:color="auto"/>
              </w:divBdr>
            </w:div>
            <w:div w:id="505898168">
              <w:marLeft w:val="0"/>
              <w:marRight w:val="0"/>
              <w:marTop w:val="0"/>
              <w:marBottom w:val="0"/>
              <w:divBdr>
                <w:top w:val="none" w:sz="0" w:space="0" w:color="auto"/>
                <w:left w:val="none" w:sz="0" w:space="0" w:color="auto"/>
                <w:bottom w:val="none" w:sz="0" w:space="0" w:color="auto"/>
                <w:right w:val="none" w:sz="0" w:space="0" w:color="auto"/>
              </w:divBdr>
            </w:div>
            <w:div w:id="426848577">
              <w:marLeft w:val="0"/>
              <w:marRight w:val="0"/>
              <w:marTop w:val="0"/>
              <w:marBottom w:val="0"/>
              <w:divBdr>
                <w:top w:val="none" w:sz="0" w:space="0" w:color="auto"/>
                <w:left w:val="none" w:sz="0" w:space="0" w:color="auto"/>
                <w:bottom w:val="none" w:sz="0" w:space="0" w:color="auto"/>
                <w:right w:val="none" w:sz="0" w:space="0" w:color="auto"/>
              </w:divBdr>
            </w:div>
            <w:div w:id="870848286">
              <w:marLeft w:val="0"/>
              <w:marRight w:val="0"/>
              <w:marTop w:val="0"/>
              <w:marBottom w:val="0"/>
              <w:divBdr>
                <w:top w:val="none" w:sz="0" w:space="0" w:color="auto"/>
                <w:left w:val="none" w:sz="0" w:space="0" w:color="auto"/>
                <w:bottom w:val="none" w:sz="0" w:space="0" w:color="auto"/>
                <w:right w:val="none" w:sz="0" w:space="0" w:color="auto"/>
              </w:divBdr>
            </w:div>
            <w:div w:id="2003269431">
              <w:marLeft w:val="0"/>
              <w:marRight w:val="0"/>
              <w:marTop w:val="0"/>
              <w:marBottom w:val="0"/>
              <w:divBdr>
                <w:top w:val="none" w:sz="0" w:space="0" w:color="auto"/>
                <w:left w:val="none" w:sz="0" w:space="0" w:color="auto"/>
                <w:bottom w:val="none" w:sz="0" w:space="0" w:color="auto"/>
                <w:right w:val="none" w:sz="0" w:space="0" w:color="auto"/>
              </w:divBdr>
            </w:div>
            <w:div w:id="866722091">
              <w:marLeft w:val="0"/>
              <w:marRight w:val="0"/>
              <w:marTop w:val="0"/>
              <w:marBottom w:val="0"/>
              <w:divBdr>
                <w:top w:val="none" w:sz="0" w:space="0" w:color="auto"/>
                <w:left w:val="none" w:sz="0" w:space="0" w:color="auto"/>
                <w:bottom w:val="none" w:sz="0" w:space="0" w:color="auto"/>
                <w:right w:val="none" w:sz="0" w:space="0" w:color="auto"/>
              </w:divBdr>
            </w:div>
            <w:div w:id="1834758182">
              <w:marLeft w:val="0"/>
              <w:marRight w:val="0"/>
              <w:marTop w:val="0"/>
              <w:marBottom w:val="0"/>
              <w:divBdr>
                <w:top w:val="none" w:sz="0" w:space="0" w:color="auto"/>
                <w:left w:val="none" w:sz="0" w:space="0" w:color="auto"/>
                <w:bottom w:val="none" w:sz="0" w:space="0" w:color="auto"/>
                <w:right w:val="none" w:sz="0" w:space="0" w:color="auto"/>
              </w:divBdr>
            </w:div>
            <w:div w:id="681199556">
              <w:marLeft w:val="0"/>
              <w:marRight w:val="0"/>
              <w:marTop w:val="0"/>
              <w:marBottom w:val="0"/>
              <w:divBdr>
                <w:top w:val="none" w:sz="0" w:space="0" w:color="auto"/>
                <w:left w:val="none" w:sz="0" w:space="0" w:color="auto"/>
                <w:bottom w:val="none" w:sz="0" w:space="0" w:color="auto"/>
                <w:right w:val="none" w:sz="0" w:space="0" w:color="auto"/>
              </w:divBdr>
            </w:div>
            <w:div w:id="1093673469">
              <w:marLeft w:val="0"/>
              <w:marRight w:val="0"/>
              <w:marTop w:val="0"/>
              <w:marBottom w:val="0"/>
              <w:divBdr>
                <w:top w:val="none" w:sz="0" w:space="0" w:color="auto"/>
                <w:left w:val="none" w:sz="0" w:space="0" w:color="auto"/>
                <w:bottom w:val="none" w:sz="0" w:space="0" w:color="auto"/>
                <w:right w:val="none" w:sz="0" w:space="0" w:color="auto"/>
              </w:divBdr>
            </w:div>
            <w:div w:id="1750495302">
              <w:marLeft w:val="0"/>
              <w:marRight w:val="0"/>
              <w:marTop w:val="0"/>
              <w:marBottom w:val="0"/>
              <w:divBdr>
                <w:top w:val="none" w:sz="0" w:space="0" w:color="auto"/>
                <w:left w:val="none" w:sz="0" w:space="0" w:color="auto"/>
                <w:bottom w:val="none" w:sz="0" w:space="0" w:color="auto"/>
                <w:right w:val="none" w:sz="0" w:space="0" w:color="auto"/>
              </w:divBdr>
            </w:div>
            <w:div w:id="1539931331">
              <w:marLeft w:val="0"/>
              <w:marRight w:val="0"/>
              <w:marTop w:val="0"/>
              <w:marBottom w:val="0"/>
              <w:divBdr>
                <w:top w:val="none" w:sz="0" w:space="0" w:color="auto"/>
                <w:left w:val="none" w:sz="0" w:space="0" w:color="auto"/>
                <w:bottom w:val="none" w:sz="0" w:space="0" w:color="auto"/>
                <w:right w:val="none" w:sz="0" w:space="0" w:color="auto"/>
              </w:divBdr>
            </w:div>
            <w:div w:id="1878156190">
              <w:marLeft w:val="0"/>
              <w:marRight w:val="0"/>
              <w:marTop w:val="0"/>
              <w:marBottom w:val="0"/>
              <w:divBdr>
                <w:top w:val="none" w:sz="0" w:space="0" w:color="auto"/>
                <w:left w:val="none" w:sz="0" w:space="0" w:color="auto"/>
                <w:bottom w:val="none" w:sz="0" w:space="0" w:color="auto"/>
                <w:right w:val="none" w:sz="0" w:space="0" w:color="auto"/>
              </w:divBdr>
            </w:div>
            <w:div w:id="1491602121">
              <w:marLeft w:val="0"/>
              <w:marRight w:val="0"/>
              <w:marTop w:val="0"/>
              <w:marBottom w:val="0"/>
              <w:divBdr>
                <w:top w:val="none" w:sz="0" w:space="0" w:color="auto"/>
                <w:left w:val="none" w:sz="0" w:space="0" w:color="auto"/>
                <w:bottom w:val="none" w:sz="0" w:space="0" w:color="auto"/>
                <w:right w:val="none" w:sz="0" w:space="0" w:color="auto"/>
              </w:divBdr>
            </w:div>
            <w:div w:id="1214193352">
              <w:marLeft w:val="0"/>
              <w:marRight w:val="0"/>
              <w:marTop w:val="0"/>
              <w:marBottom w:val="0"/>
              <w:divBdr>
                <w:top w:val="none" w:sz="0" w:space="0" w:color="auto"/>
                <w:left w:val="none" w:sz="0" w:space="0" w:color="auto"/>
                <w:bottom w:val="none" w:sz="0" w:space="0" w:color="auto"/>
                <w:right w:val="none" w:sz="0" w:space="0" w:color="auto"/>
              </w:divBdr>
            </w:div>
            <w:div w:id="1818372719">
              <w:marLeft w:val="0"/>
              <w:marRight w:val="0"/>
              <w:marTop w:val="0"/>
              <w:marBottom w:val="0"/>
              <w:divBdr>
                <w:top w:val="none" w:sz="0" w:space="0" w:color="auto"/>
                <w:left w:val="none" w:sz="0" w:space="0" w:color="auto"/>
                <w:bottom w:val="none" w:sz="0" w:space="0" w:color="auto"/>
                <w:right w:val="none" w:sz="0" w:space="0" w:color="auto"/>
              </w:divBdr>
            </w:div>
            <w:div w:id="1733502045">
              <w:marLeft w:val="0"/>
              <w:marRight w:val="0"/>
              <w:marTop w:val="0"/>
              <w:marBottom w:val="0"/>
              <w:divBdr>
                <w:top w:val="none" w:sz="0" w:space="0" w:color="auto"/>
                <w:left w:val="none" w:sz="0" w:space="0" w:color="auto"/>
                <w:bottom w:val="none" w:sz="0" w:space="0" w:color="auto"/>
                <w:right w:val="none" w:sz="0" w:space="0" w:color="auto"/>
              </w:divBdr>
            </w:div>
            <w:div w:id="510413307">
              <w:marLeft w:val="0"/>
              <w:marRight w:val="0"/>
              <w:marTop w:val="0"/>
              <w:marBottom w:val="0"/>
              <w:divBdr>
                <w:top w:val="none" w:sz="0" w:space="0" w:color="auto"/>
                <w:left w:val="none" w:sz="0" w:space="0" w:color="auto"/>
                <w:bottom w:val="none" w:sz="0" w:space="0" w:color="auto"/>
                <w:right w:val="none" w:sz="0" w:space="0" w:color="auto"/>
              </w:divBdr>
            </w:div>
            <w:div w:id="810051422">
              <w:marLeft w:val="0"/>
              <w:marRight w:val="0"/>
              <w:marTop w:val="0"/>
              <w:marBottom w:val="0"/>
              <w:divBdr>
                <w:top w:val="none" w:sz="0" w:space="0" w:color="auto"/>
                <w:left w:val="none" w:sz="0" w:space="0" w:color="auto"/>
                <w:bottom w:val="none" w:sz="0" w:space="0" w:color="auto"/>
                <w:right w:val="none" w:sz="0" w:space="0" w:color="auto"/>
              </w:divBdr>
            </w:div>
            <w:div w:id="599412294">
              <w:marLeft w:val="0"/>
              <w:marRight w:val="0"/>
              <w:marTop w:val="0"/>
              <w:marBottom w:val="0"/>
              <w:divBdr>
                <w:top w:val="none" w:sz="0" w:space="0" w:color="auto"/>
                <w:left w:val="none" w:sz="0" w:space="0" w:color="auto"/>
                <w:bottom w:val="none" w:sz="0" w:space="0" w:color="auto"/>
                <w:right w:val="none" w:sz="0" w:space="0" w:color="auto"/>
              </w:divBdr>
            </w:div>
            <w:div w:id="1905487776">
              <w:marLeft w:val="0"/>
              <w:marRight w:val="0"/>
              <w:marTop w:val="0"/>
              <w:marBottom w:val="0"/>
              <w:divBdr>
                <w:top w:val="none" w:sz="0" w:space="0" w:color="auto"/>
                <w:left w:val="none" w:sz="0" w:space="0" w:color="auto"/>
                <w:bottom w:val="none" w:sz="0" w:space="0" w:color="auto"/>
                <w:right w:val="none" w:sz="0" w:space="0" w:color="auto"/>
              </w:divBdr>
            </w:div>
            <w:div w:id="1900481589">
              <w:marLeft w:val="0"/>
              <w:marRight w:val="0"/>
              <w:marTop w:val="0"/>
              <w:marBottom w:val="0"/>
              <w:divBdr>
                <w:top w:val="none" w:sz="0" w:space="0" w:color="auto"/>
                <w:left w:val="none" w:sz="0" w:space="0" w:color="auto"/>
                <w:bottom w:val="none" w:sz="0" w:space="0" w:color="auto"/>
                <w:right w:val="none" w:sz="0" w:space="0" w:color="auto"/>
              </w:divBdr>
            </w:div>
            <w:div w:id="1201824000">
              <w:marLeft w:val="0"/>
              <w:marRight w:val="0"/>
              <w:marTop w:val="0"/>
              <w:marBottom w:val="0"/>
              <w:divBdr>
                <w:top w:val="none" w:sz="0" w:space="0" w:color="auto"/>
                <w:left w:val="none" w:sz="0" w:space="0" w:color="auto"/>
                <w:bottom w:val="none" w:sz="0" w:space="0" w:color="auto"/>
                <w:right w:val="none" w:sz="0" w:space="0" w:color="auto"/>
              </w:divBdr>
            </w:div>
            <w:div w:id="1794909472">
              <w:marLeft w:val="0"/>
              <w:marRight w:val="0"/>
              <w:marTop w:val="0"/>
              <w:marBottom w:val="0"/>
              <w:divBdr>
                <w:top w:val="none" w:sz="0" w:space="0" w:color="auto"/>
                <w:left w:val="none" w:sz="0" w:space="0" w:color="auto"/>
                <w:bottom w:val="none" w:sz="0" w:space="0" w:color="auto"/>
                <w:right w:val="none" w:sz="0" w:space="0" w:color="auto"/>
              </w:divBdr>
            </w:div>
            <w:div w:id="1072237577">
              <w:marLeft w:val="0"/>
              <w:marRight w:val="0"/>
              <w:marTop w:val="0"/>
              <w:marBottom w:val="0"/>
              <w:divBdr>
                <w:top w:val="none" w:sz="0" w:space="0" w:color="auto"/>
                <w:left w:val="none" w:sz="0" w:space="0" w:color="auto"/>
                <w:bottom w:val="none" w:sz="0" w:space="0" w:color="auto"/>
                <w:right w:val="none" w:sz="0" w:space="0" w:color="auto"/>
              </w:divBdr>
            </w:div>
            <w:div w:id="1011906952">
              <w:marLeft w:val="0"/>
              <w:marRight w:val="0"/>
              <w:marTop w:val="0"/>
              <w:marBottom w:val="0"/>
              <w:divBdr>
                <w:top w:val="none" w:sz="0" w:space="0" w:color="auto"/>
                <w:left w:val="none" w:sz="0" w:space="0" w:color="auto"/>
                <w:bottom w:val="none" w:sz="0" w:space="0" w:color="auto"/>
                <w:right w:val="none" w:sz="0" w:space="0" w:color="auto"/>
              </w:divBdr>
            </w:div>
            <w:div w:id="43867980">
              <w:marLeft w:val="0"/>
              <w:marRight w:val="0"/>
              <w:marTop w:val="0"/>
              <w:marBottom w:val="0"/>
              <w:divBdr>
                <w:top w:val="none" w:sz="0" w:space="0" w:color="auto"/>
                <w:left w:val="none" w:sz="0" w:space="0" w:color="auto"/>
                <w:bottom w:val="none" w:sz="0" w:space="0" w:color="auto"/>
                <w:right w:val="none" w:sz="0" w:space="0" w:color="auto"/>
              </w:divBdr>
            </w:div>
            <w:div w:id="2109156076">
              <w:marLeft w:val="0"/>
              <w:marRight w:val="0"/>
              <w:marTop w:val="0"/>
              <w:marBottom w:val="0"/>
              <w:divBdr>
                <w:top w:val="none" w:sz="0" w:space="0" w:color="auto"/>
                <w:left w:val="none" w:sz="0" w:space="0" w:color="auto"/>
                <w:bottom w:val="none" w:sz="0" w:space="0" w:color="auto"/>
                <w:right w:val="none" w:sz="0" w:space="0" w:color="auto"/>
              </w:divBdr>
            </w:div>
            <w:div w:id="636112118">
              <w:marLeft w:val="0"/>
              <w:marRight w:val="0"/>
              <w:marTop w:val="0"/>
              <w:marBottom w:val="0"/>
              <w:divBdr>
                <w:top w:val="none" w:sz="0" w:space="0" w:color="auto"/>
                <w:left w:val="none" w:sz="0" w:space="0" w:color="auto"/>
                <w:bottom w:val="none" w:sz="0" w:space="0" w:color="auto"/>
                <w:right w:val="none" w:sz="0" w:space="0" w:color="auto"/>
              </w:divBdr>
            </w:div>
            <w:div w:id="632560557">
              <w:marLeft w:val="0"/>
              <w:marRight w:val="0"/>
              <w:marTop w:val="0"/>
              <w:marBottom w:val="0"/>
              <w:divBdr>
                <w:top w:val="none" w:sz="0" w:space="0" w:color="auto"/>
                <w:left w:val="none" w:sz="0" w:space="0" w:color="auto"/>
                <w:bottom w:val="none" w:sz="0" w:space="0" w:color="auto"/>
                <w:right w:val="none" w:sz="0" w:space="0" w:color="auto"/>
              </w:divBdr>
            </w:div>
            <w:div w:id="1350597752">
              <w:marLeft w:val="0"/>
              <w:marRight w:val="0"/>
              <w:marTop w:val="0"/>
              <w:marBottom w:val="0"/>
              <w:divBdr>
                <w:top w:val="none" w:sz="0" w:space="0" w:color="auto"/>
                <w:left w:val="none" w:sz="0" w:space="0" w:color="auto"/>
                <w:bottom w:val="none" w:sz="0" w:space="0" w:color="auto"/>
                <w:right w:val="none" w:sz="0" w:space="0" w:color="auto"/>
              </w:divBdr>
            </w:div>
            <w:div w:id="1045983348">
              <w:marLeft w:val="0"/>
              <w:marRight w:val="0"/>
              <w:marTop w:val="0"/>
              <w:marBottom w:val="0"/>
              <w:divBdr>
                <w:top w:val="none" w:sz="0" w:space="0" w:color="auto"/>
                <w:left w:val="none" w:sz="0" w:space="0" w:color="auto"/>
                <w:bottom w:val="none" w:sz="0" w:space="0" w:color="auto"/>
                <w:right w:val="none" w:sz="0" w:space="0" w:color="auto"/>
              </w:divBdr>
            </w:div>
            <w:div w:id="1025978808">
              <w:marLeft w:val="0"/>
              <w:marRight w:val="0"/>
              <w:marTop w:val="0"/>
              <w:marBottom w:val="0"/>
              <w:divBdr>
                <w:top w:val="none" w:sz="0" w:space="0" w:color="auto"/>
                <w:left w:val="none" w:sz="0" w:space="0" w:color="auto"/>
                <w:bottom w:val="none" w:sz="0" w:space="0" w:color="auto"/>
                <w:right w:val="none" w:sz="0" w:space="0" w:color="auto"/>
              </w:divBdr>
            </w:div>
            <w:div w:id="1806771095">
              <w:marLeft w:val="0"/>
              <w:marRight w:val="0"/>
              <w:marTop w:val="0"/>
              <w:marBottom w:val="0"/>
              <w:divBdr>
                <w:top w:val="none" w:sz="0" w:space="0" w:color="auto"/>
                <w:left w:val="none" w:sz="0" w:space="0" w:color="auto"/>
                <w:bottom w:val="none" w:sz="0" w:space="0" w:color="auto"/>
                <w:right w:val="none" w:sz="0" w:space="0" w:color="auto"/>
              </w:divBdr>
            </w:div>
            <w:div w:id="1751612899">
              <w:marLeft w:val="0"/>
              <w:marRight w:val="0"/>
              <w:marTop w:val="0"/>
              <w:marBottom w:val="0"/>
              <w:divBdr>
                <w:top w:val="none" w:sz="0" w:space="0" w:color="auto"/>
                <w:left w:val="none" w:sz="0" w:space="0" w:color="auto"/>
                <w:bottom w:val="none" w:sz="0" w:space="0" w:color="auto"/>
                <w:right w:val="none" w:sz="0" w:space="0" w:color="auto"/>
              </w:divBdr>
            </w:div>
            <w:div w:id="535966972">
              <w:marLeft w:val="0"/>
              <w:marRight w:val="0"/>
              <w:marTop w:val="0"/>
              <w:marBottom w:val="0"/>
              <w:divBdr>
                <w:top w:val="none" w:sz="0" w:space="0" w:color="auto"/>
                <w:left w:val="none" w:sz="0" w:space="0" w:color="auto"/>
                <w:bottom w:val="none" w:sz="0" w:space="0" w:color="auto"/>
                <w:right w:val="none" w:sz="0" w:space="0" w:color="auto"/>
              </w:divBdr>
            </w:div>
            <w:div w:id="948394988">
              <w:marLeft w:val="0"/>
              <w:marRight w:val="0"/>
              <w:marTop w:val="0"/>
              <w:marBottom w:val="0"/>
              <w:divBdr>
                <w:top w:val="none" w:sz="0" w:space="0" w:color="auto"/>
                <w:left w:val="none" w:sz="0" w:space="0" w:color="auto"/>
                <w:bottom w:val="none" w:sz="0" w:space="0" w:color="auto"/>
                <w:right w:val="none" w:sz="0" w:space="0" w:color="auto"/>
              </w:divBdr>
            </w:div>
            <w:div w:id="2144152094">
              <w:marLeft w:val="0"/>
              <w:marRight w:val="0"/>
              <w:marTop w:val="0"/>
              <w:marBottom w:val="0"/>
              <w:divBdr>
                <w:top w:val="none" w:sz="0" w:space="0" w:color="auto"/>
                <w:left w:val="none" w:sz="0" w:space="0" w:color="auto"/>
                <w:bottom w:val="none" w:sz="0" w:space="0" w:color="auto"/>
                <w:right w:val="none" w:sz="0" w:space="0" w:color="auto"/>
              </w:divBdr>
            </w:div>
            <w:div w:id="1285886416">
              <w:marLeft w:val="0"/>
              <w:marRight w:val="0"/>
              <w:marTop w:val="0"/>
              <w:marBottom w:val="0"/>
              <w:divBdr>
                <w:top w:val="none" w:sz="0" w:space="0" w:color="auto"/>
                <w:left w:val="none" w:sz="0" w:space="0" w:color="auto"/>
                <w:bottom w:val="none" w:sz="0" w:space="0" w:color="auto"/>
                <w:right w:val="none" w:sz="0" w:space="0" w:color="auto"/>
              </w:divBdr>
            </w:div>
            <w:div w:id="1673141593">
              <w:marLeft w:val="0"/>
              <w:marRight w:val="0"/>
              <w:marTop w:val="0"/>
              <w:marBottom w:val="0"/>
              <w:divBdr>
                <w:top w:val="none" w:sz="0" w:space="0" w:color="auto"/>
                <w:left w:val="none" w:sz="0" w:space="0" w:color="auto"/>
                <w:bottom w:val="none" w:sz="0" w:space="0" w:color="auto"/>
                <w:right w:val="none" w:sz="0" w:space="0" w:color="auto"/>
              </w:divBdr>
            </w:div>
            <w:div w:id="2065131794">
              <w:marLeft w:val="0"/>
              <w:marRight w:val="0"/>
              <w:marTop w:val="0"/>
              <w:marBottom w:val="0"/>
              <w:divBdr>
                <w:top w:val="none" w:sz="0" w:space="0" w:color="auto"/>
                <w:left w:val="none" w:sz="0" w:space="0" w:color="auto"/>
                <w:bottom w:val="none" w:sz="0" w:space="0" w:color="auto"/>
                <w:right w:val="none" w:sz="0" w:space="0" w:color="auto"/>
              </w:divBdr>
            </w:div>
            <w:div w:id="224338909">
              <w:marLeft w:val="0"/>
              <w:marRight w:val="0"/>
              <w:marTop w:val="0"/>
              <w:marBottom w:val="0"/>
              <w:divBdr>
                <w:top w:val="none" w:sz="0" w:space="0" w:color="auto"/>
                <w:left w:val="none" w:sz="0" w:space="0" w:color="auto"/>
                <w:bottom w:val="none" w:sz="0" w:space="0" w:color="auto"/>
                <w:right w:val="none" w:sz="0" w:space="0" w:color="auto"/>
              </w:divBdr>
            </w:div>
            <w:div w:id="1447429914">
              <w:marLeft w:val="0"/>
              <w:marRight w:val="0"/>
              <w:marTop w:val="0"/>
              <w:marBottom w:val="0"/>
              <w:divBdr>
                <w:top w:val="none" w:sz="0" w:space="0" w:color="auto"/>
                <w:left w:val="none" w:sz="0" w:space="0" w:color="auto"/>
                <w:bottom w:val="none" w:sz="0" w:space="0" w:color="auto"/>
                <w:right w:val="none" w:sz="0" w:space="0" w:color="auto"/>
              </w:divBdr>
            </w:div>
            <w:div w:id="203252384">
              <w:marLeft w:val="0"/>
              <w:marRight w:val="0"/>
              <w:marTop w:val="0"/>
              <w:marBottom w:val="0"/>
              <w:divBdr>
                <w:top w:val="none" w:sz="0" w:space="0" w:color="auto"/>
                <w:left w:val="none" w:sz="0" w:space="0" w:color="auto"/>
                <w:bottom w:val="none" w:sz="0" w:space="0" w:color="auto"/>
                <w:right w:val="none" w:sz="0" w:space="0" w:color="auto"/>
              </w:divBdr>
            </w:div>
            <w:div w:id="1144739825">
              <w:marLeft w:val="0"/>
              <w:marRight w:val="0"/>
              <w:marTop w:val="0"/>
              <w:marBottom w:val="0"/>
              <w:divBdr>
                <w:top w:val="none" w:sz="0" w:space="0" w:color="auto"/>
                <w:left w:val="none" w:sz="0" w:space="0" w:color="auto"/>
                <w:bottom w:val="none" w:sz="0" w:space="0" w:color="auto"/>
                <w:right w:val="none" w:sz="0" w:space="0" w:color="auto"/>
              </w:divBdr>
            </w:div>
            <w:div w:id="1739093644">
              <w:marLeft w:val="0"/>
              <w:marRight w:val="0"/>
              <w:marTop w:val="0"/>
              <w:marBottom w:val="0"/>
              <w:divBdr>
                <w:top w:val="none" w:sz="0" w:space="0" w:color="auto"/>
                <w:left w:val="none" w:sz="0" w:space="0" w:color="auto"/>
                <w:bottom w:val="none" w:sz="0" w:space="0" w:color="auto"/>
                <w:right w:val="none" w:sz="0" w:space="0" w:color="auto"/>
              </w:divBdr>
            </w:div>
            <w:div w:id="1586359">
              <w:marLeft w:val="0"/>
              <w:marRight w:val="0"/>
              <w:marTop w:val="0"/>
              <w:marBottom w:val="0"/>
              <w:divBdr>
                <w:top w:val="none" w:sz="0" w:space="0" w:color="auto"/>
                <w:left w:val="none" w:sz="0" w:space="0" w:color="auto"/>
                <w:bottom w:val="none" w:sz="0" w:space="0" w:color="auto"/>
                <w:right w:val="none" w:sz="0" w:space="0" w:color="auto"/>
              </w:divBdr>
            </w:div>
            <w:div w:id="1766223445">
              <w:marLeft w:val="0"/>
              <w:marRight w:val="0"/>
              <w:marTop w:val="0"/>
              <w:marBottom w:val="0"/>
              <w:divBdr>
                <w:top w:val="none" w:sz="0" w:space="0" w:color="auto"/>
                <w:left w:val="none" w:sz="0" w:space="0" w:color="auto"/>
                <w:bottom w:val="none" w:sz="0" w:space="0" w:color="auto"/>
                <w:right w:val="none" w:sz="0" w:space="0" w:color="auto"/>
              </w:divBdr>
            </w:div>
            <w:div w:id="1287194632">
              <w:marLeft w:val="0"/>
              <w:marRight w:val="0"/>
              <w:marTop w:val="0"/>
              <w:marBottom w:val="0"/>
              <w:divBdr>
                <w:top w:val="none" w:sz="0" w:space="0" w:color="auto"/>
                <w:left w:val="none" w:sz="0" w:space="0" w:color="auto"/>
                <w:bottom w:val="none" w:sz="0" w:space="0" w:color="auto"/>
                <w:right w:val="none" w:sz="0" w:space="0" w:color="auto"/>
              </w:divBdr>
            </w:div>
            <w:div w:id="744913018">
              <w:marLeft w:val="0"/>
              <w:marRight w:val="0"/>
              <w:marTop w:val="0"/>
              <w:marBottom w:val="0"/>
              <w:divBdr>
                <w:top w:val="none" w:sz="0" w:space="0" w:color="auto"/>
                <w:left w:val="none" w:sz="0" w:space="0" w:color="auto"/>
                <w:bottom w:val="none" w:sz="0" w:space="0" w:color="auto"/>
                <w:right w:val="none" w:sz="0" w:space="0" w:color="auto"/>
              </w:divBdr>
            </w:div>
            <w:div w:id="341860048">
              <w:marLeft w:val="0"/>
              <w:marRight w:val="0"/>
              <w:marTop w:val="0"/>
              <w:marBottom w:val="0"/>
              <w:divBdr>
                <w:top w:val="none" w:sz="0" w:space="0" w:color="auto"/>
                <w:left w:val="none" w:sz="0" w:space="0" w:color="auto"/>
                <w:bottom w:val="none" w:sz="0" w:space="0" w:color="auto"/>
                <w:right w:val="none" w:sz="0" w:space="0" w:color="auto"/>
              </w:divBdr>
            </w:div>
            <w:div w:id="55858740">
              <w:marLeft w:val="0"/>
              <w:marRight w:val="0"/>
              <w:marTop w:val="0"/>
              <w:marBottom w:val="0"/>
              <w:divBdr>
                <w:top w:val="none" w:sz="0" w:space="0" w:color="auto"/>
                <w:left w:val="none" w:sz="0" w:space="0" w:color="auto"/>
                <w:bottom w:val="none" w:sz="0" w:space="0" w:color="auto"/>
                <w:right w:val="none" w:sz="0" w:space="0" w:color="auto"/>
              </w:divBdr>
            </w:div>
            <w:div w:id="900017574">
              <w:marLeft w:val="0"/>
              <w:marRight w:val="0"/>
              <w:marTop w:val="0"/>
              <w:marBottom w:val="0"/>
              <w:divBdr>
                <w:top w:val="none" w:sz="0" w:space="0" w:color="auto"/>
                <w:left w:val="none" w:sz="0" w:space="0" w:color="auto"/>
                <w:bottom w:val="none" w:sz="0" w:space="0" w:color="auto"/>
                <w:right w:val="none" w:sz="0" w:space="0" w:color="auto"/>
              </w:divBdr>
            </w:div>
            <w:div w:id="1609966888">
              <w:marLeft w:val="0"/>
              <w:marRight w:val="0"/>
              <w:marTop w:val="0"/>
              <w:marBottom w:val="0"/>
              <w:divBdr>
                <w:top w:val="none" w:sz="0" w:space="0" w:color="auto"/>
                <w:left w:val="none" w:sz="0" w:space="0" w:color="auto"/>
                <w:bottom w:val="none" w:sz="0" w:space="0" w:color="auto"/>
                <w:right w:val="none" w:sz="0" w:space="0" w:color="auto"/>
              </w:divBdr>
            </w:div>
            <w:div w:id="2037269896">
              <w:marLeft w:val="0"/>
              <w:marRight w:val="0"/>
              <w:marTop w:val="0"/>
              <w:marBottom w:val="0"/>
              <w:divBdr>
                <w:top w:val="none" w:sz="0" w:space="0" w:color="auto"/>
                <w:left w:val="none" w:sz="0" w:space="0" w:color="auto"/>
                <w:bottom w:val="none" w:sz="0" w:space="0" w:color="auto"/>
                <w:right w:val="none" w:sz="0" w:space="0" w:color="auto"/>
              </w:divBdr>
            </w:div>
            <w:div w:id="464126770">
              <w:marLeft w:val="0"/>
              <w:marRight w:val="0"/>
              <w:marTop w:val="0"/>
              <w:marBottom w:val="0"/>
              <w:divBdr>
                <w:top w:val="none" w:sz="0" w:space="0" w:color="auto"/>
                <w:left w:val="none" w:sz="0" w:space="0" w:color="auto"/>
                <w:bottom w:val="none" w:sz="0" w:space="0" w:color="auto"/>
                <w:right w:val="none" w:sz="0" w:space="0" w:color="auto"/>
              </w:divBdr>
            </w:div>
            <w:div w:id="651720931">
              <w:marLeft w:val="0"/>
              <w:marRight w:val="0"/>
              <w:marTop w:val="0"/>
              <w:marBottom w:val="0"/>
              <w:divBdr>
                <w:top w:val="none" w:sz="0" w:space="0" w:color="auto"/>
                <w:left w:val="none" w:sz="0" w:space="0" w:color="auto"/>
                <w:bottom w:val="none" w:sz="0" w:space="0" w:color="auto"/>
                <w:right w:val="none" w:sz="0" w:space="0" w:color="auto"/>
              </w:divBdr>
            </w:div>
          </w:divsChild>
        </w:div>
        <w:div w:id="950744474">
          <w:marLeft w:val="0"/>
          <w:marRight w:val="0"/>
          <w:marTop w:val="0"/>
          <w:marBottom w:val="0"/>
          <w:divBdr>
            <w:top w:val="none" w:sz="0" w:space="0" w:color="auto"/>
            <w:left w:val="none" w:sz="0" w:space="0" w:color="auto"/>
            <w:bottom w:val="none" w:sz="0" w:space="0" w:color="auto"/>
            <w:right w:val="none" w:sz="0" w:space="0" w:color="auto"/>
          </w:divBdr>
        </w:div>
        <w:div w:id="213590367">
          <w:marLeft w:val="0"/>
          <w:marRight w:val="0"/>
          <w:marTop w:val="0"/>
          <w:marBottom w:val="0"/>
          <w:divBdr>
            <w:top w:val="none" w:sz="0" w:space="0" w:color="auto"/>
            <w:left w:val="none" w:sz="0" w:space="0" w:color="auto"/>
            <w:bottom w:val="none" w:sz="0" w:space="0" w:color="auto"/>
            <w:right w:val="none" w:sz="0" w:space="0" w:color="auto"/>
          </w:divBdr>
        </w:div>
        <w:div w:id="1205678321">
          <w:marLeft w:val="0"/>
          <w:marRight w:val="0"/>
          <w:marTop w:val="0"/>
          <w:marBottom w:val="0"/>
          <w:divBdr>
            <w:top w:val="none" w:sz="0" w:space="0" w:color="auto"/>
            <w:left w:val="none" w:sz="0" w:space="0" w:color="auto"/>
            <w:bottom w:val="none" w:sz="0" w:space="0" w:color="auto"/>
            <w:right w:val="none" w:sz="0" w:space="0" w:color="auto"/>
          </w:divBdr>
        </w:div>
        <w:div w:id="402411627">
          <w:marLeft w:val="0"/>
          <w:marRight w:val="0"/>
          <w:marTop w:val="0"/>
          <w:marBottom w:val="0"/>
          <w:divBdr>
            <w:top w:val="none" w:sz="0" w:space="0" w:color="auto"/>
            <w:left w:val="none" w:sz="0" w:space="0" w:color="auto"/>
            <w:bottom w:val="none" w:sz="0" w:space="0" w:color="auto"/>
            <w:right w:val="none" w:sz="0" w:space="0" w:color="auto"/>
          </w:divBdr>
        </w:div>
        <w:div w:id="1443189986">
          <w:marLeft w:val="0"/>
          <w:marRight w:val="0"/>
          <w:marTop w:val="0"/>
          <w:marBottom w:val="0"/>
          <w:divBdr>
            <w:top w:val="none" w:sz="0" w:space="0" w:color="auto"/>
            <w:left w:val="none" w:sz="0" w:space="0" w:color="auto"/>
            <w:bottom w:val="none" w:sz="0" w:space="0" w:color="auto"/>
            <w:right w:val="none" w:sz="0" w:space="0" w:color="auto"/>
          </w:divBdr>
          <w:divsChild>
            <w:div w:id="1173716080">
              <w:marLeft w:val="0"/>
              <w:marRight w:val="0"/>
              <w:marTop w:val="0"/>
              <w:marBottom w:val="0"/>
              <w:divBdr>
                <w:top w:val="none" w:sz="0" w:space="0" w:color="auto"/>
                <w:left w:val="none" w:sz="0" w:space="0" w:color="auto"/>
                <w:bottom w:val="none" w:sz="0" w:space="0" w:color="auto"/>
                <w:right w:val="none" w:sz="0" w:space="0" w:color="auto"/>
              </w:divBdr>
            </w:div>
            <w:div w:id="242300593">
              <w:marLeft w:val="0"/>
              <w:marRight w:val="0"/>
              <w:marTop w:val="0"/>
              <w:marBottom w:val="0"/>
              <w:divBdr>
                <w:top w:val="none" w:sz="0" w:space="0" w:color="auto"/>
                <w:left w:val="none" w:sz="0" w:space="0" w:color="auto"/>
                <w:bottom w:val="none" w:sz="0" w:space="0" w:color="auto"/>
                <w:right w:val="none" w:sz="0" w:space="0" w:color="auto"/>
              </w:divBdr>
            </w:div>
            <w:div w:id="1238904046">
              <w:marLeft w:val="0"/>
              <w:marRight w:val="0"/>
              <w:marTop w:val="0"/>
              <w:marBottom w:val="0"/>
              <w:divBdr>
                <w:top w:val="none" w:sz="0" w:space="0" w:color="auto"/>
                <w:left w:val="none" w:sz="0" w:space="0" w:color="auto"/>
                <w:bottom w:val="none" w:sz="0" w:space="0" w:color="auto"/>
                <w:right w:val="none" w:sz="0" w:space="0" w:color="auto"/>
              </w:divBdr>
            </w:div>
            <w:div w:id="858663804">
              <w:marLeft w:val="0"/>
              <w:marRight w:val="0"/>
              <w:marTop w:val="0"/>
              <w:marBottom w:val="0"/>
              <w:divBdr>
                <w:top w:val="none" w:sz="0" w:space="0" w:color="auto"/>
                <w:left w:val="none" w:sz="0" w:space="0" w:color="auto"/>
                <w:bottom w:val="none" w:sz="0" w:space="0" w:color="auto"/>
                <w:right w:val="none" w:sz="0" w:space="0" w:color="auto"/>
              </w:divBdr>
            </w:div>
            <w:div w:id="1013268066">
              <w:marLeft w:val="0"/>
              <w:marRight w:val="0"/>
              <w:marTop w:val="0"/>
              <w:marBottom w:val="0"/>
              <w:divBdr>
                <w:top w:val="none" w:sz="0" w:space="0" w:color="auto"/>
                <w:left w:val="none" w:sz="0" w:space="0" w:color="auto"/>
                <w:bottom w:val="none" w:sz="0" w:space="0" w:color="auto"/>
                <w:right w:val="none" w:sz="0" w:space="0" w:color="auto"/>
              </w:divBdr>
            </w:div>
            <w:div w:id="1311324890">
              <w:marLeft w:val="0"/>
              <w:marRight w:val="0"/>
              <w:marTop w:val="0"/>
              <w:marBottom w:val="0"/>
              <w:divBdr>
                <w:top w:val="none" w:sz="0" w:space="0" w:color="auto"/>
                <w:left w:val="none" w:sz="0" w:space="0" w:color="auto"/>
                <w:bottom w:val="none" w:sz="0" w:space="0" w:color="auto"/>
                <w:right w:val="none" w:sz="0" w:space="0" w:color="auto"/>
              </w:divBdr>
            </w:div>
            <w:div w:id="1166744919">
              <w:marLeft w:val="0"/>
              <w:marRight w:val="0"/>
              <w:marTop w:val="0"/>
              <w:marBottom w:val="0"/>
              <w:divBdr>
                <w:top w:val="none" w:sz="0" w:space="0" w:color="auto"/>
                <w:left w:val="none" w:sz="0" w:space="0" w:color="auto"/>
                <w:bottom w:val="none" w:sz="0" w:space="0" w:color="auto"/>
                <w:right w:val="none" w:sz="0" w:space="0" w:color="auto"/>
              </w:divBdr>
            </w:div>
            <w:div w:id="449395566">
              <w:marLeft w:val="0"/>
              <w:marRight w:val="0"/>
              <w:marTop w:val="0"/>
              <w:marBottom w:val="0"/>
              <w:divBdr>
                <w:top w:val="none" w:sz="0" w:space="0" w:color="auto"/>
                <w:left w:val="none" w:sz="0" w:space="0" w:color="auto"/>
                <w:bottom w:val="none" w:sz="0" w:space="0" w:color="auto"/>
                <w:right w:val="none" w:sz="0" w:space="0" w:color="auto"/>
              </w:divBdr>
            </w:div>
            <w:div w:id="152456465">
              <w:marLeft w:val="0"/>
              <w:marRight w:val="0"/>
              <w:marTop w:val="0"/>
              <w:marBottom w:val="0"/>
              <w:divBdr>
                <w:top w:val="none" w:sz="0" w:space="0" w:color="auto"/>
                <w:left w:val="none" w:sz="0" w:space="0" w:color="auto"/>
                <w:bottom w:val="none" w:sz="0" w:space="0" w:color="auto"/>
                <w:right w:val="none" w:sz="0" w:space="0" w:color="auto"/>
              </w:divBdr>
            </w:div>
            <w:div w:id="794062717">
              <w:marLeft w:val="0"/>
              <w:marRight w:val="0"/>
              <w:marTop w:val="0"/>
              <w:marBottom w:val="0"/>
              <w:divBdr>
                <w:top w:val="none" w:sz="0" w:space="0" w:color="auto"/>
                <w:left w:val="none" w:sz="0" w:space="0" w:color="auto"/>
                <w:bottom w:val="none" w:sz="0" w:space="0" w:color="auto"/>
                <w:right w:val="none" w:sz="0" w:space="0" w:color="auto"/>
              </w:divBdr>
            </w:div>
            <w:div w:id="926503163">
              <w:marLeft w:val="0"/>
              <w:marRight w:val="0"/>
              <w:marTop w:val="0"/>
              <w:marBottom w:val="0"/>
              <w:divBdr>
                <w:top w:val="none" w:sz="0" w:space="0" w:color="auto"/>
                <w:left w:val="none" w:sz="0" w:space="0" w:color="auto"/>
                <w:bottom w:val="none" w:sz="0" w:space="0" w:color="auto"/>
                <w:right w:val="none" w:sz="0" w:space="0" w:color="auto"/>
              </w:divBdr>
            </w:div>
            <w:div w:id="1139348023">
              <w:marLeft w:val="0"/>
              <w:marRight w:val="0"/>
              <w:marTop w:val="0"/>
              <w:marBottom w:val="0"/>
              <w:divBdr>
                <w:top w:val="none" w:sz="0" w:space="0" w:color="auto"/>
                <w:left w:val="none" w:sz="0" w:space="0" w:color="auto"/>
                <w:bottom w:val="none" w:sz="0" w:space="0" w:color="auto"/>
                <w:right w:val="none" w:sz="0" w:space="0" w:color="auto"/>
              </w:divBdr>
            </w:div>
            <w:div w:id="1344016665">
              <w:marLeft w:val="0"/>
              <w:marRight w:val="0"/>
              <w:marTop w:val="0"/>
              <w:marBottom w:val="0"/>
              <w:divBdr>
                <w:top w:val="none" w:sz="0" w:space="0" w:color="auto"/>
                <w:left w:val="none" w:sz="0" w:space="0" w:color="auto"/>
                <w:bottom w:val="none" w:sz="0" w:space="0" w:color="auto"/>
                <w:right w:val="none" w:sz="0" w:space="0" w:color="auto"/>
              </w:divBdr>
            </w:div>
            <w:div w:id="1865090306">
              <w:marLeft w:val="0"/>
              <w:marRight w:val="0"/>
              <w:marTop w:val="0"/>
              <w:marBottom w:val="0"/>
              <w:divBdr>
                <w:top w:val="none" w:sz="0" w:space="0" w:color="auto"/>
                <w:left w:val="none" w:sz="0" w:space="0" w:color="auto"/>
                <w:bottom w:val="none" w:sz="0" w:space="0" w:color="auto"/>
                <w:right w:val="none" w:sz="0" w:space="0" w:color="auto"/>
              </w:divBdr>
            </w:div>
            <w:div w:id="334380562">
              <w:marLeft w:val="0"/>
              <w:marRight w:val="0"/>
              <w:marTop w:val="0"/>
              <w:marBottom w:val="0"/>
              <w:divBdr>
                <w:top w:val="none" w:sz="0" w:space="0" w:color="auto"/>
                <w:left w:val="none" w:sz="0" w:space="0" w:color="auto"/>
                <w:bottom w:val="none" w:sz="0" w:space="0" w:color="auto"/>
                <w:right w:val="none" w:sz="0" w:space="0" w:color="auto"/>
              </w:divBdr>
            </w:div>
            <w:div w:id="1329477782">
              <w:marLeft w:val="0"/>
              <w:marRight w:val="0"/>
              <w:marTop w:val="0"/>
              <w:marBottom w:val="0"/>
              <w:divBdr>
                <w:top w:val="none" w:sz="0" w:space="0" w:color="auto"/>
                <w:left w:val="none" w:sz="0" w:space="0" w:color="auto"/>
                <w:bottom w:val="none" w:sz="0" w:space="0" w:color="auto"/>
                <w:right w:val="none" w:sz="0" w:space="0" w:color="auto"/>
              </w:divBdr>
            </w:div>
            <w:div w:id="1648171773">
              <w:marLeft w:val="0"/>
              <w:marRight w:val="0"/>
              <w:marTop w:val="0"/>
              <w:marBottom w:val="0"/>
              <w:divBdr>
                <w:top w:val="none" w:sz="0" w:space="0" w:color="auto"/>
                <w:left w:val="none" w:sz="0" w:space="0" w:color="auto"/>
                <w:bottom w:val="none" w:sz="0" w:space="0" w:color="auto"/>
                <w:right w:val="none" w:sz="0" w:space="0" w:color="auto"/>
              </w:divBdr>
            </w:div>
            <w:div w:id="1953245796">
              <w:marLeft w:val="0"/>
              <w:marRight w:val="0"/>
              <w:marTop w:val="0"/>
              <w:marBottom w:val="0"/>
              <w:divBdr>
                <w:top w:val="none" w:sz="0" w:space="0" w:color="auto"/>
                <w:left w:val="none" w:sz="0" w:space="0" w:color="auto"/>
                <w:bottom w:val="none" w:sz="0" w:space="0" w:color="auto"/>
                <w:right w:val="none" w:sz="0" w:space="0" w:color="auto"/>
              </w:divBdr>
            </w:div>
            <w:div w:id="1374420998">
              <w:marLeft w:val="0"/>
              <w:marRight w:val="0"/>
              <w:marTop w:val="0"/>
              <w:marBottom w:val="0"/>
              <w:divBdr>
                <w:top w:val="none" w:sz="0" w:space="0" w:color="auto"/>
                <w:left w:val="none" w:sz="0" w:space="0" w:color="auto"/>
                <w:bottom w:val="none" w:sz="0" w:space="0" w:color="auto"/>
                <w:right w:val="none" w:sz="0" w:space="0" w:color="auto"/>
              </w:divBdr>
            </w:div>
            <w:div w:id="2076316941">
              <w:marLeft w:val="0"/>
              <w:marRight w:val="0"/>
              <w:marTop w:val="0"/>
              <w:marBottom w:val="0"/>
              <w:divBdr>
                <w:top w:val="none" w:sz="0" w:space="0" w:color="auto"/>
                <w:left w:val="none" w:sz="0" w:space="0" w:color="auto"/>
                <w:bottom w:val="none" w:sz="0" w:space="0" w:color="auto"/>
                <w:right w:val="none" w:sz="0" w:space="0" w:color="auto"/>
              </w:divBdr>
            </w:div>
            <w:div w:id="423915130">
              <w:marLeft w:val="0"/>
              <w:marRight w:val="0"/>
              <w:marTop w:val="0"/>
              <w:marBottom w:val="0"/>
              <w:divBdr>
                <w:top w:val="none" w:sz="0" w:space="0" w:color="auto"/>
                <w:left w:val="none" w:sz="0" w:space="0" w:color="auto"/>
                <w:bottom w:val="none" w:sz="0" w:space="0" w:color="auto"/>
                <w:right w:val="none" w:sz="0" w:space="0" w:color="auto"/>
              </w:divBdr>
            </w:div>
            <w:div w:id="1548031282">
              <w:marLeft w:val="0"/>
              <w:marRight w:val="0"/>
              <w:marTop w:val="0"/>
              <w:marBottom w:val="0"/>
              <w:divBdr>
                <w:top w:val="none" w:sz="0" w:space="0" w:color="auto"/>
                <w:left w:val="none" w:sz="0" w:space="0" w:color="auto"/>
                <w:bottom w:val="none" w:sz="0" w:space="0" w:color="auto"/>
                <w:right w:val="none" w:sz="0" w:space="0" w:color="auto"/>
              </w:divBdr>
            </w:div>
            <w:div w:id="942304059">
              <w:marLeft w:val="0"/>
              <w:marRight w:val="0"/>
              <w:marTop w:val="0"/>
              <w:marBottom w:val="0"/>
              <w:divBdr>
                <w:top w:val="none" w:sz="0" w:space="0" w:color="auto"/>
                <w:left w:val="none" w:sz="0" w:space="0" w:color="auto"/>
                <w:bottom w:val="none" w:sz="0" w:space="0" w:color="auto"/>
                <w:right w:val="none" w:sz="0" w:space="0" w:color="auto"/>
              </w:divBdr>
            </w:div>
            <w:div w:id="1601520841">
              <w:marLeft w:val="0"/>
              <w:marRight w:val="0"/>
              <w:marTop w:val="0"/>
              <w:marBottom w:val="0"/>
              <w:divBdr>
                <w:top w:val="none" w:sz="0" w:space="0" w:color="auto"/>
                <w:left w:val="none" w:sz="0" w:space="0" w:color="auto"/>
                <w:bottom w:val="none" w:sz="0" w:space="0" w:color="auto"/>
                <w:right w:val="none" w:sz="0" w:space="0" w:color="auto"/>
              </w:divBdr>
            </w:div>
            <w:div w:id="1680961603">
              <w:marLeft w:val="0"/>
              <w:marRight w:val="0"/>
              <w:marTop w:val="0"/>
              <w:marBottom w:val="0"/>
              <w:divBdr>
                <w:top w:val="none" w:sz="0" w:space="0" w:color="auto"/>
                <w:left w:val="none" w:sz="0" w:space="0" w:color="auto"/>
                <w:bottom w:val="none" w:sz="0" w:space="0" w:color="auto"/>
                <w:right w:val="none" w:sz="0" w:space="0" w:color="auto"/>
              </w:divBdr>
            </w:div>
            <w:div w:id="1379159025">
              <w:marLeft w:val="0"/>
              <w:marRight w:val="0"/>
              <w:marTop w:val="0"/>
              <w:marBottom w:val="0"/>
              <w:divBdr>
                <w:top w:val="none" w:sz="0" w:space="0" w:color="auto"/>
                <w:left w:val="none" w:sz="0" w:space="0" w:color="auto"/>
                <w:bottom w:val="none" w:sz="0" w:space="0" w:color="auto"/>
                <w:right w:val="none" w:sz="0" w:space="0" w:color="auto"/>
              </w:divBdr>
            </w:div>
            <w:div w:id="1775053405">
              <w:marLeft w:val="0"/>
              <w:marRight w:val="0"/>
              <w:marTop w:val="0"/>
              <w:marBottom w:val="0"/>
              <w:divBdr>
                <w:top w:val="none" w:sz="0" w:space="0" w:color="auto"/>
                <w:left w:val="none" w:sz="0" w:space="0" w:color="auto"/>
                <w:bottom w:val="none" w:sz="0" w:space="0" w:color="auto"/>
                <w:right w:val="none" w:sz="0" w:space="0" w:color="auto"/>
              </w:divBdr>
            </w:div>
            <w:div w:id="1248467201">
              <w:marLeft w:val="0"/>
              <w:marRight w:val="0"/>
              <w:marTop w:val="0"/>
              <w:marBottom w:val="0"/>
              <w:divBdr>
                <w:top w:val="none" w:sz="0" w:space="0" w:color="auto"/>
                <w:left w:val="none" w:sz="0" w:space="0" w:color="auto"/>
                <w:bottom w:val="none" w:sz="0" w:space="0" w:color="auto"/>
                <w:right w:val="none" w:sz="0" w:space="0" w:color="auto"/>
              </w:divBdr>
            </w:div>
            <w:div w:id="1141121090">
              <w:marLeft w:val="0"/>
              <w:marRight w:val="0"/>
              <w:marTop w:val="0"/>
              <w:marBottom w:val="0"/>
              <w:divBdr>
                <w:top w:val="none" w:sz="0" w:space="0" w:color="auto"/>
                <w:left w:val="none" w:sz="0" w:space="0" w:color="auto"/>
                <w:bottom w:val="none" w:sz="0" w:space="0" w:color="auto"/>
                <w:right w:val="none" w:sz="0" w:space="0" w:color="auto"/>
              </w:divBdr>
            </w:div>
            <w:div w:id="306513880">
              <w:marLeft w:val="0"/>
              <w:marRight w:val="0"/>
              <w:marTop w:val="0"/>
              <w:marBottom w:val="0"/>
              <w:divBdr>
                <w:top w:val="none" w:sz="0" w:space="0" w:color="auto"/>
                <w:left w:val="none" w:sz="0" w:space="0" w:color="auto"/>
                <w:bottom w:val="none" w:sz="0" w:space="0" w:color="auto"/>
                <w:right w:val="none" w:sz="0" w:space="0" w:color="auto"/>
              </w:divBdr>
            </w:div>
            <w:div w:id="115098533">
              <w:marLeft w:val="0"/>
              <w:marRight w:val="0"/>
              <w:marTop w:val="0"/>
              <w:marBottom w:val="0"/>
              <w:divBdr>
                <w:top w:val="none" w:sz="0" w:space="0" w:color="auto"/>
                <w:left w:val="none" w:sz="0" w:space="0" w:color="auto"/>
                <w:bottom w:val="none" w:sz="0" w:space="0" w:color="auto"/>
                <w:right w:val="none" w:sz="0" w:space="0" w:color="auto"/>
              </w:divBdr>
            </w:div>
            <w:div w:id="896630566">
              <w:marLeft w:val="0"/>
              <w:marRight w:val="0"/>
              <w:marTop w:val="0"/>
              <w:marBottom w:val="0"/>
              <w:divBdr>
                <w:top w:val="none" w:sz="0" w:space="0" w:color="auto"/>
                <w:left w:val="none" w:sz="0" w:space="0" w:color="auto"/>
                <w:bottom w:val="none" w:sz="0" w:space="0" w:color="auto"/>
                <w:right w:val="none" w:sz="0" w:space="0" w:color="auto"/>
              </w:divBdr>
            </w:div>
            <w:div w:id="27486993">
              <w:marLeft w:val="0"/>
              <w:marRight w:val="0"/>
              <w:marTop w:val="0"/>
              <w:marBottom w:val="0"/>
              <w:divBdr>
                <w:top w:val="none" w:sz="0" w:space="0" w:color="auto"/>
                <w:left w:val="none" w:sz="0" w:space="0" w:color="auto"/>
                <w:bottom w:val="none" w:sz="0" w:space="0" w:color="auto"/>
                <w:right w:val="none" w:sz="0" w:space="0" w:color="auto"/>
              </w:divBdr>
            </w:div>
            <w:div w:id="585001099">
              <w:marLeft w:val="0"/>
              <w:marRight w:val="0"/>
              <w:marTop w:val="0"/>
              <w:marBottom w:val="0"/>
              <w:divBdr>
                <w:top w:val="none" w:sz="0" w:space="0" w:color="auto"/>
                <w:left w:val="none" w:sz="0" w:space="0" w:color="auto"/>
                <w:bottom w:val="none" w:sz="0" w:space="0" w:color="auto"/>
                <w:right w:val="none" w:sz="0" w:space="0" w:color="auto"/>
              </w:divBdr>
            </w:div>
            <w:div w:id="1046293133">
              <w:marLeft w:val="0"/>
              <w:marRight w:val="0"/>
              <w:marTop w:val="0"/>
              <w:marBottom w:val="0"/>
              <w:divBdr>
                <w:top w:val="none" w:sz="0" w:space="0" w:color="auto"/>
                <w:left w:val="none" w:sz="0" w:space="0" w:color="auto"/>
                <w:bottom w:val="none" w:sz="0" w:space="0" w:color="auto"/>
                <w:right w:val="none" w:sz="0" w:space="0" w:color="auto"/>
              </w:divBdr>
            </w:div>
            <w:div w:id="1937708332">
              <w:marLeft w:val="0"/>
              <w:marRight w:val="0"/>
              <w:marTop w:val="0"/>
              <w:marBottom w:val="0"/>
              <w:divBdr>
                <w:top w:val="none" w:sz="0" w:space="0" w:color="auto"/>
                <w:left w:val="none" w:sz="0" w:space="0" w:color="auto"/>
                <w:bottom w:val="none" w:sz="0" w:space="0" w:color="auto"/>
                <w:right w:val="none" w:sz="0" w:space="0" w:color="auto"/>
              </w:divBdr>
            </w:div>
            <w:div w:id="1136341325">
              <w:marLeft w:val="0"/>
              <w:marRight w:val="0"/>
              <w:marTop w:val="0"/>
              <w:marBottom w:val="0"/>
              <w:divBdr>
                <w:top w:val="none" w:sz="0" w:space="0" w:color="auto"/>
                <w:left w:val="none" w:sz="0" w:space="0" w:color="auto"/>
                <w:bottom w:val="none" w:sz="0" w:space="0" w:color="auto"/>
                <w:right w:val="none" w:sz="0" w:space="0" w:color="auto"/>
              </w:divBdr>
            </w:div>
            <w:div w:id="1809086493">
              <w:marLeft w:val="0"/>
              <w:marRight w:val="0"/>
              <w:marTop w:val="0"/>
              <w:marBottom w:val="0"/>
              <w:divBdr>
                <w:top w:val="none" w:sz="0" w:space="0" w:color="auto"/>
                <w:left w:val="none" w:sz="0" w:space="0" w:color="auto"/>
                <w:bottom w:val="none" w:sz="0" w:space="0" w:color="auto"/>
                <w:right w:val="none" w:sz="0" w:space="0" w:color="auto"/>
              </w:divBdr>
            </w:div>
            <w:div w:id="660814530">
              <w:marLeft w:val="0"/>
              <w:marRight w:val="0"/>
              <w:marTop w:val="0"/>
              <w:marBottom w:val="0"/>
              <w:divBdr>
                <w:top w:val="none" w:sz="0" w:space="0" w:color="auto"/>
                <w:left w:val="none" w:sz="0" w:space="0" w:color="auto"/>
                <w:bottom w:val="none" w:sz="0" w:space="0" w:color="auto"/>
                <w:right w:val="none" w:sz="0" w:space="0" w:color="auto"/>
              </w:divBdr>
            </w:div>
            <w:div w:id="1272588968">
              <w:marLeft w:val="0"/>
              <w:marRight w:val="0"/>
              <w:marTop w:val="0"/>
              <w:marBottom w:val="0"/>
              <w:divBdr>
                <w:top w:val="none" w:sz="0" w:space="0" w:color="auto"/>
                <w:left w:val="none" w:sz="0" w:space="0" w:color="auto"/>
                <w:bottom w:val="none" w:sz="0" w:space="0" w:color="auto"/>
                <w:right w:val="none" w:sz="0" w:space="0" w:color="auto"/>
              </w:divBdr>
            </w:div>
            <w:div w:id="2020235936">
              <w:marLeft w:val="0"/>
              <w:marRight w:val="0"/>
              <w:marTop w:val="0"/>
              <w:marBottom w:val="0"/>
              <w:divBdr>
                <w:top w:val="none" w:sz="0" w:space="0" w:color="auto"/>
                <w:left w:val="none" w:sz="0" w:space="0" w:color="auto"/>
                <w:bottom w:val="none" w:sz="0" w:space="0" w:color="auto"/>
                <w:right w:val="none" w:sz="0" w:space="0" w:color="auto"/>
              </w:divBdr>
            </w:div>
            <w:div w:id="1230965313">
              <w:marLeft w:val="0"/>
              <w:marRight w:val="0"/>
              <w:marTop w:val="0"/>
              <w:marBottom w:val="0"/>
              <w:divBdr>
                <w:top w:val="none" w:sz="0" w:space="0" w:color="auto"/>
                <w:left w:val="none" w:sz="0" w:space="0" w:color="auto"/>
                <w:bottom w:val="none" w:sz="0" w:space="0" w:color="auto"/>
                <w:right w:val="none" w:sz="0" w:space="0" w:color="auto"/>
              </w:divBdr>
            </w:div>
            <w:div w:id="2088651158">
              <w:marLeft w:val="0"/>
              <w:marRight w:val="0"/>
              <w:marTop w:val="0"/>
              <w:marBottom w:val="0"/>
              <w:divBdr>
                <w:top w:val="none" w:sz="0" w:space="0" w:color="auto"/>
                <w:left w:val="none" w:sz="0" w:space="0" w:color="auto"/>
                <w:bottom w:val="none" w:sz="0" w:space="0" w:color="auto"/>
                <w:right w:val="none" w:sz="0" w:space="0" w:color="auto"/>
              </w:divBdr>
            </w:div>
            <w:div w:id="563298762">
              <w:marLeft w:val="0"/>
              <w:marRight w:val="0"/>
              <w:marTop w:val="0"/>
              <w:marBottom w:val="0"/>
              <w:divBdr>
                <w:top w:val="none" w:sz="0" w:space="0" w:color="auto"/>
                <w:left w:val="none" w:sz="0" w:space="0" w:color="auto"/>
                <w:bottom w:val="none" w:sz="0" w:space="0" w:color="auto"/>
                <w:right w:val="none" w:sz="0" w:space="0" w:color="auto"/>
              </w:divBdr>
            </w:div>
            <w:div w:id="134876347">
              <w:marLeft w:val="0"/>
              <w:marRight w:val="0"/>
              <w:marTop w:val="0"/>
              <w:marBottom w:val="0"/>
              <w:divBdr>
                <w:top w:val="none" w:sz="0" w:space="0" w:color="auto"/>
                <w:left w:val="none" w:sz="0" w:space="0" w:color="auto"/>
                <w:bottom w:val="none" w:sz="0" w:space="0" w:color="auto"/>
                <w:right w:val="none" w:sz="0" w:space="0" w:color="auto"/>
              </w:divBdr>
            </w:div>
            <w:div w:id="1989741972">
              <w:marLeft w:val="0"/>
              <w:marRight w:val="0"/>
              <w:marTop w:val="0"/>
              <w:marBottom w:val="0"/>
              <w:divBdr>
                <w:top w:val="none" w:sz="0" w:space="0" w:color="auto"/>
                <w:left w:val="none" w:sz="0" w:space="0" w:color="auto"/>
                <w:bottom w:val="none" w:sz="0" w:space="0" w:color="auto"/>
                <w:right w:val="none" w:sz="0" w:space="0" w:color="auto"/>
              </w:divBdr>
            </w:div>
            <w:div w:id="1767967012">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67274782">
              <w:marLeft w:val="0"/>
              <w:marRight w:val="0"/>
              <w:marTop w:val="0"/>
              <w:marBottom w:val="0"/>
              <w:divBdr>
                <w:top w:val="none" w:sz="0" w:space="0" w:color="auto"/>
                <w:left w:val="none" w:sz="0" w:space="0" w:color="auto"/>
                <w:bottom w:val="none" w:sz="0" w:space="0" w:color="auto"/>
                <w:right w:val="none" w:sz="0" w:space="0" w:color="auto"/>
              </w:divBdr>
            </w:div>
            <w:div w:id="594748818">
              <w:marLeft w:val="0"/>
              <w:marRight w:val="0"/>
              <w:marTop w:val="0"/>
              <w:marBottom w:val="0"/>
              <w:divBdr>
                <w:top w:val="none" w:sz="0" w:space="0" w:color="auto"/>
                <w:left w:val="none" w:sz="0" w:space="0" w:color="auto"/>
                <w:bottom w:val="none" w:sz="0" w:space="0" w:color="auto"/>
                <w:right w:val="none" w:sz="0" w:space="0" w:color="auto"/>
              </w:divBdr>
            </w:div>
            <w:div w:id="2014719924">
              <w:marLeft w:val="0"/>
              <w:marRight w:val="0"/>
              <w:marTop w:val="0"/>
              <w:marBottom w:val="0"/>
              <w:divBdr>
                <w:top w:val="none" w:sz="0" w:space="0" w:color="auto"/>
                <w:left w:val="none" w:sz="0" w:space="0" w:color="auto"/>
                <w:bottom w:val="none" w:sz="0" w:space="0" w:color="auto"/>
                <w:right w:val="none" w:sz="0" w:space="0" w:color="auto"/>
              </w:divBdr>
            </w:div>
            <w:div w:id="740062839">
              <w:marLeft w:val="0"/>
              <w:marRight w:val="0"/>
              <w:marTop w:val="0"/>
              <w:marBottom w:val="0"/>
              <w:divBdr>
                <w:top w:val="none" w:sz="0" w:space="0" w:color="auto"/>
                <w:left w:val="none" w:sz="0" w:space="0" w:color="auto"/>
                <w:bottom w:val="none" w:sz="0" w:space="0" w:color="auto"/>
                <w:right w:val="none" w:sz="0" w:space="0" w:color="auto"/>
              </w:divBdr>
            </w:div>
            <w:div w:id="1321688997">
              <w:marLeft w:val="0"/>
              <w:marRight w:val="0"/>
              <w:marTop w:val="0"/>
              <w:marBottom w:val="0"/>
              <w:divBdr>
                <w:top w:val="none" w:sz="0" w:space="0" w:color="auto"/>
                <w:left w:val="none" w:sz="0" w:space="0" w:color="auto"/>
                <w:bottom w:val="none" w:sz="0" w:space="0" w:color="auto"/>
                <w:right w:val="none" w:sz="0" w:space="0" w:color="auto"/>
              </w:divBdr>
            </w:div>
            <w:div w:id="1404450545">
              <w:marLeft w:val="0"/>
              <w:marRight w:val="0"/>
              <w:marTop w:val="0"/>
              <w:marBottom w:val="0"/>
              <w:divBdr>
                <w:top w:val="none" w:sz="0" w:space="0" w:color="auto"/>
                <w:left w:val="none" w:sz="0" w:space="0" w:color="auto"/>
                <w:bottom w:val="none" w:sz="0" w:space="0" w:color="auto"/>
                <w:right w:val="none" w:sz="0" w:space="0" w:color="auto"/>
              </w:divBdr>
            </w:div>
            <w:div w:id="1500733996">
              <w:marLeft w:val="0"/>
              <w:marRight w:val="0"/>
              <w:marTop w:val="0"/>
              <w:marBottom w:val="0"/>
              <w:divBdr>
                <w:top w:val="none" w:sz="0" w:space="0" w:color="auto"/>
                <w:left w:val="none" w:sz="0" w:space="0" w:color="auto"/>
                <w:bottom w:val="none" w:sz="0" w:space="0" w:color="auto"/>
                <w:right w:val="none" w:sz="0" w:space="0" w:color="auto"/>
              </w:divBdr>
            </w:div>
            <w:div w:id="1641379936">
              <w:marLeft w:val="0"/>
              <w:marRight w:val="0"/>
              <w:marTop w:val="0"/>
              <w:marBottom w:val="0"/>
              <w:divBdr>
                <w:top w:val="none" w:sz="0" w:space="0" w:color="auto"/>
                <w:left w:val="none" w:sz="0" w:space="0" w:color="auto"/>
                <w:bottom w:val="none" w:sz="0" w:space="0" w:color="auto"/>
                <w:right w:val="none" w:sz="0" w:space="0" w:color="auto"/>
              </w:divBdr>
            </w:div>
            <w:div w:id="629559672">
              <w:marLeft w:val="0"/>
              <w:marRight w:val="0"/>
              <w:marTop w:val="0"/>
              <w:marBottom w:val="0"/>
              <w:divBdr>
                <w:top w:val="none" w:sz="0" w:space="0" w:color="auto"/>
                <w:left w:val="none" w:sz="0" w:space="0" w:color="auto"/>
                <w:bottom w:val="none" w:sz="0" w:space="0" w:color="auto"/>
                <w:right w:val="none" w:sz="0" w:space="0" w:color="auto"/>
              </w:divBdr>
            </w:div>
            <w:div w:id="1981029861">
              <w:marLeft w:val="0"/>
              <w:marRight w:val="0"/>
              <w:marTop w:val="0"/>
              <w:marBottom w:val="0"/>
              <w:divBdr>
                <w:top w:val="none" w:sz="0" w:space="0" w:color="auto"/>
                <w:left w:val="none" w:sz="0" w:space="0" w:color="auto"/>
                <w:bottom w:val="none" w:sz="0" w:space="0" w:color="auto"/>
                <w:right w:val="none" w:sz="0" w:space="0" w:color="auto"/>
              </w:divBdr>
            </w:div>
            <w:div w:id="1921211588">
              <w:marLeft w:val="0"/>
              <w:marRight w:val="0"/>
              <w:marTop w:val="0"/>
              <w:marBottom w:val="0"/>
              <w:divBdr>
                <w:top w:val="none" w:sz="0" w:space="0" w:color="auto"/>
                <w:left w:val="none" w:sz="0" w:space="0" w:color="auto"/>
                <w:bottom w:val="none" w:sz="0" w:space="0" w:color="auto"/>
                <w:right w:val="none" w:sz="0" w:space="0" w:color="auto"/>
              </w:divBdr>
            </w:div>
            <w:div w:id="1650133224">
              <w:marLeft w:val="0"/>
              <w:marRight w:val="0"/>
              <w:marTop w:val="0"/>
              <w:marBottom w:val="0"/>
              <w:divBdr>
                <w:top w:val="none" w:sz="0" w:space="0" w:color="auto"/>
                <w:left w:val="none" w:sz="0" w:space="0" w:color="auto"/>
                <w:bottom w:val="none" w:sz="0" w:space="0" w:color="auto"/>
                <w:right w:val="none" w:sz="0" w:space="0" w:color="auto"/>
              </w:divBdr>
            </w:div>
            <w:div w:id="1171486634">
              <w:marLeft w:val="0"/>
              <w:marRight w:val="0"/>
              <w:marTop w:val="0"/>
              <w:marBottom w:val="0"/>
              <w:divBdr>
                <w:top w:val="none" w:sz="0" w:space="0" w:color="auto"/>
                <w:left w:val="none" w:sz="0" w:space="0" w:color="auto"/>
                <w:bottom w:val="none" w:sz="0" w:space="0" w:color="auto"/>
                <w:right w:val="none" w:sz="0" w:space="0" w:color="auto"/>
              </w:divBdr>
            </w:div>
            <w:div w:id="1708414404">
              <w:marLeft w:val="0"/>
              <w:marRight w:val="0"/>
              <w:marTop w:val="0"/>
              <w:marBottom w:val="0"/>
              <w:divBdr>
                <w:top w:val="none" w:sz="0" w:space="0" w:color="auto"/>
                <w:left w:val="none" w:sz="0" w:space="0" w:color="auto"/>
                <w:bottom w:val="none" w:sz="0" w:space="0" w:color="auto"/>
                <w:right w:val="none" w:sz="0" w:space="0" w:color="auto"/>
              </w:divBdr>
            </w:div>
            <w:div w:id="1908493953">
              <w:marLeft w:val="0"/>
              <w:marRight w:val="0"/>
              <w:marTop w:val="0"/>
              <w:marBottom w:val="0"/>
              <w:divBdr>
                <w:top w:val="none" w:sz="0" w:space="0" w:color="auto"/>
                <w:left w:val="none" w:sz="0" w:space="0" w:color="auto"/>
                <w:bottom w:val="none" w:sz="0" w:space="0" w:color="auto"/>
                <w:right w:val="none" w:sz="0" w:space="0" w:color="auto"/>
              </w:divBdr>
            </w:div>
            <w:div w:id="1095783668">
              <w:marLeft w:val="0"/>
              <w:marRight w:val="0"/>
              <w:marTop w:val="0"/>
              <w:marBottom w:val="0"/>
              <w:divBdr>
                <w:top w:val="none" w:sz="0" w:space="0" w:color="auto"/>
                <w:left w:val="none" w:sz="0" w:space="0" w:color="auto"/>
                <w:bottom w:val="none" w:sz="0" w:space="0" w:color="auto"/>
                <w:right w:val="none" w:sz="0" w:space="0" w:color="auto"/>
              </w:divBdr>
            </w:div>
            <w:div w:id="1220241063">
              <w:marLeft w:val="0"/>
              <w:marRight w:val="0"/>
              <w:marTop w:val="0"/>
              <w:marBottom w:val="0"/>
              <w:divBdr>
                <w:top w:val="none" w:sz="0" w:space="0" w:color="auto"/>
                <w:left w:val="none" w:sz="0" w:space="0" w:color="auto"/>
                <w:bottom w:val="none" w:sz="0" w:space="0" w:color="auto"/>
                <w:right w:val="none" w:sz="0" w:space="0" w:color="auto"/>
              </w:divBdr>
            </w:div>
            <w:div w:id="1217624041">
              <w:marLeft w:val="0"/>
              <w:marRight w:val="0"/>
              <w:marTop w:val="0"/>
              <w:marBottom w:val="0"/>
              <w:divBdr>
                <w:top w:val="none" w:sz="0" w:space="0" w:color="auto"/>
                <w:left w:val="none" w:sz="0" w:space="0" w:color="auto"/>
                <w:bottom w:val="none" w:sz="0" w:space="0" w:color="auto"/>
                <w:right w:val="none" w:sz="0" w:space="0" w:color="auto"/>
              </w:divBdr>
            </w:div>
            <w:div w:id="1606304889">
              <w:marLeft w:val="0"/>
              <w:marRight w:val="0"/>
              <w:marTop w:val="0"/>
              <w:marBottom w:val="0"/>
              <w:divBdr>
                <w:top w:val="none" w:sz="0" w:space="0" w:color="auto"/>
                <w:left w:val="none" w:sz="0" w:space="0" w:color="auto"/>
                <w:bottom w:val="none" w:sz="0" w:space="0" w:color="auto"/>
                <w:right w:val="none" w:sz="0" w:space="0" w:color="auto"/>
              </w:divBdr>
            </w:div>
            <w:div w:id="1805733334">
              <w:marLeft w:val="0"/>
              <w:marRight w:val="0"/>
              <w:marTop w:val="0"/>
              <w:marBottom w:val="0"/>
              <w:divBdr>
                <w:top w:val="none" w:sz="0" w:space="0" w:color="auto"/>
                <w:left w:val="none" w:sz="0" w:space="0" w:color="auto"/>
                <w:bottom w:val="none" w:sz="0" w:space="0" w:color="auto"/>
                <w:right w:val="none" w:sz="0" w:space="0" w:color="auto"/>
              </w:divBdr>
            </w:div>
            <w:div w:id="393116460">
              <w:marLeft w:val="0"/>
              <w:marRight w:val="0"/>
              <w:marTop w:val="0"/>
              <w:marBottom w:val="0"/>
              <w:divBdr>
                <w:top w:val="none" w:sz="0" w:space="0" w:color="auto"/>
                <w:left w:val="none" w:sz="0" w:space="0" w:color="auto"/>
                <w:bottom w:val="none" w:sz="0" w:space="0" w:color="auto"/>
                <w:right w:val="none" w:sz="0" w:space="0" w:color="auto"/>
              </w:divBdr>
            </w:div>
            <w:div w:id="99300178">
              <w:marLeft w:val="0"/>
              <w:marRight w:val="0"/>
              <w:marTop w:val="0"/>
              <w:marBottom w:val="0"/>
              <w:divBdr>
                <w:top w:val="none" w:sz="0" w:space="0" w:color="auto"/>
                <w:left w:val="none" w:sz="0" w:space="0" w:color="auto"/>
                <w:bottom w:val="none" w:sz="0" w:space="0" w:color="auto"/>
                <w:right w:val="none" w:sz="0" w:space="0" w:color="auto"/>
              </w:divBdr>
            </w:div>
            <w:div w:id="1747995933">
              <w:marLeft w:val="0"/>
              <w:marRight w:val="0"/>
              <w:marTop w:val="0"/>
              <w:marBottom w:val="0"/>
              <w:divBdr>
                <w:top w:val="none" w:sz="0" w:space="0" w:color="auto"/>
                <w:left w:val="none" w:sz="0" w:space="0" w:color="auto"/>
                <w:bottom w:val="none" w:sz="0" w:space="0" w:color="auto"/>
                <w:right w:val="none" w:sz="0" w:space="0" w:color="auto"/>
              </w:divBdr>
            </w:div>
            <w:div w:id="1819036914">
              <w:marLeft w:val="0"/>
              <w:marRight w:val="0"/>
              <w:marTop w:val="0"/>
              <w:marBottom w:val="0"/>
              <w:divBdr>
                <w:top w:val="none" w:sz="0" w:space="0" w:color="auto"/>
                <w:left w:val="none" w:sz="0" w:space="0" w:color="auto"/>
                <w:bottom w:val="none" w:sz="0" w:space="0" w:color="auto"/>
                <w:right w:val="none" w:sz="0" w:space="0" w:color="auto"/>
              </w:divBdr>
            </w:div>
            <w:div w:id="1934628325">
              <w:marLeft w:val="0"/>
              <w:marRight w:val="0"/>
              <w:marTop w:val="0"/>
              <w:marBottom w:val="0"/>
              <w:divBdr>
                <w:top w:val="none" w:sz="0" w:space="0" w:color="auto"/>
                <w:left w:val="none" w:sz="0" w:space="0" w:color="auto"/>
                <w:bottom w:val="none" w:sz="0" w:space="0" w:color="auto"/>
                <w:right w:val="none" w:sz="0" w:space="0" w:color="auto"/>
              </w:divBdr>
            </w:div>
            <w:div w:id="140465805">
              <w:marLeft w:val="0"/>
              <w:marRight w:val="0"/>
              <w:marTop w:val="0"/>
              <w:marBottom w:val="0"/>
              <w:divBdr>
                <w:top w:val="none" w:sz="0" w:space="0" w:color="auto"/>
                <w:left w:val="none" w:sz="0" w:space="0" w:color="auto"/>
                <w:bottom w:val="none" w:sz="0" w:space="0" w:color="auto"/>
                <w:right w:val="none" w:sz="0" w:space="0" w:color="auto"/>
              </w:divBdr>
            </w:div>
            <w:div w:id="1983650508">
              <w:marLeft w:val="0"/>
              <w:marRight w:val="0"/>
              <w:marTop w:val="0"/>
              <w:marBottom w:val="0"/>
              <w:divBdr>
                <w:top w:val="none" w:sz="0" w:space="0" w:color="auto"/>
                <w:left w:val="none" w:sz="0" w:space="0" w:color="auto"/>
                <w:bottom w:val="none" w:sz="0" w:space="0" w:color="auto"/>
                <w:right w:val="none" w:sz="0" w:space="0" w:color="auto"/>
              </w:divBdr>
            </w:div>
            <w:div w:id="152529711">
              <w:marLeft w:val="0"/>
              <w:marRight w:val="0"/>
              <w:marTop w:val="0"/>
              <w:marBottom w:val="0"/>
              <w:divBdr>
                <w:top w:val="none" w:sz="0" w:space="0" w:color="auto"/>
                <w:left w:val="none" w:sz="0" w:space="0" w:color="auto"/>
                <w:bottom w:val="none" w:sz="0" w:space="0" w:color="auto"/>
                <w:right w:val="none" w:sz="0" w:space="0" w:color="auto"/>
              </w:divBdr>
            </w:div>
            <w:div w:id="3368148">
              <w:marLeft w:val="0"/>
              <w:marRight w:val="0"/>
              <w:marTop w:val="0"/>
              <w:marBottom w:val="0"/>
              <w:divBdr>
                <w:top w:val="none" w:sz="0" w:space="0" w:color="auto"/>
                <w:left w:val="none" w:sz="0" w:space="0" w:color="auto"/>
                <w:bottom w:val="none" w:sz="0" w:space="0" w:color="auto"/>
                <w:right w:val="none" w:sz="0" w:space="0" w:color="auto"/>
              </w:divBdr>
            </w:div>
            <w:div w:id="1302925929">
              <w:marLeft w:val="0"/>
              <w:marRight w:val="0"/>
              <w:marTop w:val="0"/>
              <w:marBottom w:val="0"/>
              <w:divBdr>
                <w:top w:val="none" w:sz="0" w:space="0" w:color="auto"/>
                <w:left w:val="none" w:sz="0" w:space="0" w:color="auto"/>
                <w:bottom w:val="none" w:sz="0" w:space="0" w:color="auto"/>
                <w:right w:val="none" w:sz="0" w:space="0" w:color="auto"/>
              </w:divBdr>
            </w:div>
            <w:div w:id="1237934916">
              <w:marLeft w:val="0"/>
              <w:marRight w:val="0"/>
              <w:marTop w:val="0"/>
              <w:marBottom w:val="0"/>
              <w:divBdr>
                <w:top w:val="none" w:sz="0" w:space="0" w:color="auto"/>
                <w:left w:val="none" w:sz="0" w:space="0" w:color="auto"/>
                <w:bottom w:val="none" w:sz="0" w:space="0" w:color="auto"/>
                <w:right w:val="none" w:sz="0" w:space="0" w:color="auto"/>
              </w:divBdr>
            </w:div>
            <w:div w:id="1119490812">
              <w:marLeft w:val="0"/>
              <w:marRight w:val="0"/>
              <w:marTop w:val="0"/>
              <w:marBottom w:val="0"/>
              <w:divBdr>
                <w:top w:val="none" w:sz="0" w:space="0" w:color="auto"/>
                <w:left w:val="none" w:sz="0" w:space="0" w:color="auto"/>
                <w:bottom w:val="none" w:sz="0" w:space="0" w:color="auto"/>
                <w:right w:val="none" w:sz="0" w:space="0" w:color="auto"/>
              </w:divBdr>
            </w:div>
            <w:div w:id="1242445260">
              <w:marLeft w:val="0"/>
              <w:marRight w:val="0"/>
              <w:marTop w:val="0"/>
              <w:marBottom w:val="0"/>
              <w:divBdr>
                <w:top w:val="none" w:sz="0" w:space="0" w:color="auto"/>
                <w:left w:val="none" w:sz="0" w:space="0" w:color="auto"/>
                <w:bottom w:val="none" w:sz="0" w:space="0" w:color="auto"/>
                <w:right w:val="none" w:sz="0" w:space="0" w:color="auto"/>
              </w:divBdr>
            </w:div>
            <w:div w:id="2086759172">
              <w:marLeft w:val="0"/>
              <w:marRight w:val="0"/>
              <w:marTop w:val="0"/>
              <w:marBottom w:val="0"/>
              <w:divBdr>
                <w:top w:val="none" w:sz="0" w:space="0" w:color="auto"/>
                <w:left w:val="none" w:sz="0" w:space="0" w:color="auto"/>
                <w:bottom w:val="none" w:sz="0" w:space="0" w:color="auto"/>
                <w:right w:val="none" w:sz="0" w:space="0" w:color="auto"/>
              </w:divBdr>
            </w:div>
            <w:div w:id="792291532">
              <w:marLeft w:val="0"/>
              <w:marRight w:val="0"/>
              <w:marTop w:val="0"/>
              <w:marBottom w:val="0"/>
              <w:divBdr>
                <w:top w:val="none" w:sz="0" w:space="0" w:color="auto"/>
                <w:left w:val="none" w:sz="0" w:space="0" w:color="auto"/>
                <w:bottom w:val="none" w:sz="0" w:space="0" w:color="auto"/>
                <w:right w:val="none" w:sz="0" w:space="0" w:color="auto"/>
              </w:divBdr>
            </w:div>
            <w:div w:id="325937491">
              <w:marLeft w:val="0"/>
              <w:marRight w:val="0"/>
              <w:marTop w:val="0"/>
              <w:marBottom w:val="0"/>
              <w:divBdr>
                <w:top w:val="none" w:sz="0" w:space="0" w:color="auto"/>
                <w:left w:val="none" w:sz="0" w:space="0" w:color="auto"/>
                <w:bottom w:val="none" w:sz="0" w:space="0" w:color="auto"/>
                <w:right w:val="none" w:sz="0" w:space="0" w:color="auto"/>
              </w:divBdr>
            </w:div>
            <w:div w:id="764229122">
              <w:marLeft w:val="0"/>
              <w:marRight w:val="0"/>
              <w:marTop w:val="0"/>
              <w:marBottom w:val="0"/>
              <w:divBdr>
                <w:top w:val="none" w:sz="0" w:space="0" w:color="auto"/>
                <w:left w:val="none" w:sz="0" w:space="0" w:color="auto"/>
                <w:bottom w:val="none" w:sz="0" w:space="0" w:color="auto"/>
                <w:right w:val="none" w:sz="0" w:space="0" w:color="auto"/>
              </w:divBdr>
            </w:div>
            <w:div w:id="74984069">
              <w:marLeft w:val="0"/>
              <w:marRight w:val="0"/>
              <w:marTop w:val="0"/>
              <w:marBottom w:val="0"/>
              <w:divBdr>
                <w:top w:val="none" w:sz="0" w:space="0" w:color="auto"/>
                <w:left w:val="none" w:sz="0" w:space="0" w:color="auto"/>
                <w:bottom w:val="none" w:sz="0" w:space="0" w:color="auto"/>
                <w:right w:val="none" w:sz="0" w:space="0" w:color="auto"/>
              </w:divBdr>
            </w:div>
            <w:div w:id="1272280123">
              <w:marLeft w:val="0"/>
              <w:marRight w:val="0"/>
              <w:marTop w:val="0"/>
              <w:marBottom w:val="0"/>
              <w:divBdr>
                <w:top w:val="none" w:sz="0" w:space="0" w:color="auto"/>
                <w:left w:val="none" w:sz="0" w:space="0" w:color="auto"/>
                <w:bottom w:val="none" w:sz="0" w:space="0" w:color="auto"/>
                <w:right w:val="none" w:sz="0" w:space="0" w:color="auto"/>
              </w:divBdr>
            </w:div>
            <w:div w:id="691733102">
              <w:marLeft w:val="0"/>
              <w:marRight w:val="0"/>
              <w:marTop w:val="0"/>
              <w:marBottom w:val="0"/>
              <w:divBdr>
                <w:top w:val="none" w:sz="0" w:space="0" w:color="auto"/>
                <w:left w:val="none" w:sz="0" w:space="0" w:color="auto"/>
                <w:bottom w:val="none" w:sz="0" w:space="0" w:color="auto"/>
                <w:right w:val="none" w:sz="0" w:space="0" w:color="auto"/>
              </w:divBdr>
            </w:div>
          </w:divsChild>
        </w:div>
        <w:div w:id="144517759">
          <w:marLeft w:val="0"/>
          <w:marRight w:val="0"/>
          <w:marTop w:val="0"/>
          <w:marBottom w:val="0"/>
          <w:divBdr>
            <w:top w:val="none" w:sz="0" w:space="0" w:color="auto"/>
            <w:left w:val="none" w:sz="0" w:space="0" w:color="auto"/>
            <w:bottom w:val="none" w:sz="0" w:space="0" w:color="auto"/>
            <w:right w:val="none" w:sz="0" w:space="0" w:color="auto"/>
          </w:divBdr>
          <w:divsChild>
            <w:div w:id="138692785">
              <w:marLeft w:val="0"/>
              <w:marRight w:val="0"/>
              <w:marTop w:val="0"/>
              <w:marBottom w:val="0"/>
              <w:divBdr>
                <w:top w:val="none" w:sz="0" w:space="0" w:color="auto"/>
                <w:left w:val="none" w:sz="0" w:space="0" w:color="auto"/>
                <w:bottom w:val="none" w:sz="0" w:space="0" w:color="auto"/>
                <w:right w:val="none" w:sz="0" w:space="0" w:color="auto"/>
              </w:divBdr>
            </w:div>
            <w:div w:id="1207597130">
              <w:marLeft w:val="0"/>
              <w:marRight w:val="0"/>
              <w:marTop w:val="0"/>
              <w:marBottom w:val="0"/>
              <w:divBdr>
                <w:top w:val="none" w:sz="0" w:space="0" w:color="auto"/>
                <w:left w:val="none" w:sz="0" w:space="0" w:color="auto"/>
                <w:bottom w:val="none" w:sz="0" w:space="0" w:color="auto"/>
                <w:right w:val="none" w:sz="0" w:space="0" w:color="auto"/>
              </w:divBdr>
            </w:div>
            <w:div w:id="1516845206">
              <w:marLeft w:val="0"/>
              <w:marRight w:val="0"/>
              <w:marTop w:val="0"/>
              <w:marBottom w:val="0"/>
              <w:divBdr>
                <w:top w:val="none" w:sz="0" w:space="0" w:color="auto"/>
                <w:left w:val="none" w:sz="0" w:space="0" w:color="auto"/>
                <w:bottom w:val="none" w:sz="0" w:space="0" w:color="auto"/>
                <w:right w:val="none" w:sz="0" w:space="0" w:color="auto"/>
              </w:divBdr>
            </w:div>
            <w:div w:id="1504934877">
              <w:marLeft w:val="0"/>
              <w:marRight w:val="0"/>
              <w:marTop w:val="0"/>
              <w:marBottom w:val="0"/>
              <w:divBdr>
                <w:top w:val="none" w:sz="0" w:space="0" w:color="auto"/>
                <w:left w:val="none" w:sz="0" w:space="0" w:color="auto"/>
                <w:bottom w:val="none" w:sz="0" w:space="0" w:color="auto"/>
                <w:right w:val="none" w:sz="0" w:space="0" w:color="auto"/>
              </w:divBdr>
            </w:div>
            <w:div w:id="2065252788">
              <w:marLeft w:val="0"/>
              <w:marRight w:val="0"/>
              <w:marTop w:val="0"/>
              <w:marBottom w:val="0"/>
              <w:divBdr>
                <w:top w:val="none" w:sz="0" w:space="0" w:color="auto"/>
                <w:left w:val="none" w:sz="0" w:space="0" w:color="auto"/>
                <w:bottom w:val="none" w:sz="0" w:space="0" w:color="auto"/>
                <w:right w:val="none" w:sz="0" w:space="0" w:color="auto"/>
              </w:divBdr>
            </w:div>
            <w:div w:id="982470234">
              <w:marLeft w:val="0"/>
              <w:marRight w:val="0"/>
              <w:marTop w:val="0"/>
              <w:marBottom w:val="0"/>
              <w:divBdr>
                <w:top w:val="none" w:sz="0" w:space="0" w:color="auto"/>
                <w:left w:val="none" w:sz="0" w:space="0" w:color="auto"/>
                <w:bottom w:val="none" w:sz="0" w:space="0" w:color="auto"/>
                <w:right w:val="none" w:sz="0" w:space="0" w:color="auto"/>
              </w:divBdr>
            </w:div>
            <w:div w:id="2053186986">
              <w:marLeft w:val="0"/>
              <w:marRight w:val="0"/>
              <w:marTop w:val="0"/>
              <w:marBottom w:val="0"/>
              <w:divBdr>
                <w:top w:val="none" w:sz="0" w:space="0" w:color="auto"/>
                <w:left w:val="none" w:sz="0" w:space="0" w:color="auto"/>
                <w:bottom w:val="none" w:sz="0" w:space="0" w:color="auto"/>
                <w:right w:val="none" w:sz="0" w:space="0" w:color="auto"/>
              </w:divBdr>
            </w:div>
            <w:div w:id="8995731">
              <w:marLeft w:val="0"/>
              <w:marRight w:val="0"/>
              <w:marTop w:val="0"/>
              <w:marBottom w:val="0"/>
              <w:divBdr>
                <w:top w:val="none" w:sz="0" w:space="0" w:color="auto"/>
                <w:left w:val="none" w:sz="0" w:space="0" w:color="auto"/>
                <w:bottom w:val="none" w:sz="0" w:space="0" w:color="auto"/>
                <w:right w:val="none" w:sz="0" w:space="0" w:color="auto"/>
              </w:divBdr>
            </w:div>
            <w:div w:id="40057094">
              <w:marLeft w:val="0"/>
              <w:marRight w:val="0"/>
              <w:marTop w:val="0"/>
              <w:marBottom w:val="0"/>
              <w:divBdr>
                <w:top w:val="none" w:sz="0" w:space="0" w:color="auto"/>
                <w:left w:val="none" w:sz="0" w:space="0" w:color="auto"/>
                <w:bottom w:val="none" w:sz="0" w:space="0" w:color="auto"/>
                <w:right w:val="none" w:sz="0" w:space="0" w:color="auto"/>
              </w:divBdr>
            </w:div>
            <w:div w:id="1184050080">
              <w:marLeft w:val="0"/>
              <w:marRight w:val="0"/>
              <w:marTop w:val="0"/>
              <w:marBottom w:val="0"/>
              <w:divBdr>
                <w:top w:val="none" w:sz="0" w:space="0" w:color="auto"/>
                <w:left w:val="none" w:sz="0" w:space="0" w:color="auto"/>
                <w:bottom w:val="none" w:sz="0" w:space="0" w:color="auto"/>
                <w:right w:val="none" w:sz="0" w:space="0" w:color="auto"/>
              </w:divBdr>
            </w:div>
            <w:div w:id="740754763">
              <w:marLeft w:val="0"/>
              <w:marRight w:val="0"/>
              <w:marTop w:val="0"/>
              <w:marBottom w:val="0"/>
              <w:divBdr>
                <w:top w:val="none" w:sz="0" w:space="0" w:color="auto"/>
                <w:left w:val="none" w:sz="0" w:space="0" w:color="auto"/>
                <w:bottom w:val="none" w:sz="0" w:space="0" w:color="auto"/>
                <w:right w:val="none" w:sz="0" w:space="0" w:color="auto"/>
              </w:divBdr>
            </w:div>
            <w:div w:id="412288566">
              <w:marLeft w:val="0"/>
              <w:marRight w:val="0"/>
              <w:marTop w:val="0"/>
              <w:marBottom w:val="0"/>
              <w:divBdr>
                <w:top w:val="none" w:sz="0" w:space="0" w:color="auto"/>
                <w:left w:val="none" w:sz="0" w:space="0" w:color="auto"/>
                <w:bottom w:val="none" w:sz="0" w:space="0" w:color="auto"/>
                <w:right w:val="none" w:sz="0" w:space="0" w:color="auto"/>
              </w:divBdr>
            </w:div>
            <w:div w:id="1062019214">
              <w:marLeft w:val="0"/>
              <w:marRight w:val="0"/>
              <w:marTop w:val="0"/>
              <w:marBottom w:val="0"/>
              <w:divBdr>
                <w:top w:val="none" w:sz="0" w:space="0" w:color="auto"/>
                <w:left w:val="none" w:sz="0" w:space="0" w:color="auto"/>
                <w:bottom w:val="none" w:sz="0" w:space="0" w:color="auto"/>
                <w:right w:val="none" w:sz="0" w:space="0" w:color="auto"/>
              </w:divBdr>
            </w:div>
            <w:div w:id="180095702">
              <w:marLeft w:val="0"/>
              <w:marRight w:val="0"/>
              <w:marTop w:val="0"/>
              <w:marBottom w:val="0"/>
              <w:divBdr>
                <w:top w:val="none" w:sz="0" w:space="0" w:color="auto"/>
                <w:left w:val="none" w:sz="0" w:space="0" w:color="auto"/>
                <w:bottom w:val="none" w:sz="0" w:space="0" w:color="auto"/>
                <w:right w:val="none" w:sz="0" w:space="0" w:color="auto"/>
              </w:divBdr>
            </w:div>
            <w:div w:id="754281684">
              <w:marLeft w:val="0"/>
              <w:marRight w:val="0"/>
              <w:marTop w:val="0"/>
              <w:marBottom w:val="0"/>
              <w:divBdr>
                <w:top w:val="none" w:sz="0" w:space="0" w:color="auto"/>
                <w:left w:val="none" w:sz="0" w:space="0" w:color="auto"/>
                <w:bottom w:val="none" w:sz="0" w:space="0" w:color="auto"/>
                <w:right w:val="none" w:sz="0" w:space="0" w:color="auto"/>
              </w:divBdr>
            </w:div>
            <w:div w:id="824662292">
              <w:marLeft w:val="0"/>
              <w:marRight w:val="0"/>
              <w:marTop w:val="0"/>
              <w:marBottom w:val="0"/>
              <w:divBdr>
                <w:top w:val="none" w:sz="0" w:space="0" w:color="auto"/>
                <w:left w:val="none" w:sz="0" w:space="0" w:color="auto"/>
                <w:bottom w:val="none" w:sz="0" w:space="0" w:color="auto"/>
                <w:right w:val="none" w:sz="0" w:space="0" w:color="auto"/>
              </w:divBdr>
            </w:div>
            <w:div w:id="1913851412">
              <w:marLeft w:val="0"/>
              <w:marRight w:val="0"/>
              <w:marTop w:val="0"/>
              <w:marBottom w:val="0"/>
              <w:divBdr>
                <w:top w:val="none" w:sz="0" w:space="0" w:color="auto"/>
                <w:left w:val="none" w:sz="0" w:space="0" w:color="auto"/>
                <w:bottom w:val="none" w:sz="0" w:space="0" w:color="auto"/>
                <w:right w:val="none" w:sz="0" w:space="0" w:color="auto"/>
              </w:divBdr>
            </w:div>
            <w:div w:id="501704093">
              <w:marLeft w:val="0"/>
              <w:marRight w:val="0"/>
              <w:marTop w:val="0"/>
              <w:marBottom w:val="0"/>
              <w:divBdr>
                <w:top w:val="none" w:sz="0" w:space="0" w:color="auto"/>
                <w:left w:val="none" w:sz="0" w:space="0" w:color="auto"/>
                <w:bottom w:val="none" w:sz="0" w:space="0" w:color="auto"/>
                <w:right w:val="none" w:sz="0" w:space="0" w:color="auto"/>
              </w:divBdr>
            </w:div>
            <w:div w:id="1780686501">
              <w:marLeft w:val="0"/>
              <w:marRight w:val="0"/>
              <w:marTop w:val="0"/>
              <w:marBottom w:val="0"/>
              <w:divBdr>
                <w:top w:val="none" w:sz="0" w:space="0" w:color="auto"/>
                <w:left w:val="none" w:sz="0" w:space="0" w:color="auto"/>
                <w:bottom w:val="none" w:sz="0" w:space="0" w:color="auto"/>
                <w:right w:val="none" w:sz="0" w:space="0" w:color="auto"/>
              </w:divBdr>
            </w:div>
            <w:div w:id="671562771">
              <w:marLeft w:val="0"/>
              <w:marRight w:val="0"/>
              <w:marTop w:val="0"/>
              <w:marBottom w:val="0"/>
              <w:divBdr>
                <w:top w:val="none" w:sz="0" w:space="0" w:color="auto"/>
                <w:left w:val="none" w:sz="0" w:space="0" w:color="auto"/>
                <w:bottom w:val="none" w:sz="0" w:space="0" w:color="auto"/>
                <w:right w:val="none" w:sz="0" w:space="0" w:color="auto"/>
              </w:divBdr>
            </w:div>
            <w:div w:id="756681378">
              <w:marLeft w:val="0"/>
              <w:marRight w:val="0"/>
              <w:marTop w:val="0"/>
              <w:marBottom w:val="0"/>
              <w:divBdr>
                <w:top w:val="none" w:sz="0" w:space="0" w:color="auto"/>
                <w:left w:val="none" w:sz="0" w:space="0" w:color="auto"/>
                <w:bottom w:val="none" w:sz="0" w:space="0" w:color="auto"/>
                <w:right w:val="none" w:sz="0" w:space="0" w:color="auto"/>
              </w:divBdr>
            </w:div>
            <w:div w:id="1926913704">
              <w:marLeft w:val="0"/>
              <w:marRight w:val="0"/>
              <w:marTop w:val="0"/>
              <w:marBottom w:val="0"/>
              <w:divBdr>
                <w:top w:val="none" w:sz="0" w:space="0" w:color="auto"/>
                <w:left w:val="none" w:sz="0" w:space="0" w:color="auto"/>
                <w:bottom w:val="none" w:sz="0" w:space="0" w:color="auto"/>
                <w:right w:val="none" w:sz="0" w:space="0" w:color="auto"/>
              </w:divBdr>
            </w:div>
            <w:div w:id="1682317662">
              <w:marLeft w:val="0"/>
              <w:marRight w:val="0"/>
              <w:marTop w:val="0"/>
              <w:marBottom w:val="0"/>
              <w:divBdr>
                <w:top w:val="none" w:sz="0" w:space="0" w:color="auto"/>
                <w:left w:val="none" w:sz="0" w:space="0" w:color="auto"/>
                <w:bottom w:val="none" w:sz="0" w:space="0" w:color="auto"/>
                <w:right w:val="none" w:sz="0" w:space="0" w:color="auto"/>
              </w:divBdr>
            </w:div>
            <w:div w:id="908729455">
              <w:marLeft w:val="0"/>
              <w:marRight w:val="0"/>
              <w:marTop w:val="0"/>
              <w:marBottom w:val="0"/>
              <w:divBdr>
                <w:top w:val="none" w:sz="0" w:space="0" w:color="auto"/>
                <w:left w:val="none" w:sz="0" w:space="0" w:color="auto"/>
                <w:bottom w:val="none" w:sz="0" w:space="0" w:color="auto"/>
                <w:right w:val="none" w:sz="0" w:space="0" w:color="auto"/>
              </w:divBdr>
            </w:div>
            <w:div w:id="1750497198">
              <w:marLeft w:val="0"/>
              <w:marRight w:val="0"/>
              <w:marTop w:val="0"/>
              <w:marBottom w:val="0"/>
              <w:divBdr>
                <w:top w:val="none" w:sz="0" w:space="0" w:color="auto"/>
                <w:left w:val="none" w:sz="0" w:space="0" w:color="auto"/>
                <w:bottom w:val="none" w:sz="0" w:space="0" w:color="auto"/>
                <w:right w:val="none" w:sz="0" w:space="0" w:color="auto"/>
              </w:divBdr>
            </w:div>
            <w:div w:id="1769614734">
              <w:marLeft w:val="0"/>
              <w:marRight w:val="0"/>
              <w:marTop w:val="0"/>
              <w:marBottom w:val="0"/>
              <w:divBdr>
                <w:top w:val="none" w:sz="0" w:space="0" w:color="auto"/>
                <w:left w:val="none" w:sz="0" w:space="0" w:color="auto"/>
                <w:bottom w:val="none" w:sz="0" w:space="0" w:color="auto"/>
                <w:right w:val="none" w:sz="0" w:space="0" w:color="auto"/>
              </w:divBdr>
            </w:div>
            <w:div w:id="1168134867">
              <w:marLeft w:val="0"/>
              <w:marRight w:val="0"/>
              <w:marTop w:val="0"/>
              <w:marBottom w:val="0"/>
              <w:divBdr>
                <w:top w:val="none" w:sz="0" w:space="0" w:color="auto"/>
                <w:left w:val="none" w:sz="0" w:space="0" w:color="auto"/>
                <w:bottom w:val="none" w:sz="0" w:space="0" w:color="auto"/>
                <w:right w:val="none" w:sz="0" w:space="0" w:color="auto"/>
              </w:divBdr>
            </w:div>
            <w:div w:id="454063038">
              <w:marLeft w:val="0"/>
              <w:marRight w:val="0"/>
              <w:marTop w:val="0"/>
              <w:marBottom w:val="0"/>
              <w:divBdr>
                <w:top w:val="none" w:sz="0" w:space="0" w:color="auto"/>
                <w:left w:val="none" w:sz="0" w:space="0" w:color="auto"/>
                <w:bottom w:val="none" w:sz="0" w:space="0" w:color="auto"/>
                <w:right w:val="none" w:sz="0" w:space="0" w:color="auto"/>
              </w:divBdr>
            </w:div>
            <w:div w:id="1960141197">
              <w:marLeft w:val="0"/>
              <w:marRight w:val="0"/>
              <w:marTop w:val="0"/>
              <w:marBottom w:val="0"/>
              <w:divBdr>
                <w:top w:val="none" w:sz="0" w:space="0" w:color="auto"/>
                <w:left w:val="none" w:sz="0" w:space="0" w:color="auto"/>
                <w:bottom w:val="none" w:sz="0" w:space="0" w:color="auto"/>
                <w:right w:val="none" w:sz="0" w:space="0" w:color="auto"/>
              </w:divBdr>
            </w:div>
            <w:div w:id="1902520481">
              <w:marLeft w:val="0"/>
              <w:marRight w:val="0"/>
              <w:marTop w:val="0"/>
              <w:marBottom w:val="0"/>
              <w:divBdr>
                <w:top w:val="none" w:sz="0" w:space="0" w:color="auto"/>
                <w:left w:val="none" w:sz="0" w:space="0" w:color="auto"/>
                <w:bottom w:val="none" w:sz="0" w:space="0" w:color="auto"/>
                <w:right w:val="none" w:sz="0" w:space="0" w:color="auto"/>
              </w:divBdr>
            </w:div>
            <w:div w:id="1275554872">
              <w:marLeft w:val="0"/>
              <w:marRight w:val="0"/>
              <w:marTop w:val="0"/>
              <w:marBottom w:val="0"/>
              <w:divBdr>
                <w:top w:val="none" w:sz="0" w:space="0" w:color="auto"/>
                <w:left w:val="none" w:sz="0" w:space="0" w:color="auto"/>
                <w:bottom w:val="none" w:sz="0" w:space="0" w:color="auto"/>
                <w:right w:val="none" w:sz="0" w:space="0" w:color="auto"/>
              </w:divBdr>
            </w:div>
            <w:div w:id="1123419999">
              <w:marLeft w:val="0"/>
              <w:marRight w:val="0"/>
              <w:marTop w:val="0"/>
              <w:marBottom w:val="0"/>
              <w:divBdr>
                <w:top w:val="none" w:sz="0" w:space="0" w:color="auto"/>
                <w:left w:val="none" w:sz="0" w:space="0" w:color="auto"/>
                <w:bottom w:val="none" w:sz="0" w:space="0" w:color="auto"/>
                <w:right w:val="none" w:sz="0" w:space="0" w:color="auto"/>
              </w:divBdr>
            </w:div>
            <w:div w:id="1117871673">
              <w:marLeft w:val="0"/>
              <w:marRight w:val="0"/>
              <w:marTop w:val="0"/>
              <w:marBottom w:val="0"/>
              <w:divBdr>
                <w:top w:val="none" w:sz="0" w:space="0" w:color="auto"/>
                <w:left w:val="none" w:sz="0" w:space="0" w:color="auto"/>
                <w:bottom w:val="none" w:sz="0" w:space="0" w:color="auto"/>
                <w:right w:val="none" w:sz="0" w:space="0" w:color="auto"/>
              </w:divBdr>
            </w:div>
            <w:div w:id="1701587448">
              <w:marLeft w:val="0"/>
              <w:marRight w:val="0"/>
              <w:marTop w:val="0"/>
              <w:marBottom w:val="0"/>
              <w:divBdr>
                <w:top w:val="none" w:sz="0" w:space="0" w:color="auto"/>
                <w:left w:val="none" w:sz="0" w:space="0" w:color="auto"/>
                <w:bottom w:val="none" w:sz="0" w:space="0" w:color="auto"/>
                <w:right w:val="none" w:sz="0" w:space="0" w:color="auto"/>
              </w:divBdr>
            </w:div>
            <w:div w:id="287669852">
              <w:marLeft w:val="0"/>
              <w:marRight w:val="0"/>
              <w:marTop w:val="0"/>
              <w:marBottom w:val="0"/>
              <w:divBdr>
                <w:top w:val="none" w:sz="0" w:space="0" w:color="auto"/>
                <w:left w:val="none" w:sz="0" w:space="0" w:color="auto"/>
                <w:bottom w:val="none" w:sz="0" w:space="0" w:color="auto"/>
                <w:right w:val="none" w:sz="0" w:space="0" w:color="auto"/>
              </w:divBdr>
            </w:div>
            <w:div w:id="988753850">
              <w:marLeft w:val="0"/>
              <w:marRight w:val="0"/>
              <w:marTop w:val="0"/>
              <w:marBottom w:val="0"/>
              <w:divBdr>
                <w:top w:val="none" w:sz="0" w:space="0" w:color="auto"/>
                <w:left w:val="none" w:sz="0" w:space="0" w:color="auto"/>
                <w:bottom w:val="none" w:sz="0" w:space="0" w:color="auto"/>
                <w:right w:val="none" w:sz="0" w:space="0" w:color="auto"/>
              </w:divBdr>
            </w:div>
            <w:div w:id="325934925">
              <w:marLeft w:val="0"/>
              <w:marRight w:val="0"/>
              <w:marTop w:val="0"/>
              <w:marBottom w:val="0"/>
              <w:divBdr>
                <w:top w:val="none" w:sz="0" w:space="0" w:color="auto"/>
                <w:left w:val="none" w:sz="0" w:space="0" w:color="auto"/>
                <w:bottom w:val="none" w:sz="0" w:space="0" w:color="auto"/>
                <w:right w:val="none" w:sz="0" w:space="0" w:color="auto"/>
              </w:divBdr>
            </w:div>
            <w:div w:id="712969363">
              <w:marLeft w:val="0"/>
              <w:marRight w:val="0"/>
              <w:marTop w:val="0"/>
              <w:marBottom w:val="0"/>
              <w:divBdr>
                <w:top w:val="none" w:sz="0" w:space="0" w:color="auto"/>
                <w:left w:val="none" w:sz="0" w:space="0" w:color="auto"/>
                <w:bottom w:val="none" w:sz="0" w:space="0" w:color="auto"/>
                <w:right w:val="none" w:sz="0" w:space="0" w:color="auto"/>
              </w:divBdr>
            </w:div>
            <w:div w:id="1903176141">
              <w:marLeft w:val="0"/>
              <w:marRight w:val="0"/>
              <w:marTop w:val="0"/>
              <w:marBottom w:val="0"/>
              <w:divBdr>
                <w:top w:val="none" w:sz="0" w:space="0" w:color="auto"/>
                <w:left w:val="none" w:sz="0" w:space="0" w:color="auto"/>
                <w:bottom w:val="none" w:sz="0" w:space="0" w:color="auto"/>
                <w:right w:val="none" w:sz="0" w:space="0" w:color="auto"/>
              </w:divBdr>
            </w:div>
          </w:divsChild>
        </w:div>
        <w:div w:id="1298335193">
          <w:marLeft w:val="0"/>
          <w:marRight w:val="0"/>
          <w:marTop w:val="0"/>
          <w:marBottom w:val="0"/>
          <w:divBdr>
            <w:top w:val="none" w:sz="0" w:space="0" w:color="auto"/>
            <w:left w:val="none" w:sz="0" w:space="0" w:color="auto"/>
            <w:bottom w:val="none" w:sz="0" w:space="0" w:color="auto"/>
            <w:right w:val="none" w:sz="0" w:space="0" w:color="auto"/>
          </w:divBdr>
        </w:div>
        <w:div w:id="1636520300">
          <w:marLeft w:val="0"/>
          <w:marRight w:val="0"/>
          <w:marTop w:val="0"/>
          <w:marBottom w:val="0"/>
          <w:divBdr>
            <w:top w:val="none" w:sz="0" w:space="0" w:color="auto"/>
            <w:left w:val="none" w:sz="0" w:space="0" w:color="auto"/>
            <w:bottom w:val="none" w:sz="0" w:space="0" w:color="auto"/>
            <w:right w:val="none" w:sz="0" w:space="0" w:color="auto"/>
          </w:divBdr>
        </w:div>
        <w:div w:id="1209024356">
          <w:marLeft w:val="0"/>
          <w:marRight w:val="0"/>
          <w:marTop w:val="0"/>
          <w:marBottom w:val="0"/>
          <w:divBdr>
            <w:top w:val="none" w:sz="0" w:space="0" w:color="auto"/>
            <w:left w:val="none" w:sz="0" w:space="0" w:color="auto"/>
            <w:bottom w:val="none" w:sz="0" w:space="0" w:color="auto"/>
            <w:right w:val="none" w:sz="0" w:space="0" w:color="auto"/>
          </w:divBdr>
        </w:div>
        <w:div w:id="1096749595">
          <w:marLeft w:val="0"/>
          <w:marRight w:val="0"/>
          <w:marTop w:val="0"/>
          <w:marBottom w:val="0"/>
          <w:divBdr>
            <w:top w:val="none" w:sz="0" w:space="0" w:color="auto"/>
            <w:left w:val="none" w:sz="0" w:space="0" w:color="auto"/>
            <w:bottom w:val="none" w:sz="0" w:space="0" w:color="auto"/>
            <w:right w:val="none" w:sz="0" w:space="0" w:color="auto"/>
          </w:divBdr>
        </w:div>
        <w:div w:id="902955488">
          <w:marLeft w:val="0"/>
          <w:marRight w:val="0"/>
          <w:marTop w:val="0"/>
          <w:marBottom w:val="0"/>
          <w:divBdr>
            <w:top w:val="none" w:sz="0" w:space="0" w:color="auto"/>
            <w:left w:val="none" w:sz="0" w:space="0" w:color="auto"/>
            <w:bottom w:val="none" w:sz="0" w:space="0" w:color="auto"/>
            <w:right w:val="none" w:sz="0" w:space="0" w:color="auto"/>
          </w:divBdr>
        </w:div>
        <w:div w:id="2096512464">
          <w:marLeft w:val="0"/>
          <w:marRight w:val="0"/>
          <w:marTop w:val="0"/>
          <w:marBottom w:val="0"/>
          <w:divBdr>
            <w:top w:val="none" w:sz="0" w:space="0" w:color="auto"/>
            <w:left w:val="none" w:sz="0" w:space="0" w:color="auto"/>
            <w:bottom w:val="none" w:sz="0" w:space="0" w:color="auto"/>
            <w:right w:val="none" w:sz="0" w:space="0" w:color="auto"/>
          </w:divBdr>
        </w:div>
        <w:div w:id="1587229128">
          <w:marLeft w:val="0"/>
          <w:marRight w:val="0"/>
          <w:marTop w:val="0"/>
          <w:marBottom w:val="0"/>
          <w:divBdr>
            <w:top w:val="none" w:sz="0" w:space="0" w:color="auto"/>
            <w:left w:val="none" w:sz="0" w:space="0" w:color="auto"/>
            <w:bottom w:val="none" w:sz="0" w:space="0" w:color="auto"/>
            <w:right w:val="none" w:sz="0" w:space="0" w:color="auto"/>
          </w:divBdr>
        </w:div>
        <w:div w:id="1235045354">
          <w:marLeft w:val="0"/>
          <w:marRight w:val="0"/>
          <w:marTop w:val="0"/>
          <w:marBottom w:val="0"/>
          <w:divBdr>
            <w:top w:val="none" w:sz="0" w:space="0" w:color="auto"/>
            <w:left w:val="none" w:sz="0" w:space="0" w:color="auto"/>
            <w:bottom w:val="none" w:sz="0" w:space="0" w:color="auto"/>
            <w:right w:val="none" w:sz="0" w:space="0" w:color="auto"/>
          </w:divBdr>
        </w:div>
        <w:div w:id="1821998485">
          <w:marLeft w:val="0"/>
          <w:marRight w:val="0"/>
          <w:marTop w:val="0"/>
          <w:marBottom w:val="0"/>
          <w:divBdr>
            <w:top w:val="none" w:sz="0" w:space="0" w:color="auto"/>
            <w:left w:val="none" w:sz="0" w:space="0" w:color="auto"/>
            <w:bottom w:val="none" w:sz="0" w:space="0" w:color="auto"/>
            <w:right w:val="none" w:sz="0" w:space="0" w:color="auto"/>
          </w:divBdr>
        </w:div>
        <w:div w:id="1967466640">
          <w:marLeft w:val="0"/>
          <w:marRight w:val="0"/>
          <w:marTop w:val="0"/>
          <w:marBottom w:val="0"/>
          <w:divBdr>
            <w:top w:val="none" w:sz="0" w:space="0" w:color="auto"/>
            <w:left w:val="none" w:sz="0" w:space="0" w:color="auto"/>
            <w:bottom w:val="none" w:sz="0" w:space="0" w:color="auto"/>
            <w:right w:val="none" w:sz="0" w:space="0" w:color="auto"/>
          </w:divBdr>
        </w:div>
        <w:div w:id="1071348793">
          <w:marLeft w:val="0"/>
          <w:marRight w:val="0"/>
          <w:marTop w:val="0"/>
          <w:marBottom w:val="0"/>
          <w:divBdr>
            <w:top w:val="none" w:sz="0" w:space="0" w:color="auto"/>
            <w:left w:val="none" w:sz="0" w:space="0" w:color="auto"/>
            <w:bottom w:val="none" w:sz="0" w:space="0" w:color="auto"/>
            <w:right w:val="none" w:sz="0" w:space="0" w:color="auto"/>
          </w:divBdr>
        </w:div>
        <w:div w:id="1344355051">
          <w:marLeft w:val="0"/>
          <w:marRight w:val="0"/>
          <w:marTop w:val="0"/>
          <w:marBottom w:val="0"/>
          <w:divBdr>
            <w:top w:val="none" w:sz="0" w:space="0" w:color="auto"/>
            <w:left w:val="none" w:sz="0" w:space="0" w:color="auto"/>
            <w:bottom w:val="none" w:sz="0" w:space="0" w:color="auto"/>
            <w:right w:val="none" w:sz="0" w:space="0" w:color="auto"/>
          </w:divBdr>
        </w:div>
        <w:div w:id="1623805778">
          <w:marLeft w:val="0"/>
          <w:marRight w:val="0"/>
          <w:marTop w:val="0"/>
          <w:marBottom w:val="0"/>
          <w:divBdr>
            <w:top w:val="none" w:sz="0" w:space="0" w:color="auto"/>
            <w:left w:val="none" w:sz="0" w:space="0" w:color="auto"/>
            <w:bottom w:val="none" w:sz="0" w:space="0" w:color="auto"/>
            <w:right w:val="none" w:sz="0" w:space="0" w:color="auto"/>
          </w:divBdr>
        </w:div>
        <w:div w:id="717701694">
          <w:marLeft w:val="0"/>
          <w:marRight w:val="0"/>
          <w:marTop w:val="0"/>
          <w:marBottom w:val="0"/>
          <w:divBdr>
            <w:top w:val="none" w:sz="0" w:space="0" w:color="auto"/>
            <w:left w:val="none" w:sz="0" w:space="0" w:color="auto"/>
            <w:bottom w:val="none" w:sz="0" w:space="0" w:color="auto"/>
            <w:right w:val="none" w:sz="0" w:space="0" w:color="auto"/>
          </w:divBdr>
        </w:div>
        <w:div w:id="1772236540">
          <w:marLeft w:val="0"/>
          <w:marRight w:val="0"/>
          <w:marTop w:val="0"/>
          <w:marBottom w:val="0"/>
          <w:divBdr>
            <w:top w:val="none" w:sz="0" w:space="0" w:color="auto"/>
            <w:left w:val="none" w:sz="0" w:space="0" w:color="auto"/>
            <w:bottom w:val="none" w:sz="0" w:space="0" w:color="auto"/>
            <w:right w:val="none" w:sz="0" w:space="0" w:color="auto"/>
          </w:divBdr>
        </w:div>
        <w:div w:id="504248034">
          <w:marLeft w:val="0"/>
          <w:marRight w:val="0"/>
          <w:marTop w:val="0"/>
          <w:marBottom w:val="0"/>
          <w:divBdr>
            <w:top w:val="none" w:sz="0" w:space="0" w:color="auto"/>
            <w:left w:val="none" w:sz="0" w:space="0" w:color="auto"/>
            <w:bottom w:val="none" w:sz="0" w:space="0" w:color="auto"/>
            <w:right w:val="none" w:sz="0" w:space="0" w:color="auto"/>
          </w:divBdr>
        </w:div>
        <w:div w:id="587815539">
          <w:marLeft w:val="0"/>
          <w:marRight w:val="0"/>
          <w:marTop w:val="0"/>
          <w:marBottom w:val="0"/>
          <w:divBdr>
            <w:top w:val="none" w:sz="0" w:space="0" w:color="auto"/>
            <w:left w:val="none" w:sz="0" w:space="0" w:color="auto"/>
            <w:bottom w:val="none" w:sz="0" w:space="0" w:color="auto"/>
            <w:right w:val="none" w:sz="0" w:space="0" w:color="auto"/>
          </w:divBdr>
        </w:div>
        <w:div w:id="398939165">
          <w:marLeft w:val="0"/>
          <w:marRight w:val="0"/>
          <w:marTop w:val="0"/>
          <w:marBottom w:val="0"/>
          <w:divBdr>
            <w:top w:val="none" w:sz="0" w:space="0" w:color="auto"/>
            <w:left w:val="none" w:sz="0" w:space="0" w:color="auto"/>
            <w:bottom w:val="none" w:sz="0" w:space="0" w:color="auto"/>
            <w:right w:val="none" w:sz="0" w:space="0" w:color="auto"/>
          </w:divBdr>
        </w:div>
        <w:div w:id="1893156350">
          <w:marLeft w:val="0"/>
          <w:marRight w:val="0"/>
          <w:marTop w:val="0"/>
          <w:marBottom w:val="0"/>
          <w:divBdr>
            <w:top w:val="none" w:sz="0" w:space="0" w:color="auto"/>
            <w:left w:val="none" w:sz="0" w:space="0" w:color="auto"/>
            <w:bottom w:val="none" w:sz="0" w:space="0" w:color="auto"/>
            <w:right w:val="none" w:sz="0" w:space="0" w:color="auto"/>
          </w:divBdr>
        </w:div>
        <w:div w:id="1188836637">
          <w:marLeft w:val="0"/>
          <w:marRight w:val="0"/>
          <w:marTop w:val="0"/>
          <w:marBottom w:val="0"/>
          <w:divBdr>
            <w:top w:val="none" w:sz="0" w:space="0" w:color="auto"/>
            <w:left w:val="none" w:sz="0" w:space="0" w:color="auto"/>
            <w:bottom w:val="none" w:sz="0" w:space="0" w:color="auto"/>
            <w:right w:val="none" w:sz="0" w:space="0" w:color="auto"/>
          </w:divBdr>
        </w:div>
        <w:div w:id="726296274">
          <w:marLeft w:val="0"/>
          <w:marRight w:val="0"/>
          <w:marTop w:val="0"/>
          <w:marBottom w:val="0"/>
          <w:divBdr>
            <w:top w:val="none" w:sz="0" w:space="0" w:color="auto"/>
            <w:left w:val="none" w:sz="0" w:space="0" w:color="auto"/>
            <w:bottom w:val="none" w:sz="0" w:space="0" w:color="auto"/>
            <w:right w:val="none" w:sz="0" w:space="0" w:color="auto"/>
          </w:divBdr>
        </w:div>
        <w:div w:id="1040016760">
          <w:marLeft w:val="0"/>
          <w:marRight w:val="0"/>
          <w:marTop w:val="0"/>
          <w:marBottom w:val="0"/>
          <w:divBdr>
            <w:top w:val="none" w:sz="0" w:space="0" w:color="auto"/>
            <w:left w:val="none" w:sz="0" w:space="0" w:color="auto"/>
            <w:bottom w:val="none" w:sz="0" w:space="0" w:color="auto"/>
            <w:right w:val="none" w:sz="0" w:space="0" w:color="auto"/>
          </w:divBdr>
        </w:div>
        <w:div w:id="1700472316">
          <w:marLeft w:val="0"/>
          <w:marRight w:val="0"/>
          <w:marTop w:val="0"/>
          <w:marBottom w:val="0"/>
          <w:divBdr>
            <w:top w:val="none" w:sz="0" w:space="0" w:color="auto"/>
            <w:left w:val="none" w:sz="0" w:space="0" w:color="auto"/>
            <w:bottom w:val="none" w:sz="0" w:space="0" w:color="auto"/>
            <w:right w:val="none" w:sz="0" w:space="0" w:color="auto"/>
          </w:divBdr>
          <w:divsChild>
            <w:div w:id="1630436812">
              <w:marLeft w:val="0"/>
              <w:marRight w:val="0"/>
              <w:marTop w:val="0"/>
              <w:marBottom w:val="0"/>
              <w:divBdr>
                <w:top w:val="none" w:sz="0" w:space="0" w:color="auto"/>
                <w:left w:val="none" w:sz="0" w:space="0" w:color="auto"/>
                <w:bottom w:val="none" w:sz="0" w:space="0" w:color="auto"/>
                <w:right w:val="none" w:sz="0" w:space="0" w:color="auto"/>
              </w:divBdr>
            </w:div>
            <w:div w:id="761414693">
              <w:marLeft w:val="0"/>
              <w:marRight w:val="0"/>
              <w:marTop w:val="0"/>
              <w:marBottom w:val="0"/>
              <w:divBdr>
                <w:top w:val="none" w:sz="0" w:space="0" w:color="auto"/>
                <w:left w:val="none" w:sz="0" w:space="0" w:color="auto"/>
                <w:bottom w:val="none" w:sz="0" w:space="0" w:color="auto"/>
                <w:right w:val="none" w:sz="0" w:space="0" w:color="auto"/>
              </w:divBdr>
            </w:div>
            <w:div w:id="1266620962">
              <w:marLeft w:val="0"/>
              <w:marRight w:val="0"/>
              <w:marTop w:val="0"/>
              <w:marBottom w:val="0"/>
              <w:divBdr>
                <w:top w:val="none" w:sz="0" w:space="0" w:color="auto"/>
                <w:left w:val="none" w:sz="0" w:space="0" w:color="auto"/>
                <w:bottom w:val="none" w:sz="0" w:space="0" w:color="auto"/>
                <w:right w:val="none" w:sz="0" w:space="0" w:color="auto"/>
              </w:divBdr>
            </w:div>
            <w:div w:id="509610315">
              <w:marLeft w:val="0"/>
              <w:marRight w:val="0"/>
              <w:marTop w:val="0"/>
              <w:marBottom w:val="0"/>
              <w:divBdr>
                <w:top w:val="none" w:sz="0" w:space="0" w:color="auto"/>
                <w:left w:val="none" w:sz="0" w:space="0" w:color="auto"/>
                <w:bottom w:val="none" w:sz="0" w:space="0" w:color="auto"/>
                <w:right w:val="none" w:sz="0" w:space="0" w:color="auto"/>
              </w:divBdr>
            </w:div>
            <w:div w:id="87579868">
              <w:marLeft w:val="0"/>
              <w:marRight w:val="0"/>
              <w:marTop w:val="0"/>
              <w:marBottom w:val="0"/>
              <w:divBdr>
                <w:top w:val="none" w:sz="0" w:space="0" w:color="auto"/>
                <w:left w:val="none" w:sz="0" w:space="0" w:color="auto"/>
                <w:bottom w:val="none" w:sz="0" w:space="0" w:color="auto"/>
                <w:right w:val="none" w:sz="0" w:space="0" w:color="auto"/>
              </w:divBdr>
            </w:div>
            <w:div w:id="119306409">
              <w:marLeft w:val="0"/>
              <w:marRight w:val="0"/>
              <w:marTop w:val="0"/>
              <w:marBottom w:val="0"/>
              <w:divBdr>
                <w:top w:val="none" w:sz="0" w:space="0" w:color="auto"/>
                <w:left w:val="none" w:sz="0" w:space="0" w:color="auto"/>
                <w:bottom w:val="none" w:sz="0" w:space="0" w:color="auto"/>
                <w:right w:val="none" w:sz="0" w:space="0" w:color="auto"/>
              </w:divBdr>
            </w:div>
            <w:div w:id="610206370">
              <w:marLeft w:val="0"/>
              <w:marRight w:val="0"/>
              <w:marTop w:val="0"/>
              <w:marBottom w:val="0"/>
              <w:divBdr>
                <w:top w:val="none" w:sz="0" w:space="0" w:color="auto"/>
                <w:left w:val="none" w:sz="0" w:space="0" w:color="auto"/>
                <w:bottom w:val="none" w:sz="0" w:space="0" w:color="auto"/>
                <w:right w:val="none" w:sz="0" w:space="0" w:color="auto"/>
              </w:divBdr>
            </w:div>
            <w:div w:id="50080766">
              <w:marLeft w:val="0"/>
              <w:marRight w:val="0"/>
              <w:marTop w:val="0"/>
              <w:marBottom w:val="0"/>
              <w:divBdr>
                <w:top w:val="none" w:sz="0" w:space="0" w:color="auto"/>
                <w:left w:val="none" w:sz="0" w:space="0" w:color="auto"/>
                <w:bottom w:val="none" w:sz="0" w:space="0" w:color="auto"/>
                <w:right w:val="none" w:sz="0" w:space="0" w:color="auto"/>
              </w:divBdr>
            </w:div>
            <w:div w:id="1240098541">
              <w:marLeft w:val="0"/>
              <w:marRight w:val="0"/>
              <w:marTop w:val="0"/>
              <w:marBottom w:val="0"/>
              <w:divBdr>
                <w:top w:val="none" w:sz="0" w:space="0" w:color="auto"/>
                <w:left w:val="none" w:sz="0" w:space="0" w:color="auto"/>
                <w:bottom w:val="none" w:sz="0" w:space="0" w:color="auto"/>
                <w:right w:val="none" w:sz="0" w:space="0" w:color="auto"/>
              </w:divBdr>
            </w:div>
            <w:div w:id="1233077366">
              <w:marLeft w:val="0"/>
              <w:marRight w:val="0"/>
              <w:marTop w:val="0"/>
              <w:marBottom w:val="0"/>
              <w:divBdr>
                <w:top w:val="none" w:sz="0" w:space="0" w:color="auto"/>
                <w:left w:val="none" w:sz="0" w:space="0" w:color="auto"/>
                <w:bottom w:val="none" w:sz="0" w:space="0" w:color="auto"/>
                <w:right w:val="none" w:sz="0" w:space="0" w:color="auto"/>
              </w:divBdr>
            </w:div>
            <w:div w:id="1979147883">
              <w:marLeft w:val="0"/>
              <w:marRight w:val="0"/>
              <w:marTop w:val="0"/>
              <w:marBottom w:val="0"/>
              <w:divBdr>
                <w:top w:val="none" w:sz="0" w:space="0" w:color="auto"/>
                <w:left w:val="none" w:sz="0" w:space="0" w:color="auto"/>
                <w:bottom w:val="none" w:sz="0" w:space="0" w:color="auto"/>
                <w:right w:val="none" w:sz="0" w:space="0" w:color="auto"/>
              </w:divBdr>
            </w:div>
            <w:div w:id="1037855993">
              <w:marLeft w:val="0"/>
              <w:marRight w:val="0"/>
              <w:marTop w:val="0"/>
              <w:marBottom w:val="0"/>
              <w:divBdr>
                <w:top w:val="none" w:sz="0" w:space="0" w:color="auto"/>
                <w:left w:val="none" w:sz="0" w:space="0" w:color="auto"/>
                <w:bottom w:val="none" w:sz="0" w:space="0" w:color="auto"/>
                <w:right w:val="none" w:sz="0" w:space="0" w:color="auto"/>
              </w:divBdr>
            </w:div>
            <w:div w:id="834413416">
              <w:marLeft w:val="0"/>
              <w:marRight w:val="0"/>
              <w:marTop w:val="0"/>
              <w:marBottom w:val="0"/>
              <w:divBdr>
                <w:top w:val="none" w:sz="0" w:space="0" w:color="auto"/>
                <w:left w:val="none" w:sz="0" w:space="0" w:color="auto"/>
                <w:bottom w:val="none" w:sz="0" w:space="0" w:color="auto"/>
                <w:right w:val="none" w:sz="0" w:space="0" w:color="auto"/>
              </w:divBdr>
            </w:div>
            <w:div w:id="1439450688">
              <w:marLeft w:val="0"/>
              <w:marRight w:val="0"/>
              <w:marTop w:val="0"/>
              <w:marBottom w:val="0"/>
              <w:divBdr>
                <w:top w:val="none" w:sz="0" w:space="0" w:color="auto"/>
                <w:left w:val="none" w:sz="0" w:space="0" w:color="auto"/>
                <w:bottom w:val="none" w:sz="0" w:space="0" w:color="auto"/>
                <w:right w:val="none" w:sz="0" w:space="0" w:color="auto"/>
              </w:divBdr>
            </w:div>
            <w:div w:id="789473531">
              <w:marLeft w:val="0"/>
              <w:marRight w:val="0"/>
              <w:marTop w:val="0"/>
              <w:marBottom w:val="0"/>
              <w:divBdr>
                <w:top w:val="none" w:sz="0" w:space="0" w:color="auto"/>
                <w:left w:val="none" w:sz="0" w:space="0" w:color="auto"/>
                <w:bottom w:val="none" w:sz="0" w:space="0" w:color="auto"/>
                <w:right w:val="none" w:sz="0" w:space="0" w:color="auto"/>
              </w:divBdr>
            </w:div>
            <w:div w:id="88162612">
              <w:marLeft w:val="0"/>
              <w:marRight w:val="0"/>
              <w:marTop w:val="0"/>
              <w:marBottom w:val="0"/>
              <w:divBdr>
                <w:top w:val="none" w:sz="0" w:space="0" w:color="auto"/>
                <w:left w:val="none" w:sz="0" w:space="0" w:color="auto"/>
                <w:bottom w:val="none" w:sz="0" w:space="0" w:color="auto"/>
                <w:right w:val="none" w:sz="0" w:space="0" w:color="auto"/>
              </w:divBdr>
            </w:div>
            <w:div w:id="1890995706">
              <w:marLeft w:val="0"/>
              <w:marRight w:val="0"/>
              <w:marTop w:val="0"/>
              <w:marBottom w:val="0"/>
              <w:divBdr>
                <w:top w:val="none" w:sz="0" w:space="0" w:color="auto"/>
                <w:left w:val="none" w:sz="0" w:space="0" w:color="auto"/>
                <w:bottom w:val="none" w:sz="0" w:space="0" w:color="auto"/>
                <w:right w:val="none" w:sz="0" w:space="0" w:color="auto"/>
              </w:divBdr>
            </w:div>
            <w:div w:id="3629958">
              <w:marLeft w:val="0"/>
              <w:marRight w:val="0"/>
              <w:marTop w:val="0"/>
              <w:marBottom w:val="0"/>
              <w:divBdr>
                <w:top w:val="none" w:sz="0" w:space="0" w:color="auto"/>
                <w:left w:val="none" w:sz="0" w:space="0" w:color="auto"/>
                <w:bottom w:val="none" w:sz="0" w:space="0" w:color="auto"/>
                <w:right w:val="none" w:sz="0" w:space="0" w:color="auto"/>
              </w:divBdr>
            </w:div>
            <w:div w:id="589313463">
              <w:marLeft w:val="0"/>
              <w:marRight w:val="0"/>
              <w:marTop w:val="0"/>
              <w:marBottom w:val="0"/>
              <w:divBdr>
                <w:top w:val="none" w:sz="0" w:space="0" w:color="auto"/>
                <w:left w:val="none" w:sz="0" w:space="0" w:color="auto"/>
                <w:bottom w:val="none" w:sz="0" w:space="0" w:color="auto"/>
                <w:right w:val="none" w:sz="0" w:space="0" w:color="auto"/>
              </w:divBdr>
            </w:div>
            <w:div w:id="1011685345">
              <w:marLeft w:val="0"/>
              <w:marRight w:val="0"/>
              <w:marTop w:val="0"/>
              <w:marBottom w:val="0"/>
              <w:divBdr>
                <w:top w:val="none" w:sz="0" w:space="0" w:color="auto"/>
                <w:left w:val="none" w:sz="0" w:space="0" w:color="auto"/>
                <w:bottom w:val="none" w:sz="0" w:space="0" w:color="auto"/>
                <w:right w:val="none" w:sz="0" w:space="0" w:color="auto"/>
              </w:divBdr>
            </w:div>
            <w:div w:id="579026370">
              <w:marLeft w:val="0"/>
              <w:marRight w:val="0"/>
              <w:marTop w:val="0"/>
              <w:marBottom w:val="0"/>
              <w:divBdr>
                <w:top w:val="none" w:sz="0" w:space="0" w:color="auto"/>
                <w:left w:val="none" w:sz="0" w:space="0" w:color="auto"/>
                <w:bottom w:val="none" w:sz="0" w:space="0" w:color="auto"/>
                <w:right w:val="none" w:sz="0" w:space="0" w:color="auto"/>
              </w:divBdr>
            </w:div>
            <w:div w:id="1645620036">
              <w:marLeft w:val="0"/>
              <w:marRight w:val="0"/>
              <w:marTop w:val="0"/>
              <w:marBottom w:val="0"/>
              <w:divBdr>
                <w:top w:val="none" w:sz="0" w:space="0" w:color="auto"/>
                <w:left w:val="none" w:sz="0" w:space="0" w:color="auto"/>
                <w:bottom w:val="none" w:sz="0" w:space="0" w:color="auto"/>
                <w:right w:val="none" w:sz="0" w:space="0" w:color="auto"/>
              </w:divBdr>
            </w:div>
            <w:div w:id="1625623414">
              <w:marLeft w:val="0"/>
              <w:marRight w:val="0"/>
              <w:marTop w:val="0"/>
              <w:marBottom w:val="0"/>
              <w:divBdr>
                <w:top w:val="none" w:sz="0" w:space="0" w:color="auto"/>
                <w:left w:val="none" w:sz="0" w:space="0" w:color="auto"/>
                <w:bottom w:val="none" w:sz="0" w:space="0" w:color="auto"/>
                <w:right w:val="none" w:sz="0" w:space="0" w:color="auto"/>
              </w:divBdr>
            </w:div>
            <w:div w:id="696126896">
              <w:marLeft w:val="0"/>
              <w:marRight w:val="0"/>
              <w:marTop w:val="0"/>
              <w:marBottom w:val="0"/>
              <w:divBdr>
                <w:top w:val="none" w:sz="0" w:space="0" w:color="auto"/>
                <w:left w:val="none" w:sz="0" w:space="0" w:color="auto"/>
                <w:bottom w:val="none" w:sz="0" w:space="0" w:color="auto"/>
                <w:right w:val="none" w:sz="0" w:space="0" w:color="auto"/>
              </w:divBdr>
            </w:div>
            <w:div w:id="886182931">
              <w:marLeft w:val="0"/>
              <w:marRight w:val="0"/>
              <w:marTop w:val="0"/>
              <w:marBottom w:val="0"/>
              <w:divBdr>
                <w:top w:val="none" w:sz="0" w:space="0" w:color="auto"/>
                <w:left w:val="none" w:sz="0" w:space="0" w:color="auto"/>
                <w:bottom w:val="none" w:sz="0" w:space="0" w:color="auto"/>
                <w:right w:val="none" w:sz="0" w:space="0" w:color="auto"/>
              </w:divBdr>
            </w:div>
            <w:div w:id="413015118">
              <w:marLeft w:val="0"/>
              <w:marRight w:val="0"/>
              <w:marTop w:val="0"/>
              <w:marBottom w:val="0"/>
              <w:divBdr>
                <w:top w:val="none" w:sz="0" w:space="0" w:color="auto"/>
                <w:left w:val="none" w:sz="0" w:space="0" w:color="auto"/>
                <w:bottom w:val="none" w:sz="0" w:space="0" w:color="auto"/>
                <w:right w:val="none" w:sz="0" w:space="0" w:color="auto"/>
              </w:divBdr>
            </w:div>
          </w:divsChild>
        </w:div>
        <w:div w:id="1455173854">
          <w:marLeft w:val="0"/>
          <w:marRight w:val="0"/>
          <w:marTop w:val="0"/>
          <w:marBottom w:val="0"/>
          <w:divBdr>
            <w:top w:val="none" w:sz="0" w:space="0" w:color="auto"/>
            <w:left w:val="none" w:sz="0" w:space="0" w:color="auto"/>
            <w:bottom w:val="none" w:sz="0" w:space="0" w:color="auto"/>
            <w:right w:val="none" w:sz="0" w:space="0" w:color="auto"/>
          </w:divBdr>
        </w:div>
        <w:div w:id="1344471774">
          <w:marLeft w:val="0"/>
          <w:marRight w:val="0"/>
          <w:marTop w:val="0"/>
          <w:marBottom w:val="0"/>
          <w:divBdr>
            <w:top w:val="none" w:sz="0" w:space="0" w:color="auto"/>
            <w:left w:val="none" w:sz="0" w:space="0" w:color="auto"/>
            <w:bottom w:val="none" w:sz="0" w:space="0" w:color="auto"/>
            <w:right w:val="none" w:sz="0" w:space="0" w:color="auto"/>
          </w:divBdr>
        </w:div>
        <w:div w:id="220101512">
          <w:marLeft w:val="0"/>
          <w:marRight w:val="0"/>
          <w:marTop w:val="0"/>
          <w:marBottom w:val="0"/>
          <w:divBdr>
            <w:top w:val="none" w:sz="0" w:space="0" w:color="auto"/>
            <w:left w:val="none" w:sz="0" w:space="0" w:color="auto"/>
            <w:bottom w:val="none" w:sz="0" w:space="0" w:color="auto"/>
            <w:right w:val="none" w:sz="0" w:space="0" w:color="auto"/>
          </w:divBdr>
        </w:div>
        <w:div w:id="1030187356">
          <w:marLeft w:val="0"/>
          <w:marRight w:val="0"/>
          <w:marTop w:val="0"/>
          <w:marBottom w:val="0"/>
          <w:divBdr>
            <w:top w:val="none" w:sz="0" w:space="0" w:color="auto"/>
            <w:left w:val="none" w:sz="0" w:space="0" w:color="auto"/>
            <w:bottom w:val="none" w:sz="0" w:space="0" w:color="auto"/>
            <w:right w:val="none" w:sz="0" w:space="0" w:color="auto"/>
          </w:divBdr>
        </w:div>
        <w:div w:id="308169171">
          <w:marLeft w:val="0"/>
          <w:marRight w:val="0"/>
          <w:marTop w:val="0"/>
          <w:marBottom w:val="0"/>
          <w:divBdr>
            <w:top w:val="none" w:sz="0" w:space="0" w:color="auto"/>
            <w:left w:val="none" w:sz="0" w:space="0" w:color="auto"/>
            <w:bottom w:val="none" w:sz="0" w:space="0" w:color="auto"/>
            <w:right w:val="none" w:sz="0" w:space="0" w:color="auto"/>
          </w:divBdr>
        </w:div>
        <w:div w:id="1366296113">
          <w:marLeft w:val="0"/>
          <w:marRight w:val="0"/>
          <w:marTop w:val="0"/>
          <w:marBottom w:val="0"/>
          <w:divBdr>
            <w:top w:val="none" w:sz="0" w:space="0" w:color="auto"/>
            <w:left w:val="none" w:sz="0" w:space="0" w:color="auto"/>
            <w:bottom w:val="none" w:sz="0" w:space="0" w:color="auto"/>
            <w:right w:val="none" w:sz="0" w:space="0" w:color="auto"/>
          </w:divBdr>
        </w:div>
        <w:div w:id="364142445">
          <w:marLeft w:val="0"/>
          <w:marRight w:val="0"/>
          <w:marTop w:val="0"/>
          <w:marBottom w:val="0"/>
          <w:divBdr>
            <w:top w:val="none" w:sz="0" w:space="0" w:color="auto"/>
            <w:left w:val="none" w:sz="0" w:space="0" w:color="auto"/>
            <w:bottom w:val="none" w:sz="0" w:space="0" w:color="auto"/>
            <w:right w:val="none" w:sz="0" w:space="0" w:color="auto"/>
          </w:divBdr>
        </w:div>
        <w:div w:id="1836990883">
          <w:marLeft w:val="0"/>
          <w:marRight w:val="0"/>
          <w:marTop w:val="0"/>
          <w:marBottom w:val="0"/>
          <w:divBdr>
            <w:top w:val="none" w:sz="0" w:space="0" w:color="auto"/>
            <w:left w:val="none" w:sz="0" w:space="0" w:color="auto"/>
            <w:bottom w:val="none" w:sz="0" w:space="0" w:color="auto"/>
            <w:right w:val="none" w:sz="0" w:space="0" w:color="auto"/>
          </w:divBdr>
        </w:div>
        <w:div w:id="422722888">
          <w:marLeft w:val="0"/>
          <w:marRight w:val="0"/>
          <w:marTop w:val="0"/>
          <w:marBottom w:val="0"/>
          <w:divBdr>
            <w:top w:val="none" w:sz="0" w:space="0" w:color="auto"/>
            <w:left w:val="none" w:sz="0" w:space="0" w:color="auto"/>
            <w:bottom w:val="none" w:sz="0" w:space="0" w:color="auto"/>
            <w:right w:val="none" w:sz="0" w:space="0" w:color="auto"/>
          </w:divBdr>
        </w:div>
        <w:div w:id="84234685">
          <w:marLeft w:val="0"/>
          <w:marRight w:val="0"/>
          <w:marTop w:val="0"/>
          <w:marBottom w:val="0"/>
          <w:divBdr>
            <w:top w:val="none" w:sz="0" w:space="0" w:color="auto"/>
            <w:left w:val="none" w:sz="0" w:space="0" w:color="auto"/>
            <w:bottom w:val="none" w:sz="0" w:space="0" w:color="auto"/>
            <w:right w:val="none" w:sz="0" w:space="0" w:color="auto"/>
          </w:divBdr>
        </w:div>
        <w:div w:id="1328753509">
          <w:marLeft w:val="0"/>
          <w:marRight w:val="0"/>
          <w:marTop w:val="0"/>
          <w:marBottom w:val="0"/>
          <w:divBdr>
            <w:top w:val="none" w:sz="0" w:space="0" w:color="auto"/>
            <w:left w:val="none" w:sz="0" w:space="0" w:color="auto"/>
            <w:bottom w:val="none" w:sz="0" w:space="0" w:color="auto"/>
            <w:right w:val="none" w:sz="0" w:space="0" w:color="auto"/>
          </w:divBdr>
        </w:div>
        <w:div w:id="1275869342">
          <w:marLeft w:val="0"/>
          <w:marRight w:val="0"/>
          <w:marTop w:val="0"/>
          <w:marBottom w:val="0"/>
          <w:divBdr>
            <w:top w:val="none" w:sz="0" w:space="0" w:color="auto"/>
            <w:left w:val="none" w:sz="0" w:space="0" w:color="auto"/>
            <w:bottom w:val="none" w:sz="0" w:space="0" w:color="auto"/>
            <w:right w:val="none" w:sz="0" w:space="0" w:color="auto"/>
          </w:divBdr>
        </w:div>
        <w:div w:id="462694429">
          <w:marLeft w:val="0"/>
          <w:marRight w:val="0"/>
          <w:marTop w:val="0"/>
          <w:marBottom w:val="0"/>
          <w:divBdr>
            <w:top w:val="none" w:sz="0" w:space="0" w:color="auto"/>
            <w:left w:val="none" w:sz="0" w:space="0" w:color="auto"/>
            <w:bottom w:val="none" w:sz="0" w:space="0" w:color="auto"/>
            <w:right w:val="none" w:sz="0" w:space="0" w:color="auto"/>
          </w:divBdr>
        </w:div>
        <w:div w:id="1877620010">
          <w:marLeft w:val="0"/>
          <w:marRight w:val="0"/>
          <w:marTop w:val="0"/>
          <w:marBottom w:val="0"/>
          <w:divBdr>
            <w:top w:val="none" w:sz="0" w:space="0" w:color="auto"/>
            <w:left w:val="none" w:sz="0" w:space="0" w:color="auto"/>
            <w:bottom w:val="none" w:sz="0" w:space="0" w:color="auto"/>
            <w:right w:val="none" w:sz="0" w:space="0" w:color="auto"/>
          </w:divBdr>
        </w:div>
        <w:div w:id="468128044">
          <w:marLeft w:val="0"/>
          <w:marRight w:val="0"/>
          <w:marTop w:val="0"/>
          <w:marBottom w:val="0"/>
          <w:divBdr>
            <w:top w:val="none" w:sz="0" w:space="0" w:color="auto"/>
            <w:left w:val="none" w:sz="0" w:space="0" w:color="auto"/>
            <w:bottom w:val="none" w:sz="0" w:space="0" w:color="auto"/>
            <w:right w:val="none" w:sz="0" w:space="0" w:color="auto"/>
          </w:divBdr>
        </w:div>
        <w:div w:id="1678774959">
          <w:marLeft w:val="0"/>
          <w:marRight w:val="0"/>
          <w:marTop w:val="0"/>
          <w:marBottom w:val="0"/>
          <w:divBdr>
            <w:top w:val="none" w:sz="0" w:space="0" w:color="auto"/>
            <w:left w:val="none" w:sz="0" w:space="0" w:color="auto"/>
            <w:bottom w:val="none" w:sz="0" w:space="0" w:color="auto"/>
            <w:right w:val="none" w:sz="0" w:space="0" w:color="auto"/>
          </w:divBdr>
        </w:div>
        <w:div w:id="1639186763">
          <w:marLeft w:val="0"/>
          <w:marRight w:val="0"/>
          <w:marTop w:val="0"/>
          <w:marBottom w:val="0"/>
          <w:divBdr>
            <w:top w:val="none" w:sz="0" w:space="0" w:color="auto"/>
            <w:left w:val="none" w:sz="0" w:space="0" w:color="auto"/>
            <w:bottom w:val="none" w:sz="0" w:space="0" w:color="auto"/>
            <w:right w:val="none" w:sz="0" w:space="0" w:color="auto"/>
          </w:divBdr>
        </w:div>
        <w:div w:id="814176678">
          <w:marLeft w:val="0"/>
          <w:marRight w:val="0"/>
          <w:marTop w:val="0"/>
          <w:marBottom w:val="0"/>
          <w:divBdr>
            <w:top w:val="none" w:sz="0" w:space="0" w:color="auto"/>
            <w:left w:val="none" w:sz="0" w:space="0" w:color="auto"/>
            <w:bottom w:val="none" w:sz="0" w:space="0" w:color="auto"/>
            <w:right w:val="none" w:sz="0" w:space="0" w:color="auto"/>
          </w:divBdr>
        </w:div>
        <w:div w:id="1620530249">
          <w:marLeft w:val="0"/>
          <w:marRight w:val="0"/>
          <w:marTop w:val="0"/>
          <w:marBottom w:val="0"/>
          <w:divBdr>
            <w:top w:val="none" w:sz="0" w:space="0" w:color="auto"/>
            <w:left w:val="none" w:sz="0" w:space="0" w:color="auto"/>
            <w:bottom w:val="none" w:sz="0" w:space="0" w:color="auto"/>
            <w:right w:val="none" w:sz="0" w:space="0" w:color="auto"/>
          </w:divBdr>
        </w:div>
        <w:div w:id="359353343">
          <w:marLeft w:val="0"/>
          <w:marRight w:val="0"/>
          <w:marTop w:val="0"/>
          <w:marBottom w:val="0"/>
          <w:divBdr>
            <w:top w:val="none" w:sz="0" w:space="0" w:color="auto"/>
            <w:left w:val="none" w:sz="0" w:space="0" w:color="auto"/>
            <w:bottom w:val="none" w:sz="0" w:space="0" w:color="auto"/>
            <w:right w:val="none" w:sz="0" w:space="0" w:color="auto"/>
          </w:divBdr>
        </w:div>
        <w:div w:id="106001219">
          <w:marLeft w:val="0"/>
          <w:marRight w:val="0"/>
          <w:marTop w:val="0"/>
          <w:marBottom w:val="0"/>
          <w:divBdr>
            <w:top w:val="none" w:sz="0" w:space="0" w:color="auto"/>
            <w:left w:val="none" w:sz="0" w:space="0" w:color="auto"/>
            <w:bottom w:val="none" w:sz="0" w:space="0" w:color="auto"/>
            <w:right w:val="none" w:sz="0" w:space="0" w:color="auto"/>
          </w:divBdr>
        </w:div>
        <w:div w:id="201987031">
          <w:marLeft w:val="0"/>
          <w:marRight w:val="0"/>
          <w:marTop w:val="0"/>
          <w:marBottom w:val="0"/>
          <w:divBdr>
            <w:top w:val="none" w:sz="0" w:space="0" w:color="auto"/>
            <w:left w:val="none" w:sz="0" w:space="0" w:color="auto"/>
            <w:bottom w:val="none" w:sz="0" w:space="0" w:color="auto"/>
            <w:right w:val="none" w:sz="0" w:space="0" w:color="auto"/>
          </w:divBdr>
        </w:div>
        <w:div w:id="999696827">
          <w:marLeft w:val="0"/>
          <w:marRight w:val="0"/>
          <w:marTop w:val="0"/>
          <w:marBottom w:val="0"/>
          <w:divBdr>
            <w:top w:val="none" w:sz="0" w:space="0" w:color="auto"/>
            <w:left w:val="none" w:sz="0" w:space="0" w:color="auto"/>
            <w:bottom w:val="none" w:sz="0" w:space="0" w:color="auto"/>
            <w:right w:val="none" w:sz="0" w:space="0" w:color="auto"/>
          </w:divBdr>
        </w:div>
        <w:div w:id="165025479">
          <w:marLeft w:val="0"/>
          <w:marRight w:val="0"/>
          <w:marTop w:val="0"/>
          <w:marBottom w:val="0"/>
          <w:divBdr>
            <w:top w:val="none" w:sz="0" w:space="0" w:color="auto"/>
            <w:left w:val="none" w:sz="0" w:space="0" w:color="auto"/>
            <w:bottom w:val="none" w:sz="0" w:space="0" w:color="auto"/>
            <w:right w:val="none" w:sz="0" w:space="0" w:color="auto"/>
          </w:divBdr>
        </w:div>
        <w:div w:id="1635210969">
          <w:marLeft w:val="0"/>
          <w:marRight w:val="0"/>
          <w:marTop w:val="0"/>
          <w:marBottom w:val="0"/>
          <w:divBdr>
            <w:top w:val="none" w:sz="0" w:space="0" w:color="auto"/>
            <w:left w:val="none" w:sz="0" w:space="0" w:color="auto"/>
            <w:bottom w:val="none" w:sz="0" w:space="0" w:color="auto"/>
            <w:right w:val="none" w:sz="0" w:space="0" w:color="auto"/>
          </w:divBdr>
        </w:div>
        <w:div w:id="766996190">
          <w:marLeft w:val="0"/>
          <w:marRight w:val="0"/>
          <w:marTop w:val="0"/>
          <w:marBottom w:val="0"/>
          <w:divBdr>
            <w:top w:val="none" w:sz="0" w:space="0" w:color="auto"/>
            <w:left w:val="none" w:sz="0" w:space="0" w:color="auto"/>
            <w:bottom w:val="none" w:sz="0" w:space="0" w:color="auto"/>
            <w:right w:val="none" w:sz="0" w:space="0" w:color="auto"/>
          </w:divBdr>
        </w:div>
        <w:div w:id="1728263381">
          <w:marLeft w:val="0"/>
          <w:marRight w:val="0"/>
          <w:marTop w:val="0"/>
          <w:marBottom w:val="0"/>
          <w:divBdr>
            <w:top w:val="none" w:sz="0" w:space="0" w:color="auto"/>
            <w:left w:val="none" w:sz="0" w:space="0" w:color="auto"/>
            <w:bottom w:val="none" w:sz="0" w:space="0" w:color="auto"/>
            <w:right w:val="none" w:sz="0" w:space="0" w:color="auto"/>
          </w:divBdr>
        </w:div>
        <w:div w:id="1506478321">
          <w:marLeft w:val="0"/>
          <w:marRight w:val="0"/>
          <w:marTop w:val="0"/>
          <w:marBottom w:val="0"/>
          <w:divBdr>
            <w:top w:val="none" w:sz="0" w:space="0" w:color="auto"/>
            <w:left w:val="none" w:sz="0" w:space="0" w:color="auto"/>
            <w:bottom w:val="none" w:sz="0" w:space="0" w:color="auto"/>
            <w:right w:val="none" w:sz="0" w:space="0" w:color="auto"/>
          </w:divBdr>
        </w:div>
        <w:div w:id="239366407">
          <w:marLeft w:val="0"/>
          <w:marRight w:val="0"/>
          <w:marTop w:val="0"/>
          <w:marBottom w:val="0"/>
          <w:divBdr>
            <w:top w:val="none" w:sz="0" w:space="0" w:color="auto"/>
            <w:left w:val="none" w:sz="0" w:space="0" w:color="auto"/>
            <w:bottom w:val="none" w:sz="0" w:space="0" w:color="auto"/>
            <w:right w:val="none" w:sz="0" w:space="0" w:color="auto"/>
          </w:divBdr>
          <w:divsChild>
            <w:div w:id="528182471">
              <w:marLeft w:val="0"/>
              <w:marRight w:val="0"/>
              <w:marTop w:val="0"/>
              <w:marBottom w:val="0"/>
              <w:divBdr>
                <w:top w:val="none" w:sz="0" w:space="0" w:color="auto"/>
                <w:left w:val="none" w:sz="0" w:space="0" w:color="auto"/>
                <w:bottom w:val="none" w:sz="0" w:space="0" w:color="auto"/>
                <w:right w:val="none" w:sz="0" w:space="0" w:color="auto"/>
              </w:divBdr>
            </w:div>
            <w:div w:id="1116295714">
              <w:marLeft w:val="0"/>
              <w:marRight w:val="0"/>
              <w:marTop w:val="0"/>
              <w:marBottom w:val="0"/>
              <w:divBdr>
                <w:top w:val="none" w:sz="0" w:space="0" w:color="auto"/>
                <w:left w:val="none" w:sz="0" w:space="0" w:color="auto"/>
                <w:bottom w:val="none" w:sz="0" w:space="0" w:color="auto"/>
                <w:right w:val="none" w:sz="0" w:space="0" w:color="auto"/>
              </w:divBdr>
            </w:div>
            <w:div w:id="50010046">
              <w:marLeft w:val="0"/>
              <w:marRight w:val="0"/>
              <w:marTop w:val="0"/>
              <w:marBottom w:val="0"/>
              <w:divBdr>
                <w:top w:val="none" w:sz="0" w:space="0" w:color="auto"/>
                <w:left w:val="none" w:sz="0" w:space="0" w:color="auto"/>
                <w:bottom w:val="none" w:sz="0" w:space="0" w:color="auto"/>
                <w:right w:val="none" w:sz="0" w:space="0" w:color="auto"/>
              </w:divBdr>
            </w:div>
            <w:div w:id="1753433081">
              <w:marLeft w:val="0"/>
              <w:marRight w:val="0"/>
              <w:marTop w:val="0"/>
              <w:marBottom w:val="0"/>
              <w:divBdr>
                <w:top w:val="none" w:sz="0" w:space="0" w:color="auto"/>
                <w:left w:val="none" w:sz="0" w:space="0" w:color="auto"/>
                <w:bottom w:val="none" w:sz="0" w:space="0" w:color="auto"/>
                <w:right w:val="none" w:sz="0" w:space="0" w:color="auto"/>
              </w:divBdr>
            </w:div>
            <w:div w:id="1051735215">
              <w:marLeft w:val="0"/>
              <w:marRight w:val="0"/>
              <w:marTop w:val="0"/>
              <w:marBottom w:val="0"/>
              <w:divBdr>
                <w:top w:val="none" w:sz="0" w:space="0" w:color="auto"/>
                <w:left w:val="none" w:sz="0" w:space="0" w:color="auto"/>
                <w:bottom w:val="none" w:sz="0" w:space="0" w:color="auto"/>
                <w:right w:val="none" w:sz="0" w:space="0" w:color="auto"/>
              </w:divBdr>
            </w:div>
            <w:div w:id="667170184">
              <w:marLeft w:val="0"/>
              <w:marRight w:val="0"/>
              <w:marTop w:val="0"/>
              <w:marBottom w:val="0"/>
              <w:divBdr>
                <w:top w:val="none" w:sz="0" w:space="0" w:color="auto"/>
                <w:left w:val="none" w:sz="0" w:space="0" w:color="auto"/>
                <w:bottom w:val="none" w:sz="0" w:space="0" w:color="auto"/>
                <w:right w:val="none" w:sz="0" w:space="0" w:color="auto"/>
              </w:divBdr>
            </w:div>
            <w:div w:id="1208840395">
              <w:marLeft w:val="0"/>
              <w:marRight w:val="0"/>
              <w:marTop w:val="0"/>
              <w:marBottom w:val="0"/>
              <w:divBdr>
                <w:top w:val="none" w:sz="0" w:space="0" w:color="auto"/>
                <w:left w:val="none" w:sz="0" w:space="0" w:color="auto"/>
                <w:bottom w:val="none" w:sz="0" w:space="0" w:color="auto"/>
                <w:right w:val="none" w:sz="0" w:space="0" w:color="auto"/>
              </w:divBdr>
            </w:div>
            <w:div w:id="1439375997">
              <w:marLeft w:val="0"/>
              <w:marRight w:val="0"/>
              <w:marTop w:val="0"/>
              <w:marBottom w:val="0"/>
              <w:divBdr>
                <w:top w:val="none" w:sz="0" w:space="0" w:color="auto"/>
                <w:left w:val="none" w:sz="0" w:space="0" w:color="auto"/>
                <w:bottom w:val="none" w:sz="0" w:space="0" w:color="auto"/>
                <w:right w:val="none" w:sz="0" w:space="0" w:color="auto"/>
              </w:divBdr>
            </w:div>
            <w:div w:id="619803887">
              <w:marLeft w:val="0"/>
              <w:marRight w:val="0"/>
              <w:marTop w:val="0"/>
              <w:marBottom w:val="0"/>
              <w:divBdr>
                <w:top w:val="none" w:sz="0" w:space="0" w:color="auto"/>
                <w:left w:val="none" w:sz="0" w:space="0" w:color="auto"/>
                <w:bottom w:val="none" w:sz="0" w:space="0" w:color="auto"/>
                <w:right w:val="none" w:sz="0" w:space="0" w:color="auto"/>
              </w:divBdr>
            </w:div>
            <w:div w:id="513111001">
              <w:marLeft w:val="0"/>
              <w:marRight w:val="0"/>
              <w:marTop w:val="0"/>
              <w:marBottom w:val="0"/>
              <w:divBdr>
                <w:top w:val="none" w:sz="0" w:space="0" w:color="auto"/>
                <w:left w:val="none" w:sz="0" w:space="0" w:color="auto"/>
                <w:bottom w:val="none" w:sz="0" w:space="0" w:color="auto"/>
                <w:right w:val="none" w:sz="0" w:space="0" w:color="auto"/>
              </w:divBdr>
            </w:div>
            <w:div w:id="1877765877">
              <w:marLeft w:val="0"/>
              <w:marRight w:val="0"/>
              <w:marTop w:val="0"/>
              <w:marBottom w:val="0"/>
              <w:divBdr>
                <w:top w:val="none" w:sz="0" w:space="0" w:color="auto"/>
                <w:left w:val="none" w:sz="0" w:space="0" w:color="auto"/>
                <w:bottom w:val="none" w:sz="0" w:space="0" w:color="auto"/>
                <w:right w:val="none" w:sz="0" w:space="0" w:color="auto"/>
              </w:divBdr>
            </w:div>
            <w:div w:id="1339387695">
              <w:marLeft w:val="0"/>
              <w:marRight w:val="0"/>
              <w:marTop w:val="0"/>
              <w:marBottom w:val="0"/>
              <w:divBdr>
                <w:top w:val="none" w:sz="0" w:space="0" w:color="auto"/>
                <w:left w:val="none" w:sz="0" w:space="0" w:color="auto"/>
                <w:bottom w:val="none" w:sz="0" w:space="0" w:color="auto"/>
                <w:right w:val="none" w:sz="0" w:space="0" w:color="auto"/>
              </w:divBdr>
            </w:div>
            <w:div w:id="37826715">
              <w:marLeft w:val="0"/>
              <w:marRight w:val="0"/>
              <w:marTop w:val="0"/>
              <w:marBottom w:val="0"/>
              <w:divBdr>
                <w:top w:val="none" w:sz="0" w:space="0" w:color="auto"/>
                <w:left w:val="none" w:sz="0" w:space="0" w:color="auto"/>
                <w:bottom w:val="none" w:sz="0" w:space="0" w:color="auto"/>
                <w:right w:val="none" w:sz="0" w:space="0" w:color="auto"/>
              </w:divBdr>
            </w:div>
            <w:div w:id="1318263980">
              <w:marLeft w:val="0"/>
              <w:marRight w:val="0"/>
              <w:marTop w:val="0"/>
              <w:marBottom w:val="0"/>
              <w:divBdr>
                <w:top w:val="none" w:sz="0" w:space="0" w:color="auto"/>
                <w:left w:val="none" w:sz="0" w:space="0" w:color="auto"/>
                <w:bottom w:val="none" w:sz="0" w:space="0" w:color="auto"/>
                <w:right w:val="none" w:sz="0" w:space="0" w:color="auto"/>
              </w:divBdr>
            </w:div>
            <w:div w:id="2101177591">
              <w:marLeft w:val="0"/>
              <w:marRight w:val="0"/>
              <w:marTop w:val="0"/>
              <w:marBottom w:val="0"/>
              <w:divBdr>
                <w:top w:val="none" w:sz="0" w:space="0" w:color="auto"/>
                <w:left w:val="none" w:sz="0" w:space="0" w:color="auto"/>
                <w:bottom w:val="none" w:sz="0" w:space="0" w:color="auto"/>
                <w:right w:val="none" w:sz="0" w:space="0" w:color="auto"/>
              </w:divBdr>
            </w:div>
            <w:div w:id="1762410575">
              <w:marLeft w:val="0"/>
              <w:marRight w:val="0"/>
              <w:marTop w:val="0"/>
              <w:marBottom w:val="0"/>
              <w:divBdr>
                <w:top w:val="none" w:sz="0" w:space="0" w:color="auto"/>
                <w:left w:val="none" w:sz="0" w:space="0" w:color="auto"/>
                <w:bottom w:val="none" w:sz="0" w:space="0" w:color="auto"/>
                <w:right w:val="none" w:sz="0" w:space="0" w:color="auto"/>
              </w:divBdr>
            </w:div>
            <w:div w:id="1119882158">
              <w:marLeft w:val="0"/>
              <w:marRight w:val="0"/>
              <w:marTop w:val="0"/>
              <w:marBottom w:val="0"/>
              <w:divBdr>
                <w:top w:val="none" w:sz="0" w:space="0" w:color="auto"/>
                <w:left w:val="none" w:sz="0" w:space="0" w:color="auto"/>
                <w:bottom w:val="none" w:sz="0" w:space="0" w:color="auto"/>
                <w:right w:val="none" w:sz="0" w:space="0" w:color="auto"/>
              </w:divBdr>
            </w:div>
            <w:div w:id="442191898">
              <w:marLeft w:val="0"/>
              <w:marRight w:val="0"/>
              <w:marTop w:val="0"/>
              <w:marBottom w:val="0"/>
              <w:divBdr>
                <w:top w:val="none" w:sz="0" w:space="0" w:color="auto"/>
                <w:left w:val="none" w:sz="0" w:space="0" w:color="auto"/>
                <w:bottom w:val="none" w:sz="0" w:space="0" w:color="auto"/>
                <w:right w:val="none" w:sz="0" w:space="0" w:color="auto"/>
              </w:divBdr>
            </w:div>
            <w:div w:id="512184919">
              <w:marLeft w:val="0"/>
              <w:marRight w:val="0"/>
              <w:marTop w:val="0"/>
              <w:marBottom w:val="0"/>
              <w:divBdr>
                <w:top w:val="none" w:sz="0" w:space="0" w:color="auto"/>
                <w:left w:val="none" w:sz="0" w:space="0" w:color="auto"/>
                <w:bottom w:val="none" w:sz="0" w:space="0" w:color="auto"/>
                <w:right w:val="none" w:sz="0" w:space="0" w:color="auto"/>
              </w:divBdr>
            </w:div>
            <w:div w:id="1831869091">
              <w:marLeft w:val="0"/>
              <w:marRight w:val="0"/>
              <w:marTop w:val="0"/>
              <w:marBottom w:val="0"/>
              <w:divBdr>
                <w:top w:val="none" w:sz="0" w:space="0" w:color="auto"/>
                <w:left w:val="none" w:sz="0" w:space="0" w:color="auto"/>
                <w:bottom w:val="none" w:sz="0" w:space="0" w:color="auto"/>
                <w:right w:val="none" w:sz="0" w:space="0" w:color="auto"/>
              </w:divBdr>
            </w:div>
            <w:div w:id="2096824719">
              <w:marLeft w:val="0"/>
              <w:marRight w:val="0"/>
              <w:marTop w:val="0"/>
              <w:marBottom w:val="0"/>
              <w:divBdr>
                <w:top w:val="none" w:sz="0" w:space="0" w:color="auto"/>
                <w:left w:val="none" w:sz="0" w:space="0" w:color="auto"/>
                <w:bottom w:val="none" w:sz="0" w:space="0" w:color="auto"/>
                <w:right w:val="none" w:sz="0" w:space="0" w:color="auto"/>
              </w:divBdr>
            </w:div>
            <w:div w:id="1574201981">
              <w:marLeft w:val="0"/>
              <w:marRight w:val="0"/>
              <w:marTop w:val="0"/>
              <w:marBottom w:val="0"/>
              <w:divBdr>
                <w:top w:val="none" w:sz="0" w:space="0" w:color="auto"/>
                <w:left w:val="none" w:sz="0" w:space="0" w:color="auto"/>
                <w:bottom w:val="none" w:sz="0" w:space="0" w:color="auto"/>
                <w:right w:val="none" w:sz="0" w:space="0" w:color="auto"/>
              </w:divBdr>
            </w:div>
            <w:div w:id="1774744458">
              <w:marLeft w:val="0"/>
              <w:marRight w:val="0"/>
              <w:marTop w:val="0"/>
              <w:marBottom w:val="0"/>
              <w:divBdr>
                <w:top w:val="none" w:sz="0" w:space="0" w:color="auto"/>
                <w:left w:val="none" w:sz="0" w:space="0" w:color="auto"/>
                <w:bottom w:val="none" w:sz="0" w:space="0" w:color="auto"/>
                <w:right w:val="none" w:sz="0" w:space="0" w:color="auto"/>
              </w:divBdr>
            </w:div>
            <w:div w:id="611061179">
              <w:marLeft w:val="0"/>
              <w:marRight w:val="0"/>
              <w:marTop w:val="0"/>
              <w:marBottom w:val="0"/>
              <w:divBdr>
                <w:top w:val="none" w:sz="0" w:space="0" w:color="auto"/>
                <w:left w:val="none" w:sz="0" w:space="0" w:color="auto"/>
                <w:bottom w:val="none" w:sz="0" w:space="0" w:color="auto"/>
                <w:right w:val="none" w:sz="0" w:space="0" w:color="auto"/>
              </w:divBdr>
            </w:div>
            <w:div w:id="1169562578">
              <w:marLeft w:val="0"/>
              <w:marRight w:val="0"/>
              <w:marTop w:val="0"/>
              <w:marBottom w:val="0"/>
              <w:divBdr>
                <w:top w:val="none" w:sz="0" w:space="0" w:color="auto"/>
                <w:left w:val="none" w:sz="0" w:space="0" w:color="auto"/>
                <w:bottom w:val="none" w:sz="0" w:space="0" w:color="auto"/>
                <w:right w:val="none" w:sz="0" w:space="0" w:color="auto"/>
              </w:divBdr>
            </w:div>
            <w:div w:id="1508012747">
              <w:marLeft w:val="0"/>
              <w:marRight w:val="0"/>
              <w:marTop w:val="0"/>
              <w:marBottom w:val="0"/>
              <w:divBdr>
                <w:top w:val="none" w:sz="0" w:space="0" w:color="auto"/>
                <w:left w:val="none" w:sz="0" w:space="0" w:color="auto"/>
                <w:bottom w:val="none" w:sz="0" w:space="0" w:color="auto"/>
                <w:right w:val="none" w:sz="0" w:space="0" w:color="auto"/>
              </w:divBdr>
            </w:div>
            <w:div w:id="143399188">
              <w:marLeft w:val="0"/>
              <w:marRight w:val="0"/>
              <w:marTop w:val="0"/>
              <w:marBottom w:val="0"/>
              <w:divBdr>
                <w:top w:val="none" w:sz="0" w:space="0" w:color="auto"/>
                <w:left w:val="none" w:sz="0" w:space="0" w:color="auto"/>
                <w:bottom w:val="none" w:sz="0" w:space="0" w:color="auto"/>
                <w:right w:val="none" w:sz="0" w:space="0" w:color="auto"/>
              </w:divBdr>
            </w:div>
            <w:div w:id="771050670">
              <w:marLeft w:val="0"/>
              <w:marRight w:val="0"/>
              <w:marTop w:val="0"/>
              <w:marBottom w:val="0"/>
              <w:divBdr>
                <w:top w:val="none" w:sz="0" w:space="0" w:color="auto"/>
                <w:left w:val="none" w:sz="0" w:space="0" w:color="auto"/>
                <w:bottom w:val="none" w:sz="0" w:space="0" w:color="auto"/>
                <w:right w:val="none" w:sz="0" w:space="0" w:color="auto"/>
              </w:divBdr>
            </w:div>
            <w:div w:id="1163157011">
              <w:marLeft w:val="0"/>
              <w:marRight w:val="0"/>
              <w:marTop w:val="0"/>
              <w:marBottom w:val="0"/>
              <w:divBdr>
                <w:top w:val="none" w:sz="0" w:space="0" w:color="auto"/>
                <w:left w:val="none" w:sz="0" w:space="0" w:color="auto"/>
                <w:bottom w:val="none" w:sz="0" w:space="0" w:color="auto"/>
                <w:right w:val="none" w:sz="0" w:space="0" w:color="auto"/>
              </w:divBdr>
            </w:div>
            <w:div w:id="552738601">
              <w:marLeft w:val="0"/>
              <w:marRight w:val="0"/>
              <w:marTop w:val="0"/>
              <w:marBottom w:val="0"/>
              <w:divBdr>
                <w:top w:val="none" w:sz="0" w:space="0" w:color="auto"/>
                <w:left w:val="none" w:sz="0" w:space="0" w:color="auto"/>
                <w:bottom w:val="none" w:sz="0" w:space="0" w:color="auto"/>
                <w:right w:val="none" w:sz="0" w:space="0" w:color="auto"/>
              </w:divBdr>
            </w:div>
            <w:div w:id="1719234816">
              <w:marLeft w:val="0"/>
              <w:marRight w:val="0"/>
              <w:marTop w:val="0"/>
              <w:marBottom w:val="0"/>
              <w:divBdr>
                <w:top w:val="none" w:sz="0" w:space="0" w:color="auto"/>
                <w:left w:val="none" w:sz="0" w:space="0" w:color="auto"/>
                <w:bottom w:val="none" w:sz="0" w:space="0" w:color="auto"/>
                <w:right w:val="none" w:sz="0" w:space="0" w:color="auto"/>
              </w:divBdr>
            </w:div>
            <w:div w:id="709499287">
              <w:marLeft w:val="0"/>
              <w:marRight w:val="0"/>
              <w:marTop w:val="0"/>
              <w:marBottom w:val="0"/>
              <w:divBdr>
                <w:top w:val="none" w:sz="0" w:space="0" w:color="auto"/>
                <w:left w:val="none" w:sz="0" w:space="0" w:color="auto"/>
                <w:bottom w:val="none" w:sz="0" w:space="0" w:color="auto"/>
                <w:right w:val="none" w:sz="0" w:space="0" w:color="auto"/>
              </w:divBdr>
            </w:div>
            <w:div w:id="1388839302">
              <w:marLeft w:val="0"/>
              <w:marRight w:val="0"/>
              <w:marTop w:val="0"/>
              <w:marBottom w:val="0"/>
              <w:divBdr>
                <w:top w:val="none" w:sz="0" w:space="0" w:color="auto"/>
                <w:left w:val="none" w:sz="0" w:space="0" w:color="auto"/>
                <w:bottom w:val="none" w:sz="0" w:space="0" w:color="auto"/>
                <w:right w:val="none" w:sz="0" w:space="0" w:color="auto"/>
              </w:divBdr>
            </w:div>
            <w:div w:id="1813208385">
              <w:marLeft w:val="0"/>
              <w:marRight w:val="0"/>
              <w:marTop w:val="0"/>
              <w:marBottom w:val="0"/>
              <w:divBdr>
                <w:top w:val="none" w:sz="0" w:space="0" w:color="auto"/>
                <w:left w:val="none" w:sz="0" w:space="0" w:color="auto"/>
                <w:bottom w:val="none" w:sz="0" w:space="0" w:color="auto"/>
                <w:right w:val="none" w:sz="0" w:space="0" w:color="auto"/>
              </w:divBdr>
            </w:div>
            <w:div w:id="738871670">
              <w:marLeft w:val="0"/>
              <w:marRight w:val="0"/>
              <w:marTop w:val="0"/>
              <w:marBottom w:val="0"/>
              <w:divBdr>
                <w:top w:val="none" w:sz="0" w:space="0" w:color="auto"/>
                <w:left w:val="none" w:sz="0" w:space="0" w:color="auto"/>
                <w:bottom w:val="none" w:sz="0" w:space="0" w:color="auto"/>
                <w:right w:val="none" w:sz="0" w:space="0" w:color="auto"/>
              </w:divBdr>
            </w:div>
            <w:div w:id="1217665402">
              <w:marLeft w:val="0"/>
              <w:marRight w:val="0"/>
              <w:marTop w:val="0"/>
              <w:marBottom w:val="0"/>
              <w:divBdr>
                <w:top w:val="none" w:sz="0" w:space="0" w:color="auto"/>
                <w:left w:val="none" w:sz="0" w:space="0" w:color="auto"/>
                <w:bottom w:val="none" w:sz="0" w:space="0" w:color="auto"/>
                <w:right w:val="none" w:sz="0" w:space="0" w:color="auto"/>
              </w:divBdr>
            </w:div>
            <w:div w:id="1745225254">
              <w:marLeft w:val="0"/>
              <w:marRight w:val="0"/>
              <w:marTop w:val="0"/>
              <w:marBottom w:val="0"/>
              <w:divBdr>
                <w:top w:val="none" w:sz="0" w:space="0" w:color="auto"/>
                <w:left w:val="none" w:sz="0" w:space="0" w:color="auto"/>
                <w:bottom w:val="none" w:sz="0" w:space="0" w:color="auto"/>
                <w:right w:val="none" w:sz="0" w:space="0" w:color="auto"/>
              </w:divBdr>
            </w:div>
            <w:div w:id="1683050506">
              <w:marLeft w:val="0"/>
              <w:marRight w:val="0"/>
              <w:marTop w:val="0"/>
              <w:marBottom w:val="0"/>
              <w:divBdr>
                <w:top w:val="none" w:sz="0" w:space="0" w:color="auto"/>
                <w:left w:val="none" w:sz="0" w:space="0" w:color="auto"/>
                <w:bottom w:val="none" w:sz="0" w:space="0" w:color="auto"/>
                <w:right w:val="none" w:sz="0" w:space="0" w:color="auto"/>
              </w:divBdr>
            </w:div>
          </w:divsChild>
        </w:div>
        <w:div w:id="872419879">
          <w:marLeft w:val="0"/>
          <w:marRight w:val="0"/>
          <w:marTop w:val="0"/>
          <w:marBottom w:val="0"/>
          <w:divBdr>
            <w:top w:val="none" w:sz="0" w:space="0" w:color="auto"/>
            <w:left w:val="none" w:sz="0" w:space="0" w:color="auto"/>
            <w:bottom w:val="none" w:sz="0" w:space="0" w:color="auto"/>
            <w:right w:val="none" w:sz="0" w:space="0" w:color="auto"/>
          </w:divBdr>
        </w:div>
        <w:div w:id="149641515">
          <w:marLeft w:val="0"/>
          <w:marRight w:val="0"/>
          <w:marTop w:val="0"/>
          <w:marBottom w:val="0"/>
          <w:divBdr>
            <w:top w:val="none" w:sz="0" w:space="0" w:color="auto"/>
            <w:left w:val="none" w:sz="0" w:space="0" w:color="auto"/>
            <w:bottom w:val="none" w:sz="0" w:space="0" w:color="auto"/>
            <w:right w:val="none" w:sz="0" w:space="0" w:color="auto"/>
          </w:divBdr>
        </w:div>
        <w:div w:id="562066532">
          <w:marLeft w:val="0"/>
          <w:marRight w:val="0"/>
          <w:marTop w:val="0"/>
          <w:marBottom w:val="0"/>
          <w:divBdr>
            <w:top w:val="none" w:sz="0" w:space="0" w:color="auto"/>
            <w:left w:val="none" w:sz="0" w:space="0" w:color="auto"/>
            <w:bottom w:val="none" w:sz="0" w:space="0" w:color="auto"/>
            <w:right w:val="none" w:sz="0" w:space="0" w:color="auto"/>
          </w:divBdr>
        </w:div>
        <w:div w:id="2134713922">
          <w:marLeft w:val="0"/>
          <w:marRight w:val="0"/>
          <w:marTop w:val="0"/>
          <w:marBottom w:val="0"/>
          <w:divBdr>
            <w:top w:val="none" w:sz="0" w:space="0" w:color="auto"/>
            <w:left w:val="none" w:sz="0" w:space="0" w:color="auto"/>
            <w:bottom w:val="none" w:sz="0" w:space="0" w:color="auto"/>
            <w:right w:val="none" w:sz="0" w:space="0" w:color="auto"/>
          </w:divBdr>
        </w:div>
        <w:div w:id="1599408924">
          <w:marLeft w:val="0"/>
          <w:marRight w:val="0"/>
          <w:marTop w:val="0"/>
          <w:marBottom w:val="0"/>
          <w:divBdr>
            <w:top w:val="none" w:sz="0" w:space="0" w:color="auto"/>
            <w:left w:val="none" w:sz="0" w:space="0" w:color="auto"/>
            <w:bottom w:val="none" w:sz="0" w:space="0" w:color="auto"/>
            <w:right w:val="none" w:sz="0" w:space="0" w:color="auto"/>
          </w:divBdr>
        </w:div>
        <w:div w:id="1713311713">
          <w:marLeft w:val="0"/>
          <w:marRight w:val="0"/>
          <w:marTop w:val="0"/>
          <w:marBottom w:val="0"/>
          <w:divBdr>
            <w:top w:val="none" w:sz="0" w:space="0" w:color="auto"/>
            <w:left w:val="none" w:sz="0" w:space="0" w:color="auto"/>
            <w:bottom w:val="none" w:sz="0" w:space="0" w:color="auto"/>
            <w:right w:val="none" w:sz="0" w:space="0" w:color="auto"/>
          </w:divBdr>
        </w:div>
        <w:div w:id="1284775059">
          <w:marLeft w:val="0"/>
          <w:marRight w:val="0"/>
          <w:marTop w:val="0"/>
          <w:marBottom w:val="0"/>
          <w:divBdr>
            <w:top w:val="none" w:sz="0" w:space="0" w:color="auto"/>
            <w:left w:val="none" w:sz="0" w:space="0" w:color="auto"/>
            <w:bottom w:val="none" w:sz="0" w:space="0" w:color="auto"/>
            <w:right w:val="none" w:sz="0" w:space="0" w:color="auto"/>
          </w:divBdr>
        </w:div>
        <w:div w:id="2073001240">
          <w:marLeft w:val="0"/>
          <w:marRight w:val="0"/>
          <w:marTop w:val="0"/>
          <w:marBottom w:val="0"/>
          <w:divBdr>
            <w:top w:val="none" w:sz="0" w:space="0" w:color="auto"/>
            <w:left w:val="none" w:sz="0" w:space="0" w:color="auto"/>
            <w:bottom w:val="none" w:sz="0" w:space="0" w:color="auto"/>
            <w:right w:val="none" w:sz="0" w:space="0" w:color="auto"/>
          </w:divBdr>
        </w:div>
        <w:div w:id="1218660909">
          <w:marLeft w:val="0"/>
          <w:marRight w:val="0"/>
          <w:marTop w:val="0"/>
          <w:marBottom w:val="0"/>
          <w:divBdr>
            <w:top w:val="none" w:sz="0" w:space="0" w:color="auto"/>
            <w:left w:val="none" w:sz="0" w:space="0" w:color="auto"/>
            <w:bottom w:val="none" w:sz="0" w:space="0" w:color="auto"/>
            <w:right w:val="none" w:sz="0" w:space="0" w:color="auto"/>
          </w:divBdr>
        </w:div>
        <w:div w:id="1027102847">
          <w:marLeft w:val="0"/>
          <w:marRight w:val="0"/>
          <w:marTop w:val="0"/>
          <w:marBottom w:val="0"/>
          <w:divBdr>
            <w:top w:val="none" w:sz="0" w:space="0" w:color="auto"/>
            <w:left w:val="none" w:sz="0" w:space="0" w:color="auto"/>
            <w:bottom w:val="none" w:sz="0" w:space="0" w:color="auto"/>
            <w:right w:val="none" w:sz="0" w:space="0" w:color="auto"/>
          </w:divBdr>
        </w:div>
        <w:div w:id="462503725">
          <w:marLeft w:val="0"/>
          <w:marRight w:val="0"/>
          <w:marTop w:val="0"/>
          <w:marBottom w:val="0"/>
          <w:divBdr>
            <w:top w:val="none" w:sz="0" w:space="0" w:color="auto"/>
            <w:left w:val="none" w:sz="0" w:space="0" w:color="auto"/>
            <w:bottom w:val="none" w:sz="0" w:space="0" w:color="auto"/>
            <w:right w:val="none" w:sz="0" w:space="0" w:color="auto"/>
          </w:divBdr>
        </w:div>
        <w:div w:id="1473135802">
          <w:marLeft w:val="0"/>
          <w:marRight w:val="0"/>
          <w:marTop w:val="0"/>
          <w:marBottom w:val="0"/>
          <w:divBdr>
            <w:top w:val="none" w:sz="0" w:space="0" w:color="auto"/>
            <w:left w:val="none" w:sz="0" w:space="0" w:color="auto"/>
            <w:bottom w:val="none" w:sz="0" w:space="0" w:color="auto"/>
            <w:right w:val="none" w:sz="0" w:space="0" w:color="auto"/>
          </w:divBdr>
        </w:div>
        <w:div w:id="1239367702">
          <w:marLeft w:val="0"/>
          <w:marRight w:val="0"/>
          <w:marTop w:val="0"/>
          <w:marBottom w:val="0"/>
          <w:divBdr>
            <w:top w:val="none" w:sz="0" w:space="0" w:color="auto"/>
            <w:left w:val="none" w:sz="0" w:space="0" w:color="auto"/>
            <w:bottom w:val="none" w:sz="0" w:space="0" w:color="auto"/>
            <w:right w:val="none" w:sz="0" w:space="0" w:color="auto"/>
          </w:divBdr>
        </w:div>
        <w:div w:id="508132844">
          <w:marLeft w:val="0"/>
          <w:marRight w:val="0"/>
          <w:marTop w:val="0"/>
          <w:marBottom w:val="0"/>
          <w:divBdr>
            <w:top w:val="none" w:sz="0" w:space="0" w:color="auto"/>
            <w:left w:val="none" w:sz="0" w:space="0" w:color="auto"/>
            <w:bottom w:val="none" w:sz="0" w:space="0" w:color="auto"/>
            <w:right w:val="none" w:sz="0" w:space="0" w:color="auto"/>
          </w:divBdr>
        </w:div>
        <w:div w:id="119690459">
          <w:marLeft w:val="0"/>
          <w:marRight w:val="0"/>
          <w:marTop w:val="0"/>
          <w:marBottom w:val="0"/>
          <w:divBdr>
            <w:top w:val="none" w:sz="0" w:space="0" w:color="auto"/>
            <w:left w:val="none" w:sz="0" w:space="0" w:color="auto"/>
            <w:bottom w:val="none" w:sz="0" w:space="0" w:color="auto"/>
            <w:right w:val="none" w:sz="0" w:space="0" w:color="auto"/>
          </w:divBdr>
        </w:div>
        <w:div w:id="2041391695">
          <w:marLeft w:val="0"/>
          <w:marRight w:val="0"/>
          <w:marTop w:val="0"/>
          <w:marBottom w:val="0"/>
          <w:divBdr>
            <w:top w:val="none" w:sz="0" w:space="0" w:color="auto"/>
            <w:left w:val="none" w:sz="0" w:space="0" w:color="auto"/>
            <w:bottom w:val="none" w:sz="0" w:space="0" w:color="auto"/>
            <w:right w:val="none" w:sz="0" w:space="0" w:color="auto"/>
          </w:divBdr>
        </w:div>
        <w:div w:id="970944630">
          <w:marLeft w:val="0"/>
          <w:marRight w:val="0"/>
          <w:marTop w:val="0"/>
          <w:marBottom w:val="0"/>
          <w:divBdr>
            <w:top w:val="none" w:sz="0" w:space="0" w:color="auto"/>
            <w:left w:val="none" w:sz="0" w:space="0" w:color="auto"/>
            <w:bottom w:val="none" w:sz="0" w:space="0" w:color="auto"/>
            <w:right w:val="none" w:sz="0" w:space="0" w:color="auto"/>
          </w:divBdr>
        </w:div>
        <w:div w:id="1042098212">
          <w:marLeft w:val="0"/>
          <w:marRight w:val="0"/>
          <w:marTop w:val="0"/>
          <w:marBottom w:val="0"/>
          <w:divBdr>
            <w:top w:val="none" w:sz="0" w:space="0" w:color="auto"/>
            <w:left w:val="none" w:sz="0" w:space="0" w:color="auto"/>
            <w:bottom w:val="none" w:sz="0" w:space="0" w:color="auto"/>
            <w:right w:val="none" w:sz="0" w:space="0" w:color="auto"/>
          </w:divBdr>
        </w:div>
        <w:div w:id="53088080">
          <w:marLeft w:val="0"/>
          <w:marRight w:val="0"/>
          <w:marTop w:val="0"/>
          <w:marBottom w:val="0"/>
          <w:divBdr>
            <w:top w:val="none" w:sz="0" w:space="0" w:color="auto"/>
            <w:left w:val="none" w:sz="0" w:space="0" w:color="auto"/>
            <w:bottom w:val="none" w:sz="0" w:space="0" w:color="auto"/>
            <w:right w:val="none" w:sz="0" w:space="0" w:color="auto"/>
          </w:divBdr>
        </w:div>
        <w:div w:id="1168325642">
          <w:marLeft w:val="0"/>
          <w:marRight w:val="0"/>
          <w:marTop w:val="0"/>
          <w:marBottom w:val="0"/>
          <w:divBdr>
            <w:top w:val="none" w:sz="0" w:space="0" w:color="auto"/>
            <w:left w:val="none" w:sz="0" w:space="0" w:color="auto"/>
            <w:bottom w:val="none" w:sz="0" w:space="0" w:color="auto"/>
            <w:right w:val="none" w:sz="0" w:space="0" w:color="auto"/>
          </w:divBdr>
        </w:div>
        <w:div w:id="1108042911">
          <w:marLeft w:val="0"/>
          <w:marRight w:val="0"/>
          <w:marTop w:val="0"/>
          <w:marBottom w:val="0"/>
          <w:divBdr>
            <w:top w:val="none" w:sz="0" w:space="0" w:color="auto"/>
            <w:left w:val="none" w:sz="0" w:space="0" w:color="auto"/>
            <w:bottom w:val="none" w:sz="0" w:space="0" w:color="auto"/>
            <w:right w:val="none" w:sz="0" w:space="0" w:color="auto"/>
          </w:divBdr>
        </w:div>
        <w:div w:id="1598368046">
          <w:marLeft w:val="0"/>
          <w:marRight w:val="0"/>
          <w:marTop w:val="0"/>
          <w:marBottom w:val="0"/>
          <w:divBdr>
            <w:top w:val="none" w:sz="0" w:space="0" w:color="auto"/>
            <w:left w:val="none" w:sz="0" w:space="0" w:color="auto"/>
            <w:bottom w:val="none" w:sz="0" w:space="0" w:color="auto"/>
            <w:right w:val="none" w:sz="0" w:space="0" w:color="auto"/>
          </w:divBdr>
        </w:div>
        <w:div w:id="1486629906">
          <w:marLeft w:val="0"/>
          <w:marRight w:val="0"/>
          <w:marTop w:val="0"/>
          <w:marBottom w:val="0"/>
          <w:divBdr>
            <w:top w:val="none" w:sz="0" w:space="0" w:color="auto"/>
            <w:left w:val="none" w:sz="0" w:space="0" w:color="auto"/>
            <w:bottom w:val="none" w:sz="0" w:space="0" w:color="auto"/>
            <w:right w:val="none" w:sz="0" w:space="0" w:color="auto"/>
          </w:divBdr>
        </w:div>
        <w:div w:id="1330596617">
          <w:marLeft w:val="0"/>
          <w:marRight w:val="0"/>
          <w:marTop w:val="0"/>
          <w:marBottom w:val="0"/>
          <w:divBdr>
            <w:top w:val="none" w:sz="0" w:space="0" w:color="auto"/>
            <w:left w:val="none" w:sz="0" w:space="0" w:color="auto"/>
            <w:bottom w:val="none" w:sz="0" w:space="0" w:color="auto"/>
            <w:right w:val="none" w:sz="0" w:space="0" w:color="auto"/>
          </w:divBdr>
        </w:div>
        <w:div w:id="1043283977">
          <w:marLeft w:val="0"/>
          <w:marRight w:val="0"/>
          <w:marTop w:val="0"/>
          <w:marBottom w:val="0"/>
          <w:divBdr>
            <w:top w:val="none" w:sz="0" w:space="0" w:color="auto"/>
            <w:left w:val="none" w:sz="0" w:space="0" w:color="auto"/>
            <w:bottom w:val="none" w:sz="0" w:space="0" w:color="auto"/>
            <w:right w:val="none" w:sz="0" w:space="0" w:color="auto"/>
          </w:divBdr>
        </w:div>
        <w:div w:id="700210899">
          <w:marLeft w:val="0"/>
          <w:marRight w:val="0"/>
          <w:marTop w:val="0"/>
          <w:marBottom w:val="0"/>
          <w:divBdr>
            <w:top w:val="none" w:sz="0" w:space="0" w:color="auto"/>
            <w:left w:val="none" w:sz="0" w:space="0" w:color="auto"/>
            <w:bottom w:val="none" w:sz="0" w:space="0" w:color="auto"/>
            <w:right w:val="none" w:sz="0" w:space="0" w:color="auto"/>
          </w:divBdr>
        </w:div>
        <w:div w:id="1952516933">
          <w:marLeft w:val="0"/>
          <w:marRight w:val="0"/>
          <w:marTop w:val="0"/>
          <w:marBottom w:val="0"/>
          <w:divBdr>
            <w:top w:val="none" w:sz="0" w:space="0" w:color="auto"/>
            <w:left w:val="none" w:sz="0" w:space="0" w:color="auto"/>
            <w:bottom w:val="none" w:sz="0" w:space="0" w:color="auto"/>
            <w:right w:val="none" w:sz="0" w:space="0" w:color="auto"/>
          </w:divBdr>
        </w:div>
        <w:div w:id="1515608913">
          <w:marLeft w:val="0"/>
          <w:marRight w:val="0"/>
          <w:marTop w:val="0"/>
          <w:marBottom w:val="0"/>
          <w:divBdr>
            <w:top w:val="none" w:sz="0" w:space="0" w:color="auto"/>
            <w:left w:val="none" w:sz="0" w:space="0" w:color="auto"/>
            <w:bottom w:val="none" w:sz="0" w:space="0" w:color="auto"/>
            <w:right w:val="none" w:sz="0" w:space="0" w:color="auto"/>
          </w:divBdr>
        </w:div>
        <w:div w:id="1738623727">
          <w:marLeft w:val="0"/>
          <w:marRight w:val="0"/>
          <w:marTop w:val="0"/>
          <w:marBottom w:val="0"/>
          <w:divBdr>
            <w:top w:val="none" w:sz="0" w:space="0" w:color="auto"/>
            <w:left w:val="none" w:sz="0" w:space="0" w:color="auto"/>
            <w:bottom w:val="none" w:sz="0" w:space="0" w:color="auto"/>
            <w:right w:val="none" w:sz="0" w:space="0" w:color="auto"/>
          </w:divBdr>
        </w:div>
        <w:div w:id="1426657649">
          <w:marLeft w:val="0"/>
          <w:marRight w:val="0"/>
          <w:marTop w:val="0"/>
          <w:marBottom w:val="0"/>
          <w:divBdr>
            <w:top w:val="none" w:sz="0" w:space="0" w:color="auto"/>
            <w:left w:val="none" w:sz="0" w:space="0" w:color="auto"/>
            <w:bottom w:val="none" w:sz="0" w:space="0" w:color="auto"/>
            <w:right w:val="none" w:sz="0" w:space="0" w:color="auto"/>
          </w:divBdr>
        </w:div>
        <w:div w:id="467862091">
          <w:marLeft w:val="0"/>
          <w:marRight w:val="0"/>
          <w:marTop w:val="0"/>
          <w:marBottom w:val="0"/>
          <w:divBdr>
            <w:top w:val="none" w:sz="0" w:space="0" w:color="auto"/>
            <w:left w:val="none" w:sz="0" w:space="0" w:color="auto"/>
            <w:bottom w:val="none" w:sz="0" w:space="0" w:color="auto"/>
            <w:right w:val="none" w:sz="0" w:space="0" w:color="auto"/>
          </w:divBdr>
          <w:divsChild>
            <w:div w:id="704714719">
              <w:marLeft w:val="0"/>
              <w:marRight w:val="0"/>
              <w:marTop w:val="0"/>
              <w:marBottom w:val="0"/>
              <w:divBdr>
                <w:top w:val="none" w:sz="0" w:space="0" w:color="auto"/>
                <w:left w:val="none" w:sz="0" w:space="0" w:color="auto"/>
                <w:bottom w:val="none" w:sz="0" w:space="0" w:color="auto"/>
                <w:right w:val="none" w:sz="0" w:space="0" w:color="auto"/>
              </w:divBdr>
            </w:div>
            <w:div w:id="1116676752">
              <w:marLeft w:val="0"/>
              <w:marRight w:val="0"/>
              <w:marTop w:val="0"/>
              <w:marBottom w:val="0"/>
              <w:divBdr>
                <w:top w:val="none" w:sz="0" w:space="0" w:color="auto"/>
                <w:left w:val="none" w:sz="0" w:space="0" w:color="auto"/>
                <w:bottom w:val="none" w:sz="0" w:space="0" w:color="auto"/>
                <w:right w:val="none" w:sz="0" w:space="0" w:color="auto"/>
              </w:divBdr>
            </w:div>
            <w:div w:id="1976519297">
              <w:marLeft w:val="0"/>
              <w:marRight w:val="0"/>
              <w:marTop w:val="0"/>
              <w:marBottom w:val="0"/>
              <w:divBdr>
                <w:top w:val="none" w:sz="0" w:space="0" w:color="auto"/>
                <w:left w:val="none" w:sz="0" w:space="0" w:color="auto"/>
                <w:bottom w:val="none" w:sz="0" w:space="0" w:color="auto"/>
                <w:right w:val="none" w:sz="0" w:space="0" w:color="auto"/>
              </w:divBdr>
            </w:div>
            <w:div w:id="1270892354">
              <w:marLeft w:val="0"/>
              <w:marRight w:val="0"/>
              <w:marTop w:val="0"/>
              <w:marBottom w:val="0"/>
              <w:divBdr>
                <w:top w:val="none" w:sz="0" w:space="0" w:color="auto"/>
                <w:left w:val="none" w:sz="0" w:space="0" w:color="auto"/>
                <w:bottom w:val="none" w:sz="0" w:space="0" w:color="auto"/>
                <w:right w:val="none" w:sz="0" w:space="0" w:color="auto"/>
              </w:divBdr>
            </w:div>
            <w:div w:id="1215048967">
              <w:marLeft w:val="0"/>
              <w:marRight w:val="0"/>
              <w:marTop w:val="0"/>
              <w:marBottom w:val="0"/>
              <w:divBdr>
                <w:top w:val="none" w:sz="0" w:space="0" w:color="auto"/>
                <w:left w:val="none" w:sz="0" w:space="0" w:color="auto"/>
                <w:bottom w:val="none" w:sz="0" w:space="0" w:color="auto"/>
                <w:right w:val="none" w:sz="0" w:space="0" w:color="auto"/>
              </w:divBdr>
            </w:div>
            <w:div w:id="1902597863">
              <w:marLeft w:val="0"/>
              <w:marRight w:val="0"/>
              <w:marTop w:val="0"/>
              <w:marBottom w:val="0"/>
              <w:divBdr>
                <w:top w:val="none" w:sz="0" w:space="0" w:color="auto"/>
                <w:left w:val="none" w:sz="0" w:space="0" w:color="auto"/>
                <w:bottom w:val="none" w:sz="0" w:space="0" w:color="auto"/>
                <w:right w:val="none" w:sz="0" w:space="0" w:color="auto"/>
              </w:divBdr>
            </w:div>
            <w:div w:id="2095470959">
              <w:marLeft w:val="0"/>
              <w:marRight w:val="0"/>
              <w:marTop w:val="0"/>
              <w:marBottom w:val="0"/>
              <w:divBdr>
                <w:top w:val="none" w:sz="0" w:space="0" w:color="auto"/>
                <w:left w:val="none" w:sz="0" w:space="0" w:color="auto"/>
                <w:bottom w:val="none" w:sz="0" w:space="0" w:color="auto"/>
                <w:right w:val="none" w:sz="0" w:space="0" w:color="auto"/>
              </w:divBdr>
            </w:div>
            <w:div w:id="569074818">
              <w:marLeft w:val="0"/>
              <w:marRight w:val="0"/>
              <w:marTop w:val="0"/>
              <w:marBottom w:val="0"/>
              <w:divBdr>
                <w:top w:val="none" w:sz="0" w:space="0" w:color="auto"/>
                <w:left w:val="none" w:sz="0" w:space="0" w:color="auto"/>
                <w:bottom w:val="none" w:sz="0" w:space="0" w:color="auto"/>
                <w:right w:val="none" w:sz="0" w:space="0" w:color="auto"/>
              </w:divBdr>
            </w:div>
            <w:div w:id="1737167286">
              <w:marLeft w:val="0"/>
              <w:marRight w:val="0"/>
              <w:marTop w:val="0"/>
              <w:marBottom w:val="0"/>
              <w:divBdr>
                <w:top w:val="none" w:sz="0" w:space="0" w:color="auto"/>
                <w:left w:val="none" w:sz="0" w:space="0" w:color="auto"/>
                <w:bottom w:val="none" w:sz="0" w:space="0" w:color="auto"/>
                <w:right w:val="none" w:sz="0" w:space="0" w:color="auto"/>
              </w:divBdr>
            </w:div>
            <w:div w:id="287704884">
              <w:marLeft w:val="0"/>
              <w:marRight w:val="0"/>
              <w:marTop w:val="0"/>
              <w:marBottom w:val="0"/>
              <w:divBdr>
                <w:top w:val="none" w:sz="0" w:space="0" w:color="auto"/>
                <w:left w:val="none" w:sz="0" w:space="0" w:color="auto"/>
                <w:bottom w:val="none" w:sz="0" w:space="0" w:color="auto"/>
                <w:right w:val="none" w:sz="0" w:space="0" w:color="auto"/>
              </w:divBdr>
            </w:div>
            <w:div w:id="1623153971">
              <w:marLeft w:val="0"/>
              <w:marRight w:val="0"/>
              <w:marTop w:val="0"/>
              <w:marBottom w:val="0"/>
              <w:divBdr>
                <w:top w:val="none" w:sz="0" w:space="0" w:color="auto"/>
                <w:left w:val="none" w:sz="0" w:space="0" w:color="auto"/>
                <w:bottom w:val="none" w:sz="0" w:space="0" w:color="auto"/>
                <w:right w:val="none" w:sz="0" w:space="0" w:color="auto"/>
              </w:divBdr>
            </w:div>
            <w:div w:id="38213369">
              <w:marLeft w:val="0"/>
              <w:marRight w:val="0"/>
              <w:marTop w:val="0"/>
              <w:marBottom w:val="0"/>
              <w:divBdr>
                <w:top w:val="none" w:sz="0" w:space="0" w:color="auto"/>
                <w:left w:val="none" w:sz="0" w:space="0" w:color="auto"/>
                <w:bottom w:val="none" w:sz="0" w:space="0" w:color="auto"/>
                <w:right w:val="none" w:sz="0" w:space="0" w:color="auto"/>
              </w:divBdr>
            </w:div>
            <w:div w:id="1311785901">
              <w:marLeft w:val="0"/>
              <w:marRight w:val="0"/>
              <w:marTop w:val="0"/>
              <w:marBottom w:val="0"/>
              <w:divBdr>
                <w:top w:val="none" w:sz="0" w:space="0" w:color="auto"/>
                <w:left w:val="none" w:sz="0" w:space="0" w:color="auto"/>
                <w:bottom w:val="none" w:sz="0" w:space="0" w:color="auto"/>
                <w:right w:val="none" w:sz="0" w:space="0" w:color="auto"/>
              </w:divBdr>
            </w:div>
            <w:div w:id="1315915044">
              <w:marLeft w:val="0"/>
              <w:marRight w:val="0"/>
              <w:marTop w:val="0"/>
              <w:marBottom w:val="0"/>
              <w:divBdr>
                <w:top w:val="none" w:sz="0" w:space="0" w:color="auto"/>
                <w:left w:val="none" w:sz="0" w:space="0" w:color="auto"/>
                <w:bottom w:val="none" w:sz="0" w:space="0" w:color="auto"/>
                <w:right w:val="none" w:sz="0" w:space="0" w:color="auto"/>
              </w:divBdr>
            </w:div>
            <w:div w:id="331840801">
              <w:marLeft w:val="0"/>
              <w:marRight w:val="0"/>
              <w:marTop w:val="0"/>
              <w:marBottom w:val="0"/>
              <w:divBdr>
                <w:top w:val="none" w:sz="0" w:space="0" w:color="auto"/>
                <w:left w:val="none" w:sz="0" w:space="0" w:color="auto"/>
                <w:bottom w:val="none" w:sz="0" w:space="0" w:color="auto"/>
                <w:right w:val="none" w:sz="0" w:space="0" w:color="auto"/>
              </w:divBdr>
            </w:div>
          </w:divsChild>
        </w:div>
        <w:div w:id="1941797052">
          <w:marLeft w:val="0"/>
          <w:marRight w:val="0"/>
          <w:marTop w:val="0"/>
          <w:marBottom w:val="0"/>
          <w:divBdr>
            <w:top w:val="none" w:sz="0" w:space="0" w:color="auto"/>
            <w:left w:val="none" w:sz="0" w:space="0" w:color="auto"/>
            <w:bottom w:val="none" w:sz="0" w:space="0" w:color="auto"/>
            <w:right w:val="none" w:sz="0" w:space="0" w:color="auto"/>
          </w:divBdr>
        </w:div>
        <w:div w:id="1688944227">
          <w:marLeft w:val="0"/>
          <w:marRight w:val="0"/>
          <w:marTop w:val="0"/>
          <w:marBottom w:val="0"/>
          <w:divBdr>
            <w:top w:val="none" w:sz="0" w:space="0" w:color="auto"/>
            <w:left w:val="none" w:sz="0" w:space="0" w:color="auto"/>
            <w:bottom w:val="none" w:sz="0" w:space="0" w:color="auto"/>
            <w:right w:val="none" w:sz="0" w:space="0" w:color="auto"/>
          </w:divBdr>
        </w:div>
        <w:div w:id="2114663614">
          <w:marLeft w:val="0"/>
          <w:marRight w:val="0"/>
          <w:marTop w:val="0"/>
          <w:marBottom w:val="0"/>
          <w:divBdr>
            <w:top w:val="none" w:sz="0" w:space="0" w:color="auto"/>
            <w:left w:val="none" w:sz="0" w:space="0" w:color="auto"/>
            <w:bottom w:val="none" w:sz="0" w:space="0" w:color="auto"/>
            <w:right w:val="none" w:sz="0" w:space="0" w:color="auto"/>
          </w:divBdr>
        </w:div>
        <w:div w:id="2089379629">
          <w:marLeft w:val="0"/>
          <w:marRight w:val="0"/>
          <w:marTop w:val="0"/>
          <w:marBottom w:val="0"/>
          <w:divBdr>
            <w:top w:val="none" w:sz="0" w:space="0" w:color="auto"/>
            <w:left w:val="none" w:sz="0" w:space="0" w:color="auto"/>
            <w:bottom w:val="none" w:sz="0" w:space="0" w:color="auto"/>
            <w:right w:val="none" w:sz="0" w:space="0" w:color="auto"/>
          </w:divBdr>
        </w:div>
        <w:div w:id="2101221363">
          <w:marLeft w:val="0"/>
          <w:marRight w:val="0"/>
          <w:marTop w:val="0"/>
          <w:marBottom w:val="0"/>
          <w:divBdr>
            <w:top w:val="none" w:sz="0" w:space="0" w:color="auto"/>
            <w:left w:val="none" w:sz="0" w:space="0" w:color="auto"/>
            <w:bottom w:val="none" w:sz="0" w:space="0" w:color="auto"/>
            <w:right w:val="none" w:sz="0" w:space="0" w:color="auto"/>
          </w:divBdr>
        </w:div>
        <w:div w:id="1239023889">
          <w:marLeft w:val="0"/>
          <w:marRight w:val="0"/>
          <w:marTop w:val="0"/>
          <w:marBottom w:val="0"/>
          <w:divBdr>
            <w:top w:val="none" w:sz="0" w:space="0" w:color="auto"/>
            <w:left w:val="none" w:sz="0" w:space="0" w:color="auto"/>
            <w:bottom w:val="none" w:sz="0" w:space="0" w:color="auto"/>
            <w:right w:val="none" w:sz="0" w:space="0" w:color="auto"/>
          </w:divBdr>
        </w:div>
        <w:div w:id="1940674381">
          <w:marLeft w:val="0"/>
          <w:marRight w:val="0"/>
          <w:marTop w:val="0"/>
          <w:marBottom w:val="0"/>
          <w:divBdr>
            <w:top w:val="none" w:sz="0" w:space="0" w:color="auto"/>
            <w:left w:val="none" w:sz="0" w:space="0" w:color="auto"/>
            <w:bottom w:val="none" w:sz="0" w:space="0" w:color="auto"/>
            <w:right w:val="none" w:sz="0" w:space="0" w:color="auto"/>
          </w:divBdr>
        </w:div>
        <w:div w:id="1091438006">
          <w:marLeft w:val="0"/>
          <w:marRight w:val="0"/>
          <w:marTop w:val="0"/>
          <w:marBottom w:val="0"/>
          <w:divBdr>
            <w:top w:val="none" w:sz="0" w:space="0" w:color="auto"/>
            <w:left w:val="none" w:sz="0" w:space="0" w:color="auto"/>
            <w:bottom w:val="none" w:sz="0" w:space="0" w:color="auto"/>
            <w:right w:val="none" w:sz="0" w:space="0" w:color="auto"/>
          </w:divBdr>
        </w:div>
        <w:div w:id="1749109088">
          <w:marLeft w:val="0"/>
          <w:marRight w:val="0"/>
          <w:marTop w:val="0"/>
          <w:marBottom w:val="0"/>
          <w:divBdr>
            <w:top w:val="none" w:sz="0" w:space="0" w:color="auto"/>
            <w:left w:val="none" w:sz="0" w:space="0" w:color="auto"/>
            <w:bottom w:val="none" w:sz="0" w:space="0" w:color="auto"/>
            <w:right w:val="none" w:sz="0" w:space="0" w:color="auto"/>
          </w:divBdr>
          <w:divsChild>
            <w:div w:id="735319594">
              <w:marLeft w:val="0"/>
              <w:marRight w:val="0"/>
              <w:marTop w:val="0"/>
              <w:marBottom w:val="0"/>
              <w:divBdr>
                <w:top w:val="none" w:sz="0" w:space="0" w:color="auto"/>
                <w:left w:val="none" w:sz="0" w:space="0" w:color="auto"/>
                <w:bottom w:val="none" w:sz="0" w:space="0" w:color="auto"/>
                <w:right w:val="none" w:sz="0" w:space="0" w:color="auto"/>
              </w:divBdr>
            </w:div>
            <w:div w:id="1595363371">
              <w:marLeft w:val="0"/>
              <w:marRight w:val="0"/>
              <w:marTop w:val="0"/>
              <w:marBottom w:val="0"/>
              <w:divBdr>
                <w:top w:val="none" w:sz="0" w:space="0" w:color="auto"/>
                <w:left w:val="none" w:sz="0" w:space="0" w:color="auto"/>
                <w:bottom w:val="none" w:sz="0" w:space="0" w:color="auto"/>
                <w:right w:val="none" w:sz="0" w:space="0" w:color="auto"/>
              </w:divBdr>
            </w:div>
            <w:div w:id="753820041">
              <w:marLeft w:val="0"/>
              <w:marRight w:val="0"/>
              <w:marTop w:val="0"/>
              <w:marBottom w:val="0"/>
              <w:divBdr>
                <w:top w:val="none" w:sz="0" w:space="0" w:color="auto"/>
                <w:left w:val="none" w:sz="0" w:space="0" w:color="auto"/>
                <w:bottom w:val="none" w:sz="0" w:space="0" w:color="auto"/>
                <w:right w:val="none" w:sz="0" w:space="0" w:color="auto"/>
              </w:divBdr>
            </w:div>
            <w:div w:id="1658798653">
              <w:marLeft w:val="0"/>
              <w:marRight w:val="0"/>
              <w:marTop w:val="0"/>
              <w:marBottom w:val="0"/>
              <w:divBdr>
                <w:top w:val="none" w:sz="0" w:space="0" w:color="auto"/>
                <w:left w:val="none" w:sz="0" w:space="0" w:color="auto"/>
                <w:bottom w:val="none" w:sz="0" w:space="0" w:color="auto"/>
                <w:right w:val="none" w:sz="0" w:space="0" w:color="auto"/>
              </w:divBdr>
            </w:div>
            <w:div w:id="1167597878">
              <w:marLeft w:val="0"/>
              <w:marRight w:val="0"/>
              <w:marTop w:val="0"/>
              <w:marBottom w:val="0"/>
              <w:divBdr>
                <w:top w:val="none" w:sz="0" w:space="0" w:color="auto"/>
                <w:left w:val="none" w:sz="0" w:space="0" w:color="auto"/>
                <w:bottom w:val="none" w:sz="0" w:space="0" w:color="auto"/>
                <w:right w:val="none" w:sz="0" w:space="0" w:color="auto"/>
              </w:divBdr>
            </w:div>
            <w:div w:id="890338781">
              <w:marLeft w:val="0"/>
              <w:marRight w:val="0"/>
              <w:marTop w:val="0"/>
              <w:marBottom w:val="0"/>
              <w:divBdr>
                <w:top w:val="none" w:sz="0" w:space="0" w:color="auto"/>
                <w:left w:val="none" w:sz="0" w:space="0" w:color="auto"/>
                <w:bottom w:val="none" w:sz="0" w:space="0" w:color="auto"/>
                <w:right w:val="none" w:sz="0" w:space="0" w:color="auto"/>
              </w:divBdr>
            </w:div>
            <w:div w:id="617178288">
              <w:marLeft w:val="0"/>
              <w:marRight w:val="0"/>
              <w:marTop w:val="0"/>
              <w:marBottom w:val="0"/>
              <w:divBdr>
                <w:top w:val="none" w:sz="0" w:space="0" w:color="auto"/>
                <w:left w:val="none" w:sz="0" w:space="0" w:color="auto"/>
                <w:bottom w:val="none" w:sz="0" w:space="0" w:color="auto"/>
                <w:right w:val="none" w:sz="0" w:space="0" w:color="auto"/>
              </w:divBdr>
            </w:div>
            <w:div w:id="1258562702">
              <w:marLeft w:val="0"/>
              <w:marRight w:val="0"/>
              <w:marTop w:val="0"/>
              <w:marBottom w:val="0"/>
              <w:divBdr>
                <w:top w:val="none" w:sz="0" w:space="0" w:color="auto"/>
                <w:left w:val="none" w:sz="0" w:space="0" w:color="auto"/>
                <w:bottom w:val="none" w:sz="0" w:space="0" w:color="auto"/>
                <w:right w:val="none" w:sz="0" w:space="0" w:color="auto"/>
              </w:divBdr>
            </w:div>
            <w:div w:id="1583832016">
              <w:marLeft w:val="0"/>
              <w:marRight w:val="0"/>
              <w:marTop w:val="0"/>
              <w:marBottom w:val="0"/>
              <w:divBdr>
                <w:top w:val="none" w:sz="0" w:space="0" w:color="auto"/>
                <w:left w:val="none" w:sz="0" w:space="0" w:color="auto"/>
                <w:bottom w:val="none" w:sz="0" w:space="0" w:color="auto"/>
                <w:right w:val="none" w:sz="0" w:space="0" w:color="auto"/>
              </w:divBdr>
            </w:div>
            <w:div w:id="1508864450">
              <w:marLeft w:val="0"/>
              <w:marRight w:val="0"/>
              <w:marTop w:val="0"/>
              <w:marBottom w:val="0"/>
              <w:divBdr>
                <w:top w:val="none" w:sz="0" w:space="0" w:color="auto"/>
                <w:left w:val="none" w:sz="0" w:space="0" w:color="auto"/>
                <w:bottom w:val="none" w:sz="0" w:space="0" w:color="auto"/>
                <w:right w:val="none" w:sz="0" w:space="0" w:color="auto"/>
              </w:divBdr>
            </w:div>
            <w:div w:id="1360156441">
              <w:marLeft w:val="0"/>
              <w:marRight w:val="0"/>
              <w:marTop w:val="0"/>
              <w:marBottom w:val="0"/>
              <w:divBdr>
                <w:top w:val="none" w:sz="0" w:space="0" w:color="auto"/>
                <w:left w:val="none" w:sz="0" w:space="0" w:color="auto"/>
                <w:bottom w:val="none" w:sz="0" w:space="0" w:color="auto"/>
                <w:right w:val="none" w:sz="0" w:space="0" w:color="auto"/>
              </w:divBdr>
            </w:div>
            <w:div w:id="130635446">
              <w:marLeft w:val="0"/>
              <w:marRight w:val="0"/>
              <w:marTop w:val="0"/>
              <w:marBottom w:val="0"/>
              <w:divBdr>
                <w:top w:val="none" w:sz="0" w:space="0" w:color="auto"/>
                <w:left w:val="none" w:sz="0" w:space="0" w:color="auto"/>
                <w:bottom w:val="none" w:sz="0" w:space="0" w:color="auto"/>
                <w:right w:val="none" w:sz="0" w:space="0" w:color="auto"/>
              </w:divBdr>
            </w:div>
          </w:divsChild>
        </w:div>
        <w:div w:id="2199047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33120exhibit31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333986/000156459020000759/eqh-ex32_84.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333986/000156459020000759/eqh-ex31_85.htm" TargetMode="External"/><Relationship Id="rId11" Type="http://schemas.openxmlformats.org/officeDocument/2006/relationships/hyperlink" Target="eqh-33120exhibit322.htm" TargetMode="External"/><Relationship Id="rId5" Type="http://schemas.openxmlformats.org/officeDocument/2006/relationships/hyperlink" Target="https://www.sec.gov/Archives/edgar/data/1333986/000133398620000015/eqh201910-k.htm" TargetMode="External"/><Relationship Id="rId10" Type="http://schemas.openxmlformats.org/officeDocument/2006/relationships/hyperlink" Target="eqh-33120exhibit321.htm" TargetMode="External"/><Relationship Id="rId4" Type="http://schemas.openxmlformats.org/officeDocument/2006/relationships/image" Target="file:///E:\projects\LLMs\new_data_collection\data_new\htm\Equitable%20Holdings,%20Inc\equitableimage.jpg" TargetMode="External"/><Relationship Id="rId9" Type="http://schemas.openxmlformats.org/officeDocument/2006/relationships/hyperlink" Target="eqh-33120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75002</Words>
  <Characters>427514</Characters>
  <Application>Microsoft Office Word</Application>
  <DocSecurity>0</DocSecurity>
  <Lines>3562</Lines>
  <Paragraphs>1003</Paragraphs>
  <ScaleCrop>false</ScaleCrop>
  <Company/>
  <LinksUpToDate>false</LinksUpToDate>
  <CharactersWithSpaces>501513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2024-01-04T15:41:00Z</dcterms:created>
  <dcterms:modified xsi:type="dcterms:W3CDTF">2024-01-04T15:41:00Z</dcterms:modified>
</cp:coreProperties>
</file>